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jc w:val="center"/>
        <w:rPr>
          <w:rFonts w:ascii="Garamond" w:hAnsi="Garamond" w:eastAsia="Garamond" w:cs="Garamond"/>
          <w:b/>
          <w:b/>
        </w:rPr>
      </w:pPr>
      <w:bookmarkStart w:id="0" w:name="_gjdgxs"/>
      <w:bookmarkEnd w:id="0"/>
      <w:r>
        <w:rPr>
          <w:rFonts w:eastAsia="Garamond" w:cs="Garamond" w:ascii="Garamond" w:hAnsi="Garamond"/>
          <w:b/>
        </w:rPr>
        <w:t>NYILATKOZAT</w:t>
      </w:r>
    </w:p>
    <w:p>
      <w:pPr>
        <w:pStyle w:val="LOnormal"/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  <w:i/>
          <w:i/>
        </w:rPr>
      </w:pPr>
      <w:r>
        <w:rPr>
          <w:rFonts w:eastAsia="Garamond" w:cs="Garamond" w:ascii="Garamond" w:hAnsi="Garamond"/>
          <w:i/>
        </w:rPr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  <w:i/>
          <w:i/>
        </w:rPr>
      </w:pPr>
      <w:r>
        <w:rPr>
          <w:rFonts w:eastAsia="Garamond" w:cs="Garamond" w:ascii="Garamond" w:hAnsi="Garamond"/>
          <w:i/>
        </w:rPr>
        <w:t>amely létrejött egyrészről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  <w:i/>
          <w:i/>
        </w:rPr>
      </w:pPr>
      <w:r>
        <w:rPr>
          <w:rFonts w:eastAsia="Garamond" w:cs="Garamond" w:ascii="Garamond" w:hAnsi="Garamond"/>
          <w:i/>
        </w:rPr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Cégnév: {{ER_COMPANY}}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Adószám: {{ER_ADO_SZAM}}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Székhely: {{ER_COMPANY_ADDR}}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képviseletében {{ER_FIRST_NAME}} {{ER_LAST_NAME}}, ügyvezető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mint munkáltató (a továbbiakban: „</w:t>
      </w:r>
      <w:r>
        <w:rPr>
          <w:rFonts w:eastAsia="Garamond" w:cs="Garamond" w:ascii="Garamond" w:hAnsi="Garamond"/>
          <w:b/>
        </w:rPr>
        <w:t>Munkáltató</w:t>
      </w:r>
      <w:r>
        <w:rPr>
          <w:rFonts w:eastAsia="Garamond" w:cs="Garamond" w:ascii="Garamond" w:hAnsi="Garamond"/>
        </w:rPr>
        <w:t>”)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 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i/>
        </w:rPr>
        <w:t>másrészről</w:t>
      </w:r>
    </w:p>
    <w:p>
      <w:pPr>
        <w:pStyle w:val="LOnormal"/>
        <w:tabs>
          <w:tab w:val="clear" w:pos="720"/>
          <w:tab w:val="left" w:pos="1014" w:leader="none"/>
        </w:tabs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ab/>
      </w:r>
    </w:p>
    <w:p>
      <w:pPr>
        <w:pStyle w:val="LOnormal"/>
        <w:tabs>
          <w:tab w:val="clear" w:pos="720"/>
          <w:tab w:val="left" w:pos="1014" w:leader="none"/>
        </w:tabs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spacing w:lineRule="auto" w:line="276"/>
        <w:jc w:val="center"/>
        <w:rPr>
          <w:rFonts w:ascii="Garamond" w:hAnsi="Garamond" w:eastAsia="Garamond" w:cs="Garamond"/>
          <w:highlight w:val="white"/>
        </w:rPr>
      </w:pPr>
      <w:r>
        <w:rPr>
          <w:rFonts w:eastAsia="Garamond" w:cs="Garamond" w:ascii="Garamond" w:hAnsi="Garamond"/>
          <w:b/>
          <w:highlight w:val="white"/>
        </w:rPr>
        <w:t>{{</w:t>
      </w:r>
      <w:r>
        <w:rPr>
          <w:rFonts w:eastAsia="Garamond" w:cs="Garamond" w:ascii="Garamond" w:hAnsi="Garamond"/>
          <w:b w:val="false"/>
          <w:bCs w:val="false"/>
          <w:highlight w:val="white"/>
        </w:rPr>
        <w:t>FIRST_NAME</w:t>
      </w:r>
      <w:r>
        <w:rPr>
          <w:rFonts w:eastAsia="Garamond" w:cs="Garamond" w:ascii="Garamond" w:hAnsi="Garamond"/>
          <w:b/>
          <w:highlight w:val="white"/>
        </w:rPr>
        <w:t>}} {{</w:t>
      </w:r>
      <w:r>
        <w:rPr>
          <w:rFonts w:eastAsia="Garamond" w:cs="Garamond" w:ascii="Garamond" w:hAnsi="Garamond"/>
          <w:b w:val="false"/>
          <w:bCs w:val="false"/>
          <w:highlight w:val="white"/>
        </w:rPr>
        <w:t>LAST_NAME</w:t>
      </w:r>
      <w:r>
        <w:rPr>
          <w:rFonts w:eastAsia="Garamond" w:cs="Garamond" w:ascii="Garamond" w:hAnsi="Garamond"/>
          <w:b/>
          <w:highlight w:val="white"/>
        </w:rPr>
        <w:t>}}</w:t>
      </w:r>
    </w:p>
    <w:p>
      <w:pPr>
        <w:pStyle w:val="LOnormal"/>
        <w:spacing w:lineRule="auto" w:line="276"/>
        <w:jc w:val="center"/>
        <w:rPr>
          <w:rFonts w:ascii="Garamond" w:hAnsi="Garamond" w:eastAsia="Garamond" w:cs="Garamond"/>
          <w:color w:val="333333"/>
          <w:highlight w:val="white"/>
        </w:rPr>
      </w:pPr>
      <w:r>
        <w:rPr>
          <w:rFonts w:eastAsia="Garamond" w:cs="Garamond" w:ascii="Garamond" w:hAnsi="Garamond"/>
          <w:color w:val="333333"/>
          <w:highlight w:val="white"/>
        </w:rPr>
        <w:t>születési helye, ideje: {{BIRHT_PLACE}}</w:t>
      </w:r>
      <w:r>
        <w:rPr>
          <w:rFonts w:eastAsia="Garamond" w:cs="Garamond" w:ascii="Garamond" w:hAnsi="Garamond"/>
          <w:color w:val="333333"/>
          <w:highlight w:val="white"/>
        </w:rPr>
        <w:t xml:space="preserve">, </w:t>
      </w:r>
      <w:r>
        <w:rPr>
          <w:rFonts w:eastAsia="Garamond" w:cs="Garamond" w:ascii="Garamond" w:hAnsi="Garamond"/>
          <w:color w:val="333333"/>
          <w:highlight w:val="white"/>
        </w:rPr>
        <w:t>{{BIRTH_TIME}}</w:t>
      </w:r>
    </w:p>
    <w:p>
      <w:pPr>
        <w:pStyle w:val="LOnormal"/>
        <w:spacing w:lineRule="auto" w:line="276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color w:val="333333"/>
          <w:highlight w:val="white"/>
        </w:rPr>
        <w:t>anyja neve: {{MOTHER_NAME}}</w:t>
      </w:r>
    </w:p>
    <w:p>
      <w:pPr>
        <w:pStyle w:val="LOnormal"/>
        <w:spacing w:lineRule="auto" w:line="276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tartózkodási engedély sz.: {{TART_ENG_SZAM}}</w:t>
      </w:r>
    </w:p>
    <w:p>
      <w:pPr>
        <w:pStyle w:val="LOnormal"/>
        <w:spacing w:lineRule="auto" w:line="276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útlevél száma: {{PASSPORT_NUMBER}}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mint munkavállaló (a továbbiakban: “</w:t>
      </w:r>
      <w:r>
        <w:rPr>
          <w:rFonts w:eastAsia="Garamond" w:cs="Garamond" w:ascii="Garamond" w:hAnsi="Garamond"/>
          <w:b/>
        </w:rPr>
        <w:t>Munkavállaló</w:t>
      </w:r>
      <w:r>
        <w:rPr>
          <w:rFonts w:eastAsia="Garamond" w:cs="Garamond" w:ascii="Garamond" w:hAnsi="Garamond"/>
        </w:rPr>
        <w:t>”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(Munkáltató és Munkavállaló a továbbiakban, együttes említésük esetén: 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„</w:t>
      </w:r>
      <w:r>
        <w:rPr>
          <w:rFonts w:eastAsia="Garamond" w:cs="Garamond" w:ascii="Garamond" w:hAnsi="Garamond"/>
          <w:b/>
        </w:rPr>
        <w:t>Felek</w:t>
      </w:r>
      <w:r>
        <w:rPr>
          <w:rFonts w:eastAsia="Garamond" w:cs="Garamond" w:ascii="Garamond" w:hAnsi="Garamond"/>
        </w:rPr>
        <w:t>”, avagy „</w:t>
      </w:r>
      <w:r>
        <w:rPr>
          <w:rFonts w:eastAsia="Garamond" w:cs="Garamond" w:ascii="Garamond" w:hAnsi="Garamond"/>
          <w:b/>
        </w:rPr>
        <w:t>Szerződő Felek</w:t>
      </w:r>
      <w:r>
        <w:rPr>
          <w:rFonts w:eastAsia="Garamond" w:cs="Garamond" w:ascii="Garamond" w:hAnsi="Garamond"/>
        </w:rPr>
        <w:t>”)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  <w:i/>
          <w:i/>
        </w:rPr>
      </w:pPr>
      <w:r>
        <w:rPr>
          <w:rFonts w:eastAsia="Garamond" w:cs="Garamond" w:ascii="Garamond" w:hAnsi="Garamond"/>
          <w:i/>
        </w:rPr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  <w:i/>
          <w:i/>
        </w:rPr>
      </w:pPr>
      <w:r>
        <w:rPr>
          <w:rFonts w:eastAsia="Garamond" w:cs="Garamond" w:ascii="Garamond" w:hAnsi="Garamond"/>
          <w:i/>
        </w:rPr>
        <w:t>között,</w:t>
      </w:r>
      <w:r>
        <w:rPr>
          <w:rFonts w:eastAsia="Garamond" w:cs="Garamond" w:ascii="Garamond" w:hAnsi="Garamond"/>
        </w:rPr>
        <w:t xml:space="preserve"> </w:t>
      </w:r>
      <w:r>
        <w:rPr>
          <w:rFonts w:eastAsia="Garamond" w:cs="Garamond" w:ascii="Garamond" w:hAnsi="Garamond"/>
          <w:i/>
        </w:rPr>
        <w:t>az alulírott napon és helyen, az alábbi feltételekkel:</w:t>
      </w:r>
    </w:p>
    <w:p>
      <w:pPr>
        <w:pStyle w:val="LOnormal"/>
        <w:spacing w:lineRule="auto" w:line="240"/>
        <w:jc w:val="both"/>
        <w:rPr>
          <w:rFonts w:ascii="Garamond" w:hAnsi="Garamond" w:eastAsia="Garamond" w:cs="Garamond"/>
          <w:b/>
          <w:b/>
          <w:smallCaps/>
          <w:u w:val="single"/>
        </w:rPr>
      </w:pPr>
      <w:r>
        <w:rPr>
          <w:rFonts w:eastAsia="Garamond" w:cs="Garamond" w:ascii="Garamond" w:hAnsi="Garamond"/>
          <w:b/>
          <w:smallCaps/>
          <w:u w:val="single"/>
        </w:rPr>
      </w:r>
    </w:p>
    <w:p>
      <w:pPr>
        <w:pStyle w:val="LOnormal"/>
        <w:spacing w:lineRule="auto" w:line="240"/>
        <w:jc w:val="both"/>
        <w:rPr>
          <w:rFonts w:ascii="Garamond" w:hAnsi="Garamond" w:eastAsia="Garamond" w:cs="Garamond"/>
          <w:b/>
          <w:b/>
          <w:smallCaps/>
          <w:u w:val="single"/>
        </w:rPr>
      </w:pPr>
      <w:r>
        <w:rPr>
          <w:rFonts w:eastAsia="Garamond" w:cs="Garamond" w:ascii="Garamond" w:hAnsi="Garamond"/>
          <w:b/>
          <w:smallCaps/>
          <w:u w:val="single"/>
        </w:rPr>
      </w:r>
    </w:p>
    <w:p>
      <w:pPr>
        <w:pStyle w:val="LOnormal"/>
        <w:widowControl w:val="false"/>
        <w:numPr>
          <w:ilvl w:val="0"/>
          <w:numId w:val="2"/>
        </w:numPr>
        <w:spacing w:lineRule="auto" w:line="276"/>
        <w:ind w:left="720" w:hanging="36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A Felek rögzítik, hogy a Munkavállaló olyan, a harmadik országbeli állampolgárok beutazására és tartózkodására vonatkozó általános szabályokról szóló 2023. évi XC. törvény (a továbbiakban: Btátv.) szerinti személy, aki Magyarország területén az flt.7.§ (1) bekezdés a) pontja szerinti összevont kérelmezési eljárás során kiadott tartózkodási engedély alapján (továbbiakban: összevont engedély) foglalkoztatható.</w:t>
        <w:br/>
      </w:r>
    </w:p>
    <w:p>
      <w:pPr>
        <w:pStyle w:val="LOnormal"/>
        <w:widowControl w:val="false"/>
        <w:numPr>
          <w:ilvl w:val="0"/>
          <w:numId w:val="2"/>
        </w:numPr>
        <w:spacing w:lineRule="auto" w:line="276"/>
        <w:ind w:left="720" w:hanging="36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A Felek megállapodnak abban, hogy az összevont engedély pozitív elbírálása esetén foglalkoztatásra irányuló jogviszonyt létesítenek egymással. </w:t>
        <w:br/>
      </w:r>
    </w:p>
    <w:p>
      <w:pPr>
        <w:pStyle w:val="LOnormal"/>
        <w:widowControl w:val="false"/>
        <w:numPr>
          <w:ilvl w:val="0"/>
          <w:numId w:val="2"/>
        </w:numPr>
        <w:spacing w:lineRule="auto" w:line="276"/>
        <w:ind w:left="720" w:hanging="36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A Szerződő Felek rögzítik, hogy olyan munkajogviszonyt létesítenek, amely révén a Munkavállaló jogosultá válik az állami egészségügyi ellátás igénybevételére.</w:t>
        <w:br/>
      </w:r>
    </w:p>
    <w:p>
      <w:pPr>
        <w:pStyle w:val="LOnormal"/>
        <w:widowControl w:val="false"/>
        <w:numPr>
          <w:ilvl w:val="0"/>
          <w:numId w:val="2"/>
        </w:numPr>
        <w:spacing w:lineRule="auto" w:line="276"/>
        <w:ind w:left="720" w:hanging="36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A Felek rögzítik, hogy a munkajogviszony alapján folyósított bér elegendő fedezetet biztosít a Munkavállaló magyarországi megélhetéséhez, beleértve, de nem kizárólagosan, a lakhatást, kiutazást és az egészségügyi ellátás költségeit.</w:t>
      </w:r>
    </w:p>
    <w:p>
      <w:pPr>
        <w:pStyle w:val="LOnormal"/>
        <w:widowControl w:val="false"/>
        <w:spacing w:lineRule="auto" w:line="36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widowControl w:val="false"/>
        <w:spacing w:lineRule="auto" w:line="360"/>
        <w:jc w:val="both"/>
        <w:rPr>
          <w:rFonts w:ascii="Garamond" w:hAnsi="Garamond" w:eastAsia="Garamond" w:cs="Garamond"/>
          <w:b/>
          <w:b/>
        </w:rPr>
      </w:pPr>
      <w:r>
        <w:rPr>
          <w:rFonts w:eastAsia="Garamond" w:cs="Garamond" w:ascii="Garamond" w:hAnsi="Garamond"/>
        </w:rPr>
        <w:t xml:space="preserve">Kelt.: </w:t>
        <w:tab/>
        <w:t>Budapest, {{TODAY}}. napján.</w:t>
      </w:r>
    </w:p>
    <w:p>
      <w:pPr>
        <w:pStyle w:val="LOnormal"/>
        <w:spacing w:lineRule="auto" w:line="240"/>
        <w:rPr>
          <w:rFonts w:ascii="Garamond" w:hAnsi="Garamond" w:eastAsia="Garamond" w:cs="Garamond"/>
          <w:b/>
          <w:b/>
        </w:rPr>
      </w:pPr>
      <w:r>
        <w:rPr>
          <w:rFonts w:eastAsia="Garamond" w:cs="Garamond" w:ascii="Garamond" w:hAnsi="Garamond"/>
          <w:b/>
        </w:rPr>
      </w:r>
    </w:p>
    <w:p>
      <w:pPr>
        <w:pStyle w:val="LOnormal"/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tbl>
      <w:tblPr>
        <w:tblStyle w:val="Table1"/>
        <w:tblW w:w="9029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</w:rPr>
              <w:t>………………………………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Garamond" w:hAnsi="Garamond" w:eastAsia="Garamond" w:cs="Garamond"/>
                <w:b/>
                <w:b/>
              </w:rPr>
            </w:pPr>
            <w:r>
              <w:rPr>
                <w:rFonts w:eastAsia="Garamond" w:cs="Garamond" w:ascii="Garamond" w:hAnsi="Garamond"/>
                <w:b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</w:rPr>
              <w:t>Munkáltató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</w:rPr>
              <w:t>………………………………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Garamond" w:hAnsi="Garamond" w:eastAsia="Garamond" w:cs="Garamond"/>
                <w:b/>
                <w:b/>
              </w:rPr>
            </w:pPr>
            <w:r>
              <w:rPr>
                <w:rFonts w:eastAsia="Garamond" w:cs="Garamond" w:ascii="Garamond" w:hAnsi="Garamond"/>
                <w:b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</w:rPr>
              <w:t>Munkavállaló</w:t>
            </w:r>
          </w:p>
        </w:tc>
      </w:tr>
    </w:tbl>
    <w:p>
      <w:pPr>
        <w:pStyle w:val="LOnormal"/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tbl>
      <w:tblPr>
        <w:tblStyle w:val="Table2"/>
        <w:tblW w:w="90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72"/>
      </w:tblGrid>
      <w:tr>
        <w:trPr/>
        <w:tc>
          <w:tcPr>
            <w:tcW w:w="9072" w:type="dxa"/>
            <w:tcBorders/>
          </w:tcPr>
          <w:p>
            <w:pPr>
              <w:pStyle w:val="LOnormal"/>
              <w:widowControl w:val="false"/>
              <w:tabs>
                <w:tab w:val="clear" w:pos="720"/>
                <w:tab w:val="left" w:pos="1030" w:leader="none"/>
              </w:tabs>
              <w:spacing w:lineRule="auto" w:line="240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</w:rPr>
            </w:r>
            <w:bookmarkStart w:id="1" w:name="_tyjcwt"/>
            <w:bookmarkStart w:id="2" w:name="_tyjcwt"/>
            <w:bookmarkEnd w:id="2"/>
          </w:p>
          <w:p>
            <w:pPr>
              <w:pStyle w:val="LOnormal"/>
              <w:widowControl w:val="false"/>
              <w:tabs>
                <w:tab w:val="clear" w:pos="720"/>
                <w:tab w:val="left" w:pos="1030" w:leader="none"/>
              </w:tabs>
              <w:spacing w:lineRule="auto" w:line="240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  <w:u w:val="single"/>
              </w:rPr>
              <w:t>Előttünk, mint tanúk előtt</w:t>
            </w:r>
            <w:r>
              <w:rPr>
                <w:rFonts w:eastAsia="Garamond" w:cs="Garamond" w:ascii="Garamond" w:hAnsi="Garamond"/>
              </w:rPr>
              <w:t>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1030" w:leader="none"/>
              </w:tabs>
              <w:spacing w:lineRule="auto" w:line="240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</w:rPr>
            </w:r>
          </w:p>
        </w:tc>
      </w:tr>
    </w:tbl>
    <w:p>
      <w:pPr>
        <w:pStyle w:val="LOnormal"/>
        <w:tabs>
          <w:tab w:val="clear" w:pos="720"/>
          <w:tab w:val="left" w:pos="1030" w:leader="none"/>
        </w:tabs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numPr>
          <w:ilvl w:val="0"/>
          <w:numId w:val="1"/>
        </w:numPr>
        <w:spacing w:lineRule="auto" w:line="240"/>
        <w:ind w:left="567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Név és aláírás: ………………………………………………………………</w:t>
      </w:r>
    </w:p>
    <w:p>
      <w:pPr>
        <w:pStyle w:val="LOnormal"/>
        <w:spacing w:lineRule="auto" w:line="240"/>
        <w:ind w:left="567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spacing w:lineRule="auto" w:line="240"/>
        <w:ind w:left="567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Lakcím: ……………………………………………………………………..</w:t>
      </w:r>
    </w:p>
    <w:p>
      <w:pPr>
        <w:pStyle w:val="LOnormal"/>
        <w:spacing w:lineRule="auto" w:line="240"/>
        <w:ind w:left="567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numPr>
          <w:ilvl w:val="0"/>
          <w:numId w:val="1"/>
        </w:numPr>
        <w:spacing w:lineRule="auto" w:line="240"/>
        <w:ind w:left="567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Név és aláírás: ………………………………………………………………</w:t>
      </w:r>
    </w:p>
    <w:p>
      <w:pPr>
        <w:pStyle w:val="LOnormal"/>
        <w:spacing w:lineRule="auto" w:line="240"/>
        <w:ind w:left="567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spacing w:lineRule="auto" w:line="240"/>
        <w:ind w:left="567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Lakcím: ……………………………………………………………………..</w:t>
      </w:r>
    </w:p>
    <w:p>
      <w:pPr>
        <w:pStyle w:val="LOnormal"/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widowControl w:val="false"/>
        <w:spacing w:lineRule="auto" w:line="360"/>
        <w:jc w:val="both"/>
        <w:rPr>
          <w:rFonts w:ascii="Garamond" w:hAnsi="Garamond" w:eastAsia="Garamond" w:cs="Garamond"/>
        </w:rPr>
      </w:pPr>
      <w:r>
        <w:rPr/>
      </w:r>
    </w:p>
    <w:sectPr>
      <w:footerReference w:type="default" r:id="rId2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center"/>
      <w:rPr>
        <w:rFonts w:ascii="Garamond" w:hAnsi="Garamond" w:eastAsia="Garamond" w:cs="Garamond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206</Words>
  <Characters>1677</Characters>
  <CharactersWithSpaces>1853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2024-08-05T21:44:04Z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