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bioinformatics job role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Bioinformatics Scientist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Responsibilities: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- Develop and implement bioinformatics algorithms and pipelines for analyzing large-scale genomic, transcriptomic, and other omics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- Collaborate with biologists and clinicians to interpret data and provide insights for experimental design and clinical research.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- Maintain and enhance databases for storing and retrieving biological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- Publish research findings in scientific journals and present at conferences.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Qualifications needed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Ph.D. in Bioinformatics, Computational Biology, Genetics, or a related field.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Strong programming skills in languages such as Python, R, and Perl.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Experience with bioinformatics tools and databases (e.g., BLAST, Ensembl, NCBI).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- Knowledge of next-generation sequencing (NGS) data analysis.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 Computational Biologist/Bioinformatics Analyst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Responsibilities: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- Perform data analysis and interpretation for various omics projects, including genomics, proteomics, and metabolomics.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Develop and maintain bioinformatics pipelines and software tools.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Integrate multi-omics data to uncover biological insights and support drug discovery.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Work closely with experimental biologists to design experiments and analyze results.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Qualifications needed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- Master’s degree or Ph.D. in Bioinformatics, Computational Biology, or a related field.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- Proficiency in statistical analysis and data visualization tools.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Experience with high-throughput sequencing technologies and associated data analysis.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Strong understanding of molecular biology and genetics.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These roles typically require a blend of computational skills, biological knowledge, and the ability to collaborate with multidisciplinary teams. They are found in various settings, including academic institutions, research hospitals, biotechnology companies, and pharmaceutical industries.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Skills I possess presently are Biological knowledge, Bioinformatics tools and databases, Programming skills R, Communication skills, Problem-solving skills, Database management, and project management.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industry I want to pursue is the healthcare and pharmaceutical industry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I want to pursue: bioinformatics scientist or computation biologist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Academic pursuit: Masters in Bioinformatics or computation Biology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Skills I need to get as a bioinformatics scientist: a combination of biological knowledge, computational skills, and analytical abilities to effectively analyze and interpret biological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Contraction.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already have biological knowledge I need computation skills, strong knowledge of programming languages particularly R, python, and Java or Perl, Genomic an next-generation sequencing, structural bioinformatics, bioinformatics tools and database, data visualization, algorithms development and project management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