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0302" w14:textId="5BB4800A" w:rsidR="00C318A9" w:rsidRDefault="00C318A9" w:rsidP="00C318A9">
      <w:pPr>
        <w:rPr>
          <w:lang w:val="nb-NO"/>
        </w:rPr>
      </w:pPr>
      <w:r w:rsidRPr="00C318A9">
        <w:rPr>
          <w:b/>
          <w:bCs/>
          <w:lang w:val="nb-NO"/>
        </w:rPr>
        <w:t>Dato:</w:t>
      </w:r>
      <w:r>
        <w:rPr>
          <w:lang w:val="nb-NO"/>
        </w:rPr>
        <w:t xml:space="preserve"> </w:t>
      </w:r>
      <w:r w:rsidR="00546C6D">
        <w:rPr>
          <w:lang w:val="nb-NO"/>
        </w:rPr>
        <w:t>080124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C318A9" w:rsidRPr="00546C6D" w14:paraId="28651F8B" w14:textId="77777777" w:rsidTr="00C318A9">
        <w:tc>
          <w:tcPr>
            <w:tcW w:w="3114" w:type="dxa"/>
          </w:tcPr>
          <w:p w14:paraId="480FC1CB" w14:textId="074912E5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har jeg gjort, og hvem har jeg møtt?</w:t>
            </w:r>
          </w:p>
          <w:p w14:paraId="2B306AB6" w14:textId="1F8A6C54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Legg vekt på viktige hendelser</w:t>
            </w:r>
          </w:p>
        </w:tc>
        <w:tc>
          <w:tcPr>
            <w:tcW w:w="5902" w:type="dxa"/>
          </w:tcPr>
          <w:p w14:paraId="7B7A92F8" w14:textId="0E7135AA" w:rsidR="00C318A9" w:rsidRDefault="00546C6D" w:rsidP="00C318A9">
            <w:pPr>
              <w:rPr>
                <w:lang w:val="nb-NO"/>
              </w:rPr>
            </w:pPr>
            <w:r>
              <w:rPr>
                <w:lang w:val="nb-NO"/>
              </w:rPr>
              <w:t xml:space="preserve">Ny uke, nye muligheter. Eller nederlag. I helga var det over 20 kuldegrader, noe bilen min ikke likte særlig godt. Jeg fikk ikke start på bilen i dag og måtte dermed ta kontakt med jobben og spørre om å få lov til å ha hjemmekontor. Dette var greit for de. George sendte meg en link til </w:t>
            </w:r>
            <w:proofErr w:type="spellStart"/>
            <w:r>
              <w:rPr>
                <w:lang w:val="nb-NO"/>
              </w:rPr>
              <w:t>Odoo</w:t>
            </w:r>
            <w:proofErr w:type="spellEnd"/>
            <w:r>
              <w:rPr>
                <w:lang w:val="nb-NO"/>
              </w:rPr>
              <w:t xml:space="preserve"> sin dokumentasjon som jeg skulle sette meg inn i, da dette skulle jeg jobbe med når jeg kom til kontoret. </w:t>
            </w:r>
          </w:p>
        </w:tc>
      </w:tr>
      <w:tr w:rsidR="00C318A9" w:rsidRPr="00546C6D" w14:paraId="26A0ACB4" w14:textId="77777777" w:rsidTr="00C318A9">
        <w:tc>
          <w:tcPr>
            <w:tcW w:w="3114" w:type="dxa"/>
          </w:tcPr>
          <w:p w14:paraId="13AC5DB8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Hvorfor gjorde jeg det jeg gjorde?</w:t>
            </w:r>
          </w:p>
          <w:p w14:paraId="4A77DD41" w14:textId="569406A0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Dette er en deskriptiv beskrivelse hva som skjedde.</w:t>
            </w:r>
          </w:p>
        </w:tc>
        <w:tc>
          <w:tcPr>
            <w:tcW w:w="5902" w:type="dxa"/>
          </w:tcPr>
          <w:p w14:paraId="736FE492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546C6D" w14:paraId="654DE896" w14:textId="77777777" w:rsidTr="00C318A9">
        <w:tc>
          <w:tcPr>
            <w:tcW w:w="3114" w:type="dxa"/>
          </w:tcPr>
          <w:p w14:paraId="23BD37D7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 xml:space="preserve">Refleksjon over hva og hvorfor spørsmålet. </w:t>
            </w:r>
          </w:p>
          <w:p w14:paraId="7D0E2C03" w14:textId="2D140AC6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 xml:space="preserve">Beskriv tanker og følelser om hva som skjedde. Skapte det energi, ble det fremgang eller stagnasjon.  </w:t>
            </w:r>
          </w:p>
        </w:tc>
        <w:tc>
          <w:tcPr>
            <w:tcW w:w="5902" w:type="dxa"/>
          </w:tcPr>
          <w:p w14:paraId="23BB58E4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546C6D" w14:paraId="0F25CCAD" w14:textId="77777777" w:rsidTr="00C318A9">
        <w:tc>
          <w:tcPr>
            <w:tcW w:w="3114" w:type="dxa"/>
          </w:tcPr>
          <w:p w14:paraId="05EFD8A5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har jeg lært?</w:t>
            </w:r>
          </w:p>
          <w:p w14:paraId="78E0A073" w14:textId="5D56F4A0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Koble på teorier og modeller fra faget og få frem kunnskap om hva du har lært og nye innsikter til nytte for fremtidige erfaringer</w:t>
            </w:r>
            <w:r>
              <w:rPr>
                <w:lang w:val="nb-NO"/>
              </w:rPr>
              <w:t>.</w:t>
            </w:r>
          </w:p>
        </w:tc>
        <w:tc>
          <w:tcPr>
            <w:tcW w:w="5902" w:type="dxa"/>
          </w:tcPr>
          <w:p w14:paraId="5C785370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546C6D" w14:paraId="2025CBC1" w14:textId="77777777" w:rsidTr="00C318A9">
        <w:tc>
          <w:tcPr>
            <w:tcW w:w="3114" w:type="dxa"/>
          </w:tcPr>
          <w:p w14:paraId="76FE7008" w14:textId="53D4318D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er mine personlige mål for den neste uken eller perioden</w:t>
            </w:r>
            <w:r>
              <w:rPr>
                <w:b/>
                <w:bCs/>
                <w:lang w:val="nb-NO"/>
              </w:rPr>
              <w:t>?</w:t>
            </w:r>
          </w:p>
          <w:p w14:paraId="3829CC49" w14:textId="1A1CDAF2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Dette skal hjelpe deg til å se fremover og sette mål for fremtidige læringsaktiviteter</w:t>
            </w:r>
          </w:p>
        </w:tc>
        <w:tc>
          <w:tcPr>
            <w:tcW w:w="5902" w:type="dxa"/>
          </w:tcPr>
          <w:p w14:paraId="368ED247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546C6D" w14:paraId="52CBECEA" w14:textId="77777777" w:rsidTr="00C318A9">
        <w:tc>
          <w:tcPr>
            <w:tcW w:w="3114" w:type="dxa"/>
          </w:tcPr>
          <w:p w14:paraId="65067C69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44DFA50E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546C6D" w14:paraId="42566FA3" w14:textId="77777777" w:rsidTr="00C318A9">
        <w:tc>
          <w:tcPr>
            <w:tcW w:w="3114" w:type="dxa"/>
          </w:tcPr>
          <w:p w14:paraId="744CBD3F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3F051DD6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546C6D" w14:paraId="66143D20" w14:textId="77777777" w:rsidTr="00C318A9">
        <w:tc>
          <w:tcPr>
            <w:tcW w:w="3114" w:type="dxa"/>
          </w:tcPr>
          <w:p w14:paraId="09059257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35CBCA14" w14:textId="77777777" w:rsidR="00C318A9" w:rsidRDefault="00C318A9" w:rsidP="00C318A9">
            <w:pPr>
              <w:rPr>
                <w:lang w:val="nb-NO"/>
              </w:rPr>
            </w:pPr>
          </w:p>
        </w:tc>
      </w:tr>
    </w:tbl>
    <w:p w14:paraId="5199A2C4" w14:textId="77777777" w:rsidR="00C318A9" w:rsidRPr="00C318A9" w:rsidRDefault="00C318A9" w:rsidP="00C318A9">
      <w:pPr>
        <w:rPr>
          <w:lang w:val="nb-NO"/>
        </w:rPr>
      </w:pPr>
    </w:p>
    <w:sectPr w:rsidR="00C318A9" w:rsidRPr="00C3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3B"/>
    <w:rsid w:val="003F4ADD"/>
    <w:rsid w:val="004C143B"/>
    <w:rsid w:val="00546C6D"/>
    <w:rsid w:val="006D7F0B"/>
    <w:rsid w:val="00A132B7"/>
    <w:rsid w:val="00A9625B"/>
    <w:rsid w:val="00C3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0F3D4"/>
  <w15:chartTrackingRefBased/>
  <w15:docId w15:val="{44D5824E-91DE-4F49-B70F-7AE3AFF2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43B"/>
    <w:rPr>
      <w:kern w:val="0"/>
      <w:lang w:val="en-GB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C1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Vanligtabell1">
    <w:name w:val="Plain Table 1"/>
    <w:basedOn w:val="Vanligtabell"/>
    <w:uiPriority w:val="41"/>
    <w:rsid w:val="004C143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4C143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table" w:styleId="Tabellrutenett">
    <w:name w:val="Table Grid"/>
    <w:basedOn w:val="Vanligtabell"/>
    <w:uiPriority w:val="39"/>
    <w:rsid w:val="00C3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872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3</cp:revision>
  <dcterms:created xsi:type="dcterms:W3CDTF">2024-01-08T12:49:00Z</dcterms:created>
  <dcterms:modified xsi:type="dcterms:W3CDTF">2024-01-08T12:51:00Z</dcterms:modified>
</cp:coreProperties>
</file>