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5DE1EAF8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0D53FF">
        <w:rPr>
          <w:lang w:val="nb-NO"/>
        </w:rPr>
        <w:t>05.02. – 08.02 (uke 6)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0D53FF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0D541729" w14:textId="77777777" w:rsidR="00C318A9" w:rsidRDefault="000D53FF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På mandagen hadde jeg et kjapt møte med </w:t>
            </w:r>
            <w:proofErr w:type="spellStart"/>
            <w:r>
              <w:rPr>
                <w:lang w:val="nb-NO"/>
              </w:rPr>
              <w:t>Nakul</w:t>
            </w:r>
            <w:proofErr w:type="spellEnd"/>
            <w:r>
              <w:rPr>
                <w:lang w:val="nb-NO"/>
              </w:rPr>
              <w:t xml:space="preserve">. Han ville at jeg skulle utforske en app i </w:t>
            </w:r>
            <w:proofErr w:type="spellStart"/>
            <w:r>
              <w:rPr>
                <w:lang w:val="nb-NO"/>
              </w:rPr>
              <w:t>Odoo</w:t>
            </w:r>
            <w:proofErr w:type="spellEnd"/>
            <w:r>
              <w:rPr>
                <w:lang w:val="nb-NO"/>
              </w:rPr>
              <w:t xml:space="preserve"> som ingen på kontoret hadde noe erfaring med. Jeg fikk litt info om hva han ønsket at jeg skulle gjøre og fristen ble satt til torsdag samme uka. I starten følte jeg meg relativt «lost». Heldigvis fant jeg en 20 minutters </w:t>
            </w:r>
            <w:proofErr w:type="spellStart"/>
            <w:r>
              <w:rPr>
                <w:lang w:val="nb-NO"/>
              </w:rPr>
              <w:t>tutorial</w:t>
            </w:r>
            <w:proofErr w:type="spellEnd"/>
            <w:r>
              <w:rPr>
                <w:lang w:val="nb-NO"/>
              </w:rPr>
              <w:t xml:space="preserve"> på </w:t>
            </w:r>
            <w:proofErr w:type="spellStart"/>
            <w:r>
              <w:rPr>
                <w:lang w:val="nb-NO"/>
              </w:rPr>
              <w:t>youtube</w:t>
            </w:r>
            <w:proofErr w:type="spellEnd"/>
            <w:r>
              <w:rPr>
                <w:lang w:val="nb-NO"/>
              </w:rPr>
              <w:t xml:space="preserve">. Dette var dog for en eldre versjon av appen, men jeg fikk allikevel gjenbrukt mye av det jeg så i videoen. </w:t>
            </w:r>
          </w:p>
          <w:p w14:paraId="0A4FE8C0" w14:textId="77777777" w:rsidR="000D53FF" w:rsidRDefault="000D53FF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Jeg utforska denne appen gjennom hele arbeidsuka mi, prøvde forskjellige ting i den og fant ut at appen fungerte fint for enkle tabeller, men dersom man skulle lage en avansert tabell i </w:t>
            </w:r>
            <w:proofErr w:type="spellStart"/>
            <w:r>
              <w:rPr>
                <w:lang w:val="nb-NO"/>
              </w:rPr>
              <w:t>excel</w:t>
            </w:r>
            <w:proofErr w:type="spellEnd"/>
            <w:r>
              <w:rPr>
                <w:lang w:val="nb-NO"/>
              </w:rPr>
              <w:t xml:space="preserve"> som så skulle integreres i appen, så ble det mye kluss. </w:t>
            </w:r>
          </w:p>
          <w:p w14:paraId="7B7A92F8" w14:textId="21790C2B" w:rsidR="000D53FF" w:rsidRDefault="000D53FF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På torsdagen hadde jeg igjen et møte med </w:t>
            </w:r>
            <w:proofErr w:type="spellStart"/>
            <w:r>
              <w:rPr>
                <w:lang w:val="nb-NO"/>
              </w:rPr>
              <w:t>Nakul</w:t>
            </w:r>
            <w:proofErr w:type="spellEnd"/>
            <w:r>
              <w:rPr>
                <w:lang w:val="nb-NO"/>
              </w:rPr>
              <w:t xml:space="preserve"> og viste han hva jeg hadde funnet ut av. Han sa at det var til stor hjelp, og at han skulle utforske videre om hvordan avanserte ting kunne bli bedre i appen. </w:t>
            </w:r>
          </w:p>
        </w:tc>
      </w:tr>
      <w:tr w:rsidR="00C318A9" w:rsidRPr="000D53FF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D53FF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D53FF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D53FF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D53FF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D53FF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D53FF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0D53FF"/>
    <w:rsid w:val="003F4ADD"/>
    <w:rsid w:val="004C143B"/>
    <w:rsid w:val="006D7F0B"/>
    <w:rsid w:val="00A132B7"/>
    <w:rsid w:val="00C318A9"/>
    <w:rsid w:val="00E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4</cp:revision>
  <dcterms:created xsi:type="dcterms:W3CDTF">2024-02-08T13:47:00Z</dcterms:created>
  <dcterms:modified xsi:type="dcterms:W3CDTF">2024-02-08T13:54:00Z</dcterms:modified>
</cp:coreProperties>
</file>