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📝 Procès-verbal de recette — GuardVeto</w:t>
      </w:r>
    </w:p>
    <w:p>
      <w:r>
        <w:t xml:space="preserve"/>
      </w:r>
    </w:p>
    <w:p>
      <w:pPr>
        <w:pBdr>
          <w:left w:val="single" w:color="4472C4" w:sz="18" w:space="8"/>
        </w:pBdr>
        <w:shd w:fill="F2F6FB" w:val="clear"/>
        <w:ind w:left="360"/>
      </w:pPr>
      <w:r>
        <w:rPr>
          <w:b/>
          <w:bCs/>
        </w:rPr>
        <w:t xml:space="preserve">À quoi sert ce document ?</w:t>
      </w:r>
    </w:p>
    <w:p>
      <w:pPr>
        <w:pBdr>
          <w:left w:val="single" w:color="4472C4" w:sz="18" w:space="8"/>
        </w:pBdr>
        <w:shd w:fill="F2F6FB" w:val="clear"/>
        <w:ind w:left="360"/>
      </w:pPr>
      <w:r>
        <w:t xml:space="preserve">La *recette* est l'étape où le client teste lui-même le produit et confirme, par écrit, qu'il correspond à ses besoins. Une fois ce document signé, la livraison est officiellement validée. C'est ta protection (et celle du client) : ce qui est marqué « Conforme » est accepté, ce qui est marqué « Réserve » sera corrigé avant la mise en service définitive.</w:t>
      </w:r>
    </w:p>
    <w:p>
      <w:pPr>
        <w:pBdr>
          <w:left w:val="single" w:color="4472C4" w:sz="18" w:space="8"/>
        </w:pBdr>
        <w:shd w:fill="F2F6FB" w:val="clear"/>
        <w:ind w:left="360"/>
      </w:pPr>
      <w:r>
        <w:t xml:space="preserve"/>
      </w:r>
    </w:p>
    <w:p>
      <w:pPr>
        <w:pBdr>
          <w:left w:val="single" w:color="4472C4" w:sz="18" w:space="8"/>
        </w:pBdr>
        <w:shd w:fill="F2F6FB" w:val="clear"/>
        <w:ind w:left="360"/>
      </w:pPr>
      <w:r>
        <w:rPr>
          <w:b/>
          <w:bCs/>
        </w:rPr>
        <w:t xml:space="preserve">Comment l'utiliser ?</w:t>
      </w:r>
      <w:r>
        <w:t xml:space="preserve"> Déroule chaque scénario avec le client devant l'écran. Pour chacun : il réalise l'action, on observe le résultat, et on coche. Compte ~45 min à 1 h.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Informations générales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GuardVeto — planning des gardes vétérinaires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Version testée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_(ex. v1.0 — commit b9462d9)_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URL testée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https://guardveto.vercel.app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 de la recette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 / ____ / 2026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Testeur côté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_______________________ (rôle : ☐ Administrateur ☐ Vétérinaire)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Accompagnant (MonProjetPro)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MiKL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Navigateur / appareil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_______________________</w:t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Modèle de rôles</w:t>
      </w:r>
      <w:r>
        <w:t xml:space="preserve"> : 2 rôles — </w:t>
      </w:r>
      <w:r>
        <w:rPr>
          <w:b/>
          <w:bCs/>
        </w:rPr>
        <w:t xml:space="preserve">Administrateur</w:t>
      </w:r>
      <w:r>
        <w:t xml:space="preserve"> (gère tout) et </w:t>
      </w:r>
      <w:r>
        <w:rPr>
          <w:b/>
          <w:bCs/>
        </w:rPr>
        <w:t xml:space="preserve">Vétérinaire</w:t>
      </w:r>
      <w:r>
        <w:t xml:space="preserve"> (consulte, dépose ses souhaits de congés).</w:t>
      </w:r>
    </w:p>
    <w:p>
      <w:r>
        <w:t xml:space="preserve"/>
      </w:r>
    </w:p>
    <w:p>
      <w:r>
        <w:rPr>
          <w:b/>
          <w:bCs/>
        </w:rPr>
        <w:t xml:space="preserve">Légende</w:t>
      </w:r>
      <w:r>
        <w:t xml:space="preserve"> : ✅ Conforme · ⚠️ Réserve (à corriger) · ⏳ Non testé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Connexion &amp; comptes (tous les utilisateurs)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rPr>
          <w:tblHeader/>
        </w:trP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N°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 à réaliser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Résultat attendu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Commentaire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connecter avec email + mot de passe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Accès au planning, nom + rôle affichés en haut à droite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Cliquer sur « Mot de passe oublié »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Réception d'un email de réinitialisation, le lien permet de changer le mot de passe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Première connexion via email d'invitation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Possibilité de définir son mot de passe puis d'accéder à l'appli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A4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déconnecter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Retour à la page de connexion, accès protégé impossible sans se reconnecter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Parcours Administrateur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rPr>
          <w:tblHeader/>
        </w:trP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N°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 à réaliser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Résultat attendu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Commentaire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Ouvrir la gestion des vétérinaires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 des 7 vétos, possibilité de consulter/modifier leurs contraintes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Créer ou consulter une période (12 ou 17 semaines)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période apparaît avec ses dates et son statut (brouillon)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Saisir un congé pour un vétérinaire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congé est enregistré et visible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Générer un planning pour la période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planning complet est produit ; les gardes se répartissent entre les vétos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B5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Vérifier les alertes / violations de règles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éventuels conflits de règles sont signalés clairement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B6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Ouvrir le détail d'une garde et la modifier manuellement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modification est prise en compte ; les disponibilités s'affichent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B7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Valider une demande de congé déposée par un véto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demande passe en « validé » ; le véto est notifié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B8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Refuser une demande de congé </w:t>
            </w:r>
            <w:r>
              <w:rPr>
                <w:b/>
                <w:bCs/>
              </w:rPr>
              <w:t xml:space="preserve">avec un motif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demande passe en « refusé » avec le motif ; le véto reçoit le motif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B9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Publier le planning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statut passe en « Publié » ; les vétos peuvent désormais le voir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Exporter le planning en PDF (barre d'actions)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PDF propre et imprimable est téléchargé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Consulter les compteurs / l'équité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compteurs par véto et le bilan bonus/malus s'affichent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Parcours Vétérinaire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rPr>
          <w:tblHeader/>
        </w:trP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N°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 à réaliser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Résultat attendu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Commentaire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Consulter le planning publié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Vue mensuelle des gardes, navigation entre les mois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Déposer un souhait de congé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souhait est enregistré et visible par l'admin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Modifier ou supprimer un souhait non encore validé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modification/suppression fonctionne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Exporter le planning publié en PDF (bouton « Exporter PDF »)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PDF propre et imprimable est téléchargé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Recevoir l'email de notification (planning publié / congé traité)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L'email arrive dans la boîte (vérifier aussi les spams)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Cloisonnement : vérifier qu'un véto ne voit </w:t>
            </w:r>
            <w:r>
              <w:rPr>
                <w:b/>
                <w:bCs/>
              </w:rPr>
              <w:t xml:space="preserve">pas</w:t>
            </w:r>
            <w:r>
              <w:t xml:space="preserve"> un planning en brouillon ni les données d'administration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Seuls les plannings publiés et ses propres données sont visibles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Intégrations &amp; notifications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rPr>
          <w:tblHeader/>
        </w:trP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N°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 à réaliser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Résultat attendu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Commentaire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Vérifier la réception des emails (publication, refus de congé)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Emails reçus, lisibles, non classés en spam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Vérifier la synchronisation Google Agenda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gardes apparaissent dans l'agenda Google partagé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Rappels automatiques de publication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constater sur la durée (envoi automatique avant échéance)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Affichage multi-supports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rPr>
          <w:tblHeader/>
        </w:trP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N°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 à réaliser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Résultat attendu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Commentaire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Ouvrir l'application sur </w:t>
            </w:r>
            <w:r>
              <w:rPr>
                <w:b/>
                <w:bCs/>
              </w:rPr>
              <w:t xml:space="preserve">ordinateur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Affichage correct et lisible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Ouvrir l'application sur </w:t>
            </w:r>
            <w:r>
              <w:rPr>
                <w:b/>
                <w:bCs/>
              </w:rPr>
              <w:t xml:space="preserve">mobile / tablette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Affichage adapté, navigation possible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Anomalies relevées pendant la recette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rPr>
          <w:tblHeader/>
        </w:trP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Scénario concerné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 de l'anomalie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Gravité (bloquant / mineur)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Prononcé de la recette</w:t>
      </w:r>
    </w:p>
    <w:p>
      <w:r>
        <w:t xml:space="preserve"/>
      </w:r>
    </w:p>
    <w:p>
      <w:pPr>
        <w:pBdr>
          <w:left w:val="single" w:color="4472C4" w:sz="18" w:space="8"/>
        </w:pBdr>
        <w:shd w:fill="F2F6FB" w:val="clear"/>
        <w:ind w:left="360"/>
      </w:pPr>
      <w:r>
        <w:t xml:space="preserve">Cocher la mention retenue à l'issue des tests.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☐ </w:t>
      </w:r>
      <w:r>
        <w:rPr>
          <w:b/>
          <w:bCs/>
        </w:rPr>
        <w:t xml:space="preserve">Recette acceptée sans réserve</w:t>
      </w:r>
      <w:r>
        <w:t xml:space="preserve"> — le produit est conforme, la mise en service peut être prononcée.</w:t>
      </w:r>
    </w:p>
    <w:p>
      <w:pPr>
        <w:pStyle w:val="ListParagraph"/>
        <w:numPr>
          <w:ilvl w:val="0"/>
          <w:numId w:val="1"/>
        </w:numPr>
      </w:pPr>
      <w:r>
        <w:t xml:space="preserve">☐ </w:t>
      </w:r>
      <w:r>
        <w:rPr>
          <w:b/>
          <w:bCs/>
        </w:rPr>
        <w:t xml:space="preserve">Recette acceptée avec réserves</w:t>
      </w:r>
      <w:r>
        <w:t xml:space="preserve"> — le produit est conforme dans l'ensemble ; les anomalies mineures listées au §7 seront corrigées avant le ____ / ____ / 2026.</w:t>
      </w:r>
    </w:p>
    <w:p>
      <w:pPr>
        <w:pStyle w:val="ListParagraph"/>
        <w:numPr>
          <w:ilvl w:val="0"/>
          <w:numId w:val="1"/>
        </w:numPr>
      </w:pPr>
      <w:r>
        <w:t xml:space="preserve">☐ </w:t>
      </w:r>
      <w:r>
        <w:rPr>
          <w:b/>
          <w:bCs/>
        </w:rPr>
        <w:t xml:space="preserve">Recette refusée</w:t>
      </w:r>
      <w:r>
        <w:t xml:space="preserve"> — des anomalies bloquantes (§7) empêchent la mise en service ; une nouvelle recette sera planifiée.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9. Signatures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Pour le cabinet (client)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Pour MonProjetPro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 : ____________________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 : MiKL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: ____ / ____ / 2026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: ____ / ____ / 2026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Signature :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Signature :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*Document généré le 2026-06-01 — à conserver signé par les deux parties.*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2026-06-02T13:35:40.632Z</dcterms:created>
  <dcterms:modified xsi:type="dcterms:W3CDTF">2026-06-02T13:35:40.633Z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