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MARCO ANTONIO VELAZQUEZ ALVAREZ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MARCO ANTONIO VELAZQUEZ ALVAREZ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