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RODRIGO VALENTIN ANTONIO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RODRIGO VALENTIN ANTONIO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