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ERIC ALEJANDRO CORTAZAR DE LA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ERIC ALEJANDRO CORTAZAR DE LA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