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MARCO ANTONIO CHAIRE CAMARA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MARCO ANTONIO CHAIRE CAMARA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