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JESUS RIOS POSADA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JESUS RIOS POSADA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