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JULIO CESAR GUTIERREZ PEREZ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JULIO CESAR GUTIERREZ PEREZ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