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JESUS ABEL GARZA MARQUEZ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JESUS ABEL GARZA MARQUEZ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