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KARLA MARIA CASTAÑEDA CRUZ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KARLA MARIA CASTAÑEDA CRUZ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