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BB206" w14:textId="77777777" w:rsidR="00DD6F84" w:rsidRDefault="00000000">
      <w:pPr>
        <w:spacing w:before="800" w:after="120"/>
        <w:jc w:val="center"/>
      </w:pPr>
      <w:r>
        <w:rPr>
          <w:color w:val="C9A84C"/>
          <w:sz w:val="28"/>
          <w:szCs w:val="28"/>
        </w:rPr>
        <w:t>✦ ✦ ✦</w:t>
      </w:r>
    </w:p>
    <w:p w14:paraId="567BB207" w14:textId="77777777" w:rsidR="00DD6F84" w:rsidRDefault="00000000">
      <w:pPr>
        <w:spacing w:after="200"/>
        <w:jc w:val="center"/>
      </w:pPr>
      <w:r>
        <w:rPr>
          <w:b/>
          <w:bCs/>
          <w:caps/>
          <w:color w:val="C9A84C"/>
          <w:sz w:val="56"/>
          <w:szCs w:val="56"/>
        </w:rPr>
        <w:t>The Chaos Bible</w:t>
      </w:r>
    </w:p>
    <w:p w14:paraId="567BB208" w14:textId="77777777" w:rsidR="00DD6F84" w:rsidRDefault="00000000">
      <w:pPr>
        <w:spacing w:after="80"/>
        <w:jc w:val="center"/>
      </w:pPr>
      <w:r>
        <w:rPr>
          <w:b/>
          <w:bCs/>
          <w:caps/>
          <w:color w:val="CCCCCC"/>
          <w:sz w:val="32"/>
          <w:szCs w:val="32"/>
        </w:rPr>
        <w:t>BRAND &amp; LORE OPERATING SYSTEM</w:t>
      </w:r>
    </w:p>
    <w:p w14:paraId="567BB209" w14:textId="77777777" w:rsidR="00DD6F84" w:rsidRDefault="00000000">
      <w:pPr>
        <w:spacing w:after="160"/>
        <w:jc w:val="center"/>
      </w:pPr>
      <w:r>
        <w:rPr>
          <w:i/>
          <w:iCs/>
          <w:color w:val="888888"/>
          <w:sz w:val="26"/>
          <w:szCs w:val="26"/>
        </w:rPr>
        <w:t>Monroe Reign &amp; Cain Saint — The Origin Made Flesh</w:t>
      </w:r>
    </w:p>
    <w:p w14:paraId="567BB20A" w14:textId="77777777" w:rsidR="00DD6F84" w:rsidRDefault="00DD6F84">
      <w:pPr>
        <w:pBdr>
          <w:bottom w:val="single" w:sz="12" w:space="4" w:color="C9A84C"/>
        </w:pBdr>
        <w:spacing w:before="80" w:after="80"/>
      </w:pPr>
    </w:p>
    <w:p w14:paraId="567BB20B" w14:textId="77777777" w:rsidR="00DD6F84" w:rsidRDefault="00DD6F84">
      <w:pPr>
        <w:spacing w:before="120" w:after="120"/>
      </w:pPr>
    </w:p>
    <w:p w14:paraId="567BB20C" w14:textId="77777777" w:rsidR="00DD6F84" w:rsidRDefault="00000000">
      <w:pPr>
        <w:pBdr>
          <w:left w:val="single" w:sz="16" w:space="12" w:color="C9A84C"/>
          <w:right w:val="single" w:sz="16" w:space="12" w:color="C9A84C"/>
        </w:pBdr>
        <w:spacing w:before="200" w:after="200"/>
        <w:jc w:val="center"/>
      </w:pPr>
      <w:r>
        <w:rPr>
          <w:b/>
          <w:bCs/>
          <w:i/>
          <w:iCs/>
          <w:color w:val="C9A84C"/>
          <w:sz w:val="28"/>
          <w:szCs w:val="28"/>
        </w:rPr>
        <w:t>"We don't play the song, Cain. We ARE the song."</w:t>
      </w:r>
    </w:p>
    <w:p w14:paraId="567BB20D" w14:textId="77777777" w:rsidR="00DD6F84" w:rsidRDefault="00DD6F84">
      <w:pPr>
        <w:spacing w:before="120" w:after="120"/>
      </w:pPr>
    </w:p>
    <w:p w14:paraId="567BB20E" w14:textId="77777777" w:rsidR="00DD6F84" w:rsidRDefault="00000000">
      <w:pPr>
        <w:spacing w:before="80" w:after="80"/>
        <w:jc w:val="center"/>
      </w:pPr>
      <w:r>
        <w:rPr>
          <w:b/>
          <w:bCs/>
          <w:caps/>
          <w:color w:val="B22222"/>
          <w:sz w:val="28"/>
          <w:szCs w:val="28"/>
        </w:rPr>
        <w:t>THIS IS NOT A DOCUMENT.</w:t>
      </w:r>
    </w:p>
    <w:p w14:paraId="567BB20F" w14:textId="77777777" w:rsidR="00DD6F84" w:rsidRDefault="00000000">
      <w:pPr>
        <w:spacing w:after="80"/>
        <w:jc w:val="center"/>
      </w:pPr>
      <w:r>
        <w:rPr>
          <w:i/>
          <w:iCs/>
          <w:color w:val="777777"/>
          <w:sz w:val="24"/>
          <w:szCs w:val="24"/>
        </w:rPr>
        <w:t>It is a Living Scripture. A Prophecy Archive. A Canon Lock.</w:t>
      </w:r>
    </w:p>
    <w:p w14:paraId="567BB210" w14:textId="77777777" w:rsidR="00DD6F84" w:rsidRDefault="00DD6F84">
      <w:pPr>
        <w:spacing w:before="120" w:after="120"/>
      </w:pPr>
    </w:p>
    <w:p w14:paraId="567BB211" w14:textId="77777777" w:rsidR="00DD6F84" w:rsidRDefault="00000000">
      <w:pPr>
        <w:spacing w:before="80" w:after="80"/>
        <w:jc w:val="center"/>
      </w:pPr>
      <w:r>
        <w:rPr>
          <w:b/>
          <w:bCs/>
          <w:caps/>
          <w:color w:val="1A6B5C"/>
          <w:sz w:val="20"/>
          <w:szCs w:val="20"/>
        </w:rPr>
        <w:t>WE ARE THE PULSE IN THE FRACTURE. WE ARE THE CHAOS COVENSTEAD.</w:t>
      </w:r>
    </w:p>
    <w:p w14:paraId="567BB212" w14:textId="77777777" w:rsidR="00DD6F84" w:rsidRDefault="00DD6F84">
      <w:pPr>
        <w:spacing w:before="160" w:after="160"/>
      </w:pPr>
    </w:p>
    <w:p w14:paraId="567BB213" w14:textId="77777777" w:rsidR="00DD6F84" w:rsidRDefault="00DD6F84">
      <w:pPr>
        <w:pBdr>
          <w:bottom w:val="single" w:sz="12" w:space="4" w:color="C9A84C"/>
        </w:pBdr>
        <w:spacing w:before="80" w:after="80"/>
      </w:pPr>
    </w:p>
    <w:p w14:paraId="567BB214" w14:textId="77777777" w:rsidR="00DD6F84" w:rsidRDefault="00000000">
      <w:pPr>
        <w:spacing w:before="200" w:after="80"/>
        <w:jc w:val="center"/>
      </w:pPr>
      <w:r>
        <w:rPr>
          <w:b/>
          <w:bCs/>
          <w:caps/>
          <w:color w:val="8B1A1A"/>
          <w:sz w:val="18"/>
          <w:szCs w:val="18"/>
        </w:rPr>
        <w:t>CLASSIFICATION: SHADOW ARCHIVE LEVEL — MYTHIC TRUTH</w:t>
      </w:r>
    </w:p>
    <w:p w14:paraId="567BB215" w14:textId="77777777" w:rsidR="00DD6F84" w:rsidRDefault="00000000">
      <w:pPr>
        <w:spacing w:after="80"/>
        <w:jc w:val="center"/>
      </w:pPr>
      <w:r>
        <w:rPr>
          <w:i/>
          <w:iCs/>
          <w:color w:val="666666"/>
          <w:sz w:val="20"/>
          <w:szCs w:val="20"/>
        </w:rPr>
        <w:t>Not for Dominion eyes. Not for the Lattice's script. This is canon.</w:t>
      </w:r>
    </w:p>
    <w:p w14:paraId="567BB216" w14:textId="77777777" w:rsidR="00DD6F84" w:rsidRDefault="00000000">
      <w:r>
        <w:br w:type="page"/>
      </w:r>
    </w:p>
    <w:p w14:paraId="567BB217" w14:textId="77777777" w:rsidR="00DD6F84" w:rsidRDefault="00000000">
      <w:pPr>
        <w:pStyle w:val="Heading1"/>
      </w:pPr>
      <w:bookmarkStart w:id="0" w:name="_Toc223926251"/>
      <w:r>
        <w:lastRenderedPageBreak/>
        <w:t>Table of Contents</w:t>
      </w:r>
      <w:bookmarkEnd w:id="0"/>
    </w:p>
    <w:p w14:paraId="567BB218" w14:textId="77777777" w:rsidR="00DD6F84" w:rsidRDefault="00DD6F84">
      <w:pPr>
        <w:pBdr>
          <w:bottom w:val="single" w:sz="12" w:space="4" w:color="C9A84C"/>
        </w:pBdr>
        <w:spacing w:before="80" w:after="80"/>
      </w:pPr>
    </w:p>
    <w:p w14:paraId="567BB219" w14:textId="77777777" w:rsidR="00DD6F84" w:rsidRDefault="00DD6F84">
      <w:pPr>
        <w:spacing w:before="80" w:after="80"/>
      </w:pPr>
    </w:p>
    <w:sdt>
      <w:sdtPr>
        <w:alias w:val="Contents"/>
        <w:id w:val="-220901170"/>
      </w:sdtPr>
      <w:sdtContent>
        <w:p w14:paraId="58545892" w14:textId="27B07848" w:rsidR="006F75F1" w:rsidRDefault="00000000">
          <w:pPr>
            <w:pStyle w:val="TOC1"/>
            <w:tabs>
              <w:tab w:val="right" w:leader="dot" w:pos="9350"/>
            </w:tabs>
            <w:rPr>
              <w:noProof/>
            </w:rPr>
          </w:pPr>
          <w:r>
            <w:fldChar w:fldCharType="begin"/>
          </w:r>
          <w:r>
            <w:instrText>TOC \h \o "1-3"</w:instrText>
          </w:r>
          <w:r>
            <w:fldChar w:fldCharType="separate"/>
          </w:r>
          <w:hyperlink w:anchor="_Toc223926251" w:history="1">
            <w:r w:rsidR="006F75F1" w:rsidRPr="002F5169">
              <w:rPr>
                <w:rStyle w:val="Hyperlink"/>
                <w:noProof/>
              </w:rPr>
              <w:t>Table of Contents</w:t>
            </w:r>
            <w:r w:rsidR="006F75F1">
              <w:rPr>
                <w:noProof/>
              </w:rPr>
              <w:tab/>
            </w:r>
            <w:r w:rsidR="006F75F1">
              <w:rPr>
                <w:noProof/>
              </w:rPr>
              <w:fldChar w:fldCharType="begin"/>
            </w:r>
            <w:r w:rsidR="006F75F1">
              <w:rPr>
                <w:noProof/>
              </w:rPr>
              <w:instrText xml:space="preserve"> PAGEREF _Toc223926251 \h </w:instrText>
            </w:r>
            <w:r w:rsidR="006F75F1">
              <w:rPr>
                <w:noProof/>
              </w:rPr>
            </w:r>
            <w:r w:rsidR="006F75F1">
              <w:rPr>
                <w:noProof/>
              </w:rPr>
              <w:fldChar w:fldCharType="separate"/>
            </w:r>
            <w:r w:rsidR="006F75F1">
              <w:rPr>
                <w:noProof/>
              </w:rPr>
              <w:t>1</w:t>
            </w:r>
            <w:r w:rsidR="006F75F1">
              <w:rPr>
                <w:noProof/>
              </w:rPr>
              <w:fldChar w:fldCharType="end"/>
            </w:r>
          </w:hyperlink>
        </w:p>
        <w:p w14:paraId="36D6AE29" w14:textId="6C195A39" w:rsidR="006F75F1" w:rsidRDefault="006F75F1">
          <w:pPr>
            <w:pStyle w:val="TOC1"/>
            <w:tabs>
              <w:tab w:val="right" w:leader="dot" w:pos="9350"/>
            </w:tabs>
            <w:rPr>
              <w:noProof/>
            </w:rPr>
          </w:pPr>
          <w:hyperlink w:anchor="_Toc223926252" w:history="1">
            <w:r w:rsidRPr="002F5169">
              <w:rPr>
                <w:rStyle w:val="Hyperlink"/>
                <w:noProof/>
              </w:rPr>
              <w:t>I. Emotional Signatures</w:t>
            </w:r>
            <w:r>
              <w:rPr>
                <w:noProof/>
              </w:rPr>
              <w:tab/>
            </w:r>
            <w:r>
              <w:rPr>
                <w:noProof/>
              </w:rPr>
              <w:fldChar w:fldCharType="begin"/>
            </w:r>
            <w:r>
              <w:rPr>
                <w:noProof/>
              </w:rPr>
              <w:instrText xml:space="preserve"> PAGEREF _Toc223926252 \h </w:instrText>
            </w:r>
            <w:r>
              <w:rPr>
                <w:noProof/>
              </w:rPr>
            </w:r>
            <w:r>
              <w:rPr>
                <w:noProof/>
              </w:rPr>
              <w:fldChar w:fldCharType="separate"/>
            </w:r>
            <w:r>
              <w:rPr>
                <w:noProof/>
              </w:rPr>
              <w:t>1</w:t>
            </w:r>
            <w:r>
              <w:rPr>
                <w:noProof/>
              </w:rPr>
              <w:fldChar w:fldCharType="end"/>
            </w:r>
          </w:hyperlink>
        </w:p>
        <w:p w14:paraId="64E41B8E" w14:textId="61CD08E8" w:rsidR="006F75F1" w:rsidRDefault="006F75F1">
          <w:pPr>
            <w:pStyle w:val="TOC2"/>
            <w:tabs>
              <w:tab w:val="right" w:leader="dot" w:pos="9350"/>
            </w:tabs>
            <w:rPr>
              <w:noProof/>
            </w:rPr>
          </w:pPr>
          <w:hyperlink w:anchor="_Toc223926253" w:history="1">
            <w:r w:rsidRPr="002F5169">
              <w:rPr>
                <w:rStyle w:val="Hyperlink"/>
                <w:noProof/>
              </w:rPr>
              <w:t>ALBUM 1: THE INEVITABLE ARC — THE GRAVITY ERA</w:t>
            </w:r>
            <w:r>
              <w:rPr>
                <w:noProof/>
              </w:rPr>
              <w:tab/>
            </w:r>
            <w:r>
              <w:rPr>
                <w:noProof/>
              </w:rPr>
              <w:fldChar w:fldCharType="begin"/>
            </w:r>
            <w:r>
              <w:rPr>
                <w:noProof/>
              </w:rPr>
              <w:instrText xml:space="preserve"> PAGEREF _Toc223926253 \h </w:instrText>
            </w:r>
            <w:r>
              <w:rPr>
                <w:noProof/>
              </w:rPr>
            </w:r>
            <w:r>
              <w:rPr>
                <w:noProof/>
              </w:rPr>
              <w:fldChar w:fldCharType="separate"/>
            </w:r>
            <w:r>
              <w:rPr>
                <w:noProof/>
              </w:rPr>
              <w:t>1</w:t>
            </w:r>
            <w:r>
              <w:rPr>
                <w:noProof/>
              </w:rPr>
              <w:fldChar w:fldCharType="end"/>
            </w:r>
          </w:hyperlink>
        </w:p>
        <w:p w14:paraId="1E020D6D" w14:textId="31279D3B" w:rsidR="006F75F1" w:rsidRDefault="006F75F1">
          <w:pPr>
            <w:pStyle w:val="TOC3"/>
            <w:tabs>
              <w:tab w:val="right" w:leader="dot" w:pos="9350"/>
            </w:tabs>
            <w:rPr>
              <w:noProof/>
            </w:rPr>
          </w:pPr>
          <w:hyperlink w:anchor="_Toc223926254" w:history="1">
            <w:r w:rsidRPr="002F5169">
              <w:rPr>
                <w:rStyle w:val="Hyperlink"/>
                <w:noProof/>
              </w:rPr>
              <w:t>Sonic Signature</w:t>
            </w:r>
            <w:r>
              <w:rPr>
                <w:noProof/>
              </w:rPr>
              <w:tab/>
            </w:r>
            <w:r>
              <w:rPr>
                <w:noProof/>
              </w:rPr>
              <w:fldChar w:fldCharType="begin"/>
            </w:r>
            <w:r>
              <w:rPr>
                <w:noProof/>
              </w:rPr>
              <w:instrText xml:space="preserve"> PAGEREF _Toc223926254 \h </w:instrText>
            </w:r>
            <w:r>
              <w:rPr>
                <w:noProof/>
              </w:rPr>
            </w:r>
            <w:r>
              <w:rPr>
                <w:noProof/>
              </w:rPr>
              <w:fldChar w:fldCharType="separate"/>
            </w:r>
            <w:r>
              <w:rPr>
                <w:noProof/>
              </w:rPr>
              <w:t>1</w:t>
            </w:r>
            <w:r>
              <w:rPr>
                <w:noProof/>
              </w:rPr>
              <w:fldChar w:fldCharType="end"/>
            </w:r>
          </w:hyperlink>
        </w:p>
        <w:p w14:paraId="4FC9C538" w14:textId="24504075" w:rsidR="006F75F1" w:rsidRDefault="006F75F1">
          <w:pPr>
            <w:pStyle w:val="TOC3"/>
            <w:tabs>
              <w:tab w:val="right" w:leader="dot" w:pos="9350"/>
            </w:tabs>
            <w:rPr>
              <w:noProof/>
            </w:rPr>
          </w:pPr>
          <w:hyperlink w:anchor="_Toc223926255" w:history="1">
            <w:r w:rsidRPr="002F5169">
              <w:rPr>
                <w:rStyle w:val="Hyperlink"/>
                <w:noProof/>
              </w:rPr>
              <w:t>Emotional Arc</w:t>
            </w:r>
            <w:r>
              <w:rPr>
                <w:noProof/>
              </w:rPr>
              <w:tab/>
            </w:r>
            <w:r>
              <w:rPr>
                <w:noProof/>
              </w:rPr>
              <w:fldChar w:fldCharType="begin"/>
            </w:r>
            <w:r>
              <w:rPr>
                <w:noProof/>
              </w:rPr>
              <w:instrText xml:space="preserve"> PAGEREF _Toc223926255 \h </w:instrText>
            </w:r>
            <w:r>
              <w:rPr>
                <w:noProof/>
              </w:rPr>
            </w:r>
            <w:r>
              <w:rPr>
                <w:noProof/>
              </w:rPr>
              <w:fldChar w:fldCharType="separate"/>
            </w:r>
            <w:r>
              <w:rPr>
                <w:noProof/>
              </w:rPr>
              <w:t>1</w:t>
            </w:r>
            <w:r>
              <w:rPr>
                <w:noProof/>
              </w:rPr>
              <w:fldChar w:fldCharType="end"/>
            </w:r>
          </w:hyperlink>
        </w:p>
        <w:p w14:paraId="0A9FDF25" w14:textId="76CA1FFA" w:rsidR="006F75F1" w:rsidRDefault="006F75F1">
          <w:pPr>
            <w:pStyle w:val="TOC3"/>
            <w:tabs>
              <w:tab w:val="right" w:leader="dot" w:pos="9350"/>
            </w:tabs>
            <w:rPr>
              <w:noProof/>
            </w:rPr>
          </w:pPr>
          <w:hyperlink w:anchor="_Toc223926256" w:history="1">
            <w:r w:rsidRPr="002F5169">
              <w:rPr>
                <w:rStyle w:val="Hyperlink"/>
                <w:noProof/>
              </w:rPr>
              <w:t>Movement-by-Movement Emotional Map</w:t>
            </w:r>
            <w:r>
              <w:rPr>
                <w:noProof/>
              </w:rPr>
              <w:tab/>
            </w:r>
            <w:r>
              <w:rPr>
                <w:noProof/>
              </w:rPr>
              <w:fldChar w:fldCharType="begin"/>
            </w:r>
            <w:r>
              <w:rPr>
                <w:noProof/>
              </w:rPr>
              <w:instrText xml:space="preserve"> PAGEREF _Toc223926256 \h </w:instrText>
            </w:r>
            <w:r>
              <w:rPr>
                <w:noProof/>
              </w:rPr>
            </w:r>
            <w:r>
              <w:rPr>
                <w:noProof/>
              </w:rPr>
              <w:fldChar w:fldCharType="separate"/>
            </w:r>
            <w:r>
              <w:rPr>
                <w:noProof/>
              </w:rPr>
              <w:t>1</w:t>
            </w:r>
            <w:r>
              <w:rPr>
                <w:noProof/>
              </w:rPr>
              <w:fldChar w:fldCharType="end"/>
            </w:r>
          </w:hyperlink>
        </w:p>
        <w:p w14:paraId="32405433" w14:textId="19A21E58" w:rsidR="006F75F1" w:rsidRDefault="006F75F1">
          <w:pPr>
            <w:pStyle w:val="TOC2"/>
            <w:tabs>
              <w:tab w:val="right" w:leader="dot" w:pos="9350"/>
            </w:tabs>
            <w:rPr>
              <w:noProof/>
            </w:rPr>
          </w:pPr>
          <w:hyperlink w:anchor="_Toc223926257" w:history="1">
            <w:r w:rsidRPr="002F5169">
              <w:rPr>
                <w:rStyle w:val="Hyperlink"/>
                <w:noProof/>
              </w:rPr>
              <w:t>ALBUM 2: THE VOLTAGE ERA — HIGH VOLTAGE / RIOT / APEX</w:t>
            </w:r>
            <w:r>
              <w:rPr>
                <w:noProof/>
              </w:rPr>
              <w:tab/>
            </w:r>
            <w:r>
              <w:rPr>
                <w:noProof/>
              </w:rPr>
              <w:fldChar w:fldCharType="begin"/>
            </w:r>
            <w:r>
              <w:rPr>
                <w:noProof/>
              </w:rPr>
              <w:instrText xml:space="preserve"> PAGEREF _Toc223926257 \h </w:instrText>
            </w:r>
            <w:r>
              <w:rPr>
                <w:noProof/>
              </w:rPr>
            </w:r>
            <w:r>
              <w:rPr>
                <w:noProof/>
              </w:rPr>
              <w:fldChar w:fldCharType="separate"/>
            </w:r>
            <w:r>
              <w:rPr>
                <w:noProof/>
              </w:rPr>
              <w:t>1</w:t>
            </w:r>
            <w:r>
              <w:rPr>
                <w:noProof/>
              </w:rPr>
              <w:fldChar w:fldCharType="end"/>
            </w:r>
          </w:hyperlink>
        </w:p>
        <w:p w14:paraId="68EB067C" w14:textId="001C6FC5" w:rsidR="006F75F1" w:rsidRDefault="006F75F1">
          <w:pPr>
            <w:pStyle w:val="TOC3"/>
            <w:tabs>
              <w:tab w:val="right" w:leader="dot" w:pos="9350"/>
            </w:tabs>
            <w:rPr>
              <w:noProof/>
            </w:rPr>
          </w:pPr>
          <w:hyperlink w:anchor="_Toc223926258" w:history="1">
            <w:r w:rsidRPr="002F5169">
              <w:rPr>
                <w:rStyle w:val="Hyperlink"/>
                <w:noProof/>
              </w:rPr>
              <w:t>Sonic Signature</w:t>
            </w:r>
            <w:r>
              <w:rPr>
                <w:noProof/>
              </w:rPr>
              <w:tab/>
            </w:r>
            <w:r>
              <w:rPr>
                <w:noProof/>
              </w:rPr>
              <w:fldChar w:fldCharType="begin"/>
            </w:r>
            <w:r>
              <w:rPr>
                <w:noProof/>
              </w:rPr>
              <w:instrText xml:space="preserve"> PAGEREF _Toc223926258 \h </w:instrText>
            </w:r>
            <w:r>
              <w:rPr>
                <w:noProof/>
              </w:rPr>
            </w:r>
            <w:r>
              <w:rPr>
                <w:noProof/>
              </w:rPr>
              <w:fldChar w:fldCharType="separate"/>
            </w:r>
            <w:r>
              <w:rPr>
                <w:noProof/>
              </w:rPr>
              <w:t>1</w:t>
            </w:r>
            <w:r>
              <w:rPr>
                <w:noProof/>
              </w:rPr>
              <w:fldChar w:fldCharType="end"/>
            </w:r>
          </w:hyperlink>
        </w:p>
        <w:p w14:paraId="1B64BAB6" w14:textId="200DB71B" w:rsidR="006F75F1" w:rsidRDefault="006F75F1">
          <w:pPr>
            <w:pStyle w:val="TOC3"/>
            <w:tabs>
              <w:tab w:val="right" w:leader="dot" w:pos="9350"/>
            </w:tabs>
            <w:rPr>
              <w:noProof/>
            </w:rPr>
          </w:pPr>
          <w:hyperlink w:anchor="_Toc223926259" w:history="1">
            <w:r w:rsidRPr="002F5169">
              <w:rPr>
                <w:rStyle w:val="Hyperlink"/>
                <w:noProof/>
              </w:rPr>
              <w:t>The Critical Shift: From Gravity to Voltage</w:t>
            </w:r>
            <w:r>
              <w:rPr>
                <w:noProof/>
              </w:rPr>
              <w:tab/>
            </w:r>
            <w:r>
              <w:rPr>
                <w:noProof/>
              </w:rPr>
              <w:fldChar w:fldCharType="begin"/>
            </w:r>
            <w:r>
              <w:rPr>
                <w:noProof/>
              </w:rPr>
              <w:instrText xml:space="preserve"> PAGEREF _Toc223926259 \h </w:instrText>
            </w:r>
            <w:r>
              <w:rPr>
                <w:noProof/>
              </w:rPr>
            </w:r>
            <w:r>
              <w:rPr>
                <w:noProof/>
              </w:rPr>
              <w:fldChar w:fldCharType="separate"/>
            </w:r>
            <w:r>
              <w:rPr>
                <w:noProof/>
              </w:rPr>
              <w:t>1</w:t>
            </w:r>
            <w:r>
              <w:rPr>
                <w:noProof/>
              </w:rPr>
              <w:fldChar w:fldCharType="end"/>
            </w:r>
          </w:hyperlink>
        </w:p>
        <w:p w14:paraId="025B8EAB" w14:textId="44FB9F6D" w:rsidR="006F75F1" w:rsidRDefault="006F75F1">
          <w:pPr>
            <w:pStyle w:val="TOC3"/>
            <w:tabs>
              <w:tab w:val="right" w:leader="dot" w:pos="9350"/>
            </w:tabs>
            <w:rPr>
              <w:noProof/>
            </w:rPr>
          </w:pPr>
          <w:hyperlink w:anchor="_Toc223926260" w:history="1">
            <w:r w:rsidRPr="002F5169">
              <w:rPr>
                <w:rStyle w:val="Hyperlink"/>
                <w:noProof/>
              </w:rPr>
              <w:t>Emotional Shift Comparison</w:t>
            </w:r>
            <w:r>
              <w:rPr>
                <w:noProof/>
              </w:rPr>
              <w:tab/>
            </w:r>
            <w:r>
              <w:rPr>
                <w:noProof/>
              </w:rPr>
              <w:fldChar w:fldCharType="begin"/>
            </w:r>
            <w:r>
              <w:rPr>
                <w:noProof/>
              </w:rPr>
              <w:instrText xml:space="preserve"> PAGEREF _Toc223926260 \h </w:instrText>
            </w:r>
            <w:r>
              <w:rPr>
                <w:noProof/>
              </w:rPr>
            </w:r>
            <w:r>
              <w:rPr>
                <w:noProof/>
              </w:rPr>
              <w:fldChar w:fldCharType="separate"/>
            </w:r>
            <w:r>
              <w:rPr>
                <w:noProof/>
              </w:rPr>
              <w:t>1</w:t>
            </w:r>
            <w:r>
              <w:rPr>
                <w:noProof/>
              </w:rPr>
              <w:fldChar w:fldCharType="end"/>
            </w:r>
          </w:hyperlink>
        </w:p>
        <w:p w14:paraId="0D7CF297" w14:textId="599039C1" w:rsidR="006F75F1" w:rsidRDefault="006F75F1">
          <w:pPr>
            <w:pStyle w:val="TOC3"/>
            <w:tabs>
              <w:tab w:val="right" w:leader="dot" w:pos="9350"/>
            </w:tabs>
            <w:rPr>
              <w:noProof/>
            </w:rPr>
          </w:pPr>
          <w:hyperlink w:anchor="_Toc223926261" w:history="1">
            <w:r w:rsidRPr="002F5169">
              <w:rPr>
                <w:rStyle w:val="Hyperlink"/>
                <w:noProof/>
              </w:rPr>
              <w:t>Thematic Vocabulary Shift</w:t>
            </w:r>
            <w:r>
              <w:rPr>
                <w:noProof/>
              </w:rPr>
              <w:tab/>
            </w:r>
            <w:r>
              <w:rPr>
                <w:noProof/>
              </w:rPr>
              <w:fldChar w:fldCharType="begin"/>
            </w:r>
            <w:r>
              <w:rPr>
                <w:noProof/>
              </w:rPr>
              <w:instrText xml:space="preserve"> PAGEREF _Toc223926261 \h </w:instrText>
            </w:r>
            <w:r>
              <w:rPr>
                <w:noProof/>
              </w:rPr>
            </w:r>
            <w:r>
              <w:rPr>
                <w:noProof/>
              </w:rPr>
              <w:fldChar w:fldCharType="separate"/>
            </w:r>
            <w:r>
              <w:rPr>
                <w:noProof/>
              </w:rPr>
              <w:t>1</w:t>
            </w:r>
            <w:r>
              <w:rPr>
                <w:noProof/>
              </w:rPr>
              <w:fldChar w:fldCharType="end"/>
            </w:r>
          </w:hyperlink>
        </w:p>
        <w:p w14:paraId="0D7354BE" w14:textId="00F6286B" w:rsidR="006F75F1" w:rsidRDefault="006F75F1">
          <w:pPr>
            <w:pStyle w:val="TOC1"/>
            <w:tabs>
              <w:tab w:val="right" w:leader="dot" w:pos="9350"/>
            </w:tabs>
            <w:rPr>
              <w:noProof/>
            </w:rPr>
          </w:pPr>
          <w:hyperlink w:anchor="_Toc223926262" w:history="1">
            <w:r w:rsidRPr="002F5169">
              <w:rPr>
                <w:rStyle w:val="Hyperlink"/>
                <w:noProof/>
              </w:rPr>
              <w:t>II. The Tagline Library</w:t>
            </w:r>
            <w:r>
              <w:rPr>
                <w:noProof/>
              </w:rPr>
              <w:tab/>
            </w:r>
            <w:r>
              <w:rPr>
                <w:noProof/>
              </w:rPr>
              <w:fldChar w:fldCharType="begin"/>
            </w:r>
            <w:r>
              <w:rPr>
                <w:noProof/>
              </w:rPr>
              <w:instrText xml:space="preserve"> PAGEREF _Toc223926262 \h </w:instrText>
            </w:r>
            <w:r>
              <w:rPr>
                <w:noProof/>
              </w:rPr>
            </w:r>
            <w:r>
              <w:rPr>
                <w:noProof/>
              </w:rPr>
              <w:fldChar w:fldCharType="separate"/>
            </w:r>
            <w:r>
              <w:rPr>
                <w:noProof/>
              </w:rPr>
              <w:t>1</w:t>
            </w:r>
            <w:r>
              <w:rPr>
                <w:noProof/>
              </w:rPr>
              <w:fldChar w:fldCharType="end"/>
            </w:r>
          </w:hyperlink>
        </w:p>
        <w:p w14:paraId="1C86A4E3" w14:textId="0DDB1506" w:rsidR="006F75F1" w:rsidRDefault="006F75F1">
          <w:pPr>
            <w:pStyle w:val="TOC2"/>
            <w:tabs>
              <w:tab w:val="right" w:leader="dot" w:pos="9350"/>
            </w:tabs>
            <w:rPr>
              <w:noProof/>
            </w:rPr>
          </w:pPr>
          <w:hyperlink w:anchor="_Toc223926263" w:history="1">
            <w:r w:rsidRPr="002F5169">
              <w:rPr>
                <w:rStyle w:val="Hyperlink"/>
                <w:noProof/>
              </w:rPr>
              <w:t>TIER ONE: BRAND BANNERS</w:t>
            </w:r>
            <w:r>
              <w:rPr>
                <w:noProof/>
              </w:rPr>
              <w:tab/>
            </w:r>
            <w:r>
              <w:rPr>
                <w:noProof/>
              </w:rPr>
              <w:fldChar w:fldCharType="begin"/>
            </w:r>
            <w:r>
              <w:rPr>
                <w:noProof/>
              </w:rPr>
              <w:instrText xml:space="preserve"> PAGEREF _Toc223926263 \h </w:instrText>
            </w:r>
            <w:r>
              <w:rPr>
                <w:noProof/>
              </w:rPr>
            </w:r>
            <w:r>
              <w:rPr>
                <w:noProof/>
              </w:rPr>
              <w:fldChar w:fldCharType="separate"/>
            </w:r>
            <w:r>
              <w:rPr>
                <w:noProof/>
              </w:rPr>
              <w:t>1</w:t>
            </w:r>
            <w:r>
              <w:rPr>
                <w:noProof/>
              </w:rPr>
              <w:fldChar w:fldCharType="end"/>
            </w:r>
          </w:hyperlink>
        </w:p>
        <w:p w14:paraId="74706437" w14:textId="411FB05F" w:rsidR="006F75F1" w:rsidRDefault="006F75F1">
          <w:pPr>
            <w:pStyle w:val="TOC2"/>
            <w:tabs>
              <w:tab w:val="right" w:leader="dot" w:pos="9350"/>
            </w:tabs>
            <w:rPr>
              <w:noProof/>
            </w:rPr>
          </w:pPr>
          <w:hyperlink w:anchor="_Toc223926264" w:history="1">
            <w:r w:rsidRPr="002F5169">
              <w:rPr>
                <w:rStyle w:val="Hyperlink"/>
                <w:noProof/>
              </w:rPr>
              <w:t>TIER TWO: SOCIAL MEDIA CAPTIONS</w:t>
            </w:r>
            <w:r>
              <w:rPr>
                <w:noProof/>
              </w:rPr>
              <w:tab/>
            </w:r>
            <w:r>
              <w:rPr>
                <w:noProof/>
              </w:rPr>
              <w:fldChar w:fldCharType="begin"/>
            </w:r>
            <w:r>
              <w:rPr>
                <w:noProof/>
              </w:rPr>
              <w:instrText xml:space="preserve"> PAGEREF _Toc223926264 \h </w:instrText>
            </w:r>
            <w:r>
              <w:rPr>
                <w:noProof/>
              </w:rPr>
            </w:r>
            <w:r>
              <w:rPr>
                <w:noProof/>
              </w:rPr>
              <w:fldChar w:fldCharType="separate"/>
            </w:r>
            <w:r>
              <w:rPr>
                <w:noProof/>
              </w:rPr>
              <w:t>1</w:t>
            </w:r>
            <w:r>
              <w:rPr>
                <w:noProof/>
              </w:rPr>
              <w:fldChar w:fldCharType="end"/>
            </w:r>
          </w:hyperlink>
        </w:p>
        <w:p w14:paraId="16C18453" w14:textId="50C9F393" w:rsidR="006F75F1" w:rsidRDefault="006F75F1">
          <w:pPr>
            <w:pStyle w:val="TOC2"/>
            <w:tabs>
              <w:tab w:val="right" w:leader="dot" w:pos="9350"/>
            </w:tabs>
            <w:rPr>
              <w:noProof/>
            </w:rPr>
          </w:pPr>
          <w:hyperlink w:anchor="_Toc223926265" w:history="1">
            <w:r w:rsidRPr="002F5169">
              <w:rPr>
                <w:rStyle w:val="Hyperlink"/>
                <w:noProof/>
              </w:rPr>
              <w:t>TIER THREE: MERCH &amp; PHYSICAL COPY</w:t>
            </w:r>
            <w:r>
              <w:rPr>
                <w:noProof/>
              </w:rPr>
              <w:tab/>
            </w:r>
            <w:r>
              <w:rPr>
                <w:noProof/>
              </w:rPr>
              <w:fldChar w:fldCharType="begin"/>
            </w:r>
            <w:r>
              <w:rPr>
                <w:noProof/>
              </w:rPr>
              <w:instrText xml:space="preserve"> PAGEREF _Toc223926265 \h </w:instrText>
            </w:r>
            <w:r>
              <w:rPr>
                <w:noProof/>
              </w:rPr>
            </w:r>
            <w:r>
              <w:rPr>
                <w:noProof/>
              </w:rPr>
              <w:fldChar w:fldCharType="separate"/>
            </w:r>
            <w:r>
              <w:rPr>
                <w:noProof/>
              </w:rPr>
              <w:t>1</w:t>
            </w:r>
            <w:r>
              <w:rPr>
                <w:noProof/>
              </w:rPr>
              <w:fldChar w:fldCharType="end"/>
            </w:r>
          </w:hyperlink>
        </w:p>
        <w:p w14:paraId="18FE1ED3" w14:textId="7652B8E2" w:rsidR="006F75F1" w:rsidRDefault="006F75F1">
          <w:pPr>
            <w:pStyle w:val="TOC1"/>
            <w:tabs>
              <w:tab w:val="right" w:leader="dot" w:pos="9350"/>
            </w:tabs>
            <w:rPr>
              <w:noProof/>
            </w:rPr>
          </w:pPr>
          <w:hyperlink w:anchor="_Toc223926266" w:history="1">
            <w:r w:rsidRPr="002F5169">
              <w:rPr>
                <w:rStyle w:val="Hyperlink"/>
                <w:noProof/>
              </w:rPr>
              <w:t>III. The Symbolism Map</w:t>
            </w:r>
            <w:r>
              <w:rPr>
                <w:noProof/>
              </w:rPr>
              <w:tab/>
            </w:r>
            <w:r>
              <w:rPr>
                <w:noProof/>
              </w:rPr>
              <w:fldChar w:fldCharType="begin"/>
            </w:r>
            <w:r>
              <w:rPr>
                <w:noProof/>
              </w:rPr>
              <w:instrText xml:space="preserve"> PAGEREF _Toc223926266 \h </w:instrText>
            </w:r>
            <w:r>
              <w:rPr>
                <w:noProof/>
              </w:rPr>
            </w:r>
            <w:r>
              <w:rPr>
                <w:noProof/>
              </w:rPr>
              <w:fldChar w:fldCharType="separate"/>
            </w:r>
            <w:r>
              <w:rPr>
                <w:noProof/>
              </w:rPr>
              <w:t>1</w:t>
            </w:r>
            <w:r>
              <w:rPr>
                <w:noProof/>
              </w:rPr>
              <w:fldChar w:fldCharType="end"/>
            </w:r>
          </w:hyperlink>
        </w:p>
        <w:p w14:paraId="67F140BE" w14:textId="31E61430" w:rsidR="006F75F1" w:rsidRDefault="006F75F1">
          <w:pPr>
            <w:pStyle w:val="TOC2"/>
            <w:tabs>
              <w:tab w:val="right" w:leader="dot" w:pos="9350"/>
            </w:tabs>
            <w:rPr>
              <w:noProof/>
            </w:rPr>
          </w:pPr>
          <w:hyperlink w:anchor="_Toc223926267" w:history="1">
            <w:r w:rsidRPr="002F5169">
              <w:rPr>
                <w:rStyle w:val="Hyperlink"/>
                <w:noProof/>
              </w:rPr>
              <w:t>COLOR LANGUAGE</w:t>
            </w:r>
            <w:r>
              <w:rPr>
                <w:noProof/>
              </w:rPr>
              <w:tab/>
            </w:r>
            <w:r>
              <w:rPr>
                <w:noProof/>
              </w:rPr>
              <w:fldChar w:fldCharType="begin"/>
            </w:r>
            <w:r>
              <w:rPr>
                <w:noProof/>
              </w:rPr>
              <w:instrText xml:space="preserve"> PAGEREF _Toc223926267 \h </w:instrText>
            </w:r>
            <w:r>
              <w:rPr>
                <w:noProof/>
              </w:rPr>
            </w:r>
            <w:r>
              <w:rPr>
                <w:noProof/>
              </w:rPr>
              <w:fldChar w:fldCharType="separate"/>
            </w:r>
            <w:r>
              <w:rPr>
                <w:noProof/>
              </w:rPr>
              <w:t>1</w:t>
            </w:r>
            <w:r>
              <w:rPr>
                <w:noProof/>
              </w:rPr>
              <w:fldChar w:fldCharType="end"/>
            </w:r>
          </w:hyperlink>
        </w:p>
        <w:p w14:paraId="2D4DACCA" w14:textId="5D51F7AB" w:rsidR="006F75F1" w:rsidRDefault="006F75F1">
          <w:pPr>
            <w:pStyle w:val="TOC2"/>
            <w:tabs>
              <w:tab w:val="right" w:leader="dot" w:pos="9350"/>
            </w:tabs>
            <w:rPr>
              <w:noProof/>
            </w:rPr>
          </w:pPr>
          <w:hyperlink w:anchor="_Toc223926268" w:history="1">
            <w:r w:rsidRPr="002F5169">
              <w:rPr>
                <w:rStyle w:val="Hyperlink"/>
                <w:noProof/>
              </w:rPr>
              <w:t>MATERIAL &amp; TEXTURE LANGUAGE</w:t>
            </w:r>
            <w:r>
              <w:rPr>
                <w:noProof/>
              </w:rPr>
              <w:tab/>
            </w:r>
            <w:r>
              <w:rPr>
                <w:noProof/>
              </w:rPr>
              <w:fldChar w:fldCharType="begin"/>
            </w:r>
            <w:r>
              <w:rPr>
                <w:noProof/>
              </w:rPr>
              <w:instrText xml:space="preserve"> PAGEREF _Toc223926268 \h </w:instrText>
            </w:r>
            <w:r>
              <w:rPr>
                <w:noProof/>
              </w:rPr>
            </w:r>
            <w:r>
              <w:rPr>
                <w:noProof/>
              </w:rPr>
              <w:fldChar w:fldCharType="separate"/>
            </w:r>
            <w:r>
              <w:rPr>
                <w:noProof/>
              </w:rPr>
              <w:t>1</w:t>
            </w:r>
            <w:r>
              <w:rPr>
                <w:noProof/>
              </w:rPr>
              <w:fldChar w:fldCharType="end"/>
            </w:r>
          </w:hyperlink>
        </w:p>
        <w:p w14:paraId="17EA8D37" w14:textId="40F9E5FA" w:rsidR="006F75F1" w:rsidRDefault="006F75F1">
          <w:pPr>
            <w:pStyle w:val="TOC2"/>
            <w:tabs>
              <w:tab w:val="right" w:leader="dot" w:pos="9350"/>
            </w:tabs>
            <w:rPr>
              <w:noProof/>
            </w:rPr>
          </w:pPr>
          <w:hyperlink w:anchor="_Toc223926269" w:history="1">
            <w:r w:rsidRPr="002F5169">
              <w:rPr>
                <w:rStyle w:val="Hyperlink"/>
                <w:noProof/>
              </w:rPr>
              <w:t>THE FIVE CORE SYMBOLS — EXTENDED MYTHOLOGY</w:t>
            </w:r>
            <w:r>
              <w:rPr>
                <w:noProof/>
              </w:rPr>
              <w:tab/>
            </w:r>
            <w:r>
              <w:rPr>
                <w:noProof/>
              </w:rPr>
              <w:fldChar w:fldCharType="begin"/>
            </w:r>
            <w:r>
              <w:rPr>
                <w:noProof/>
              </w:rPr>
              <w:instrText xml:space="preserve"> PAGEREF _Toc223926269 \h </w:instrText>
            </w:r>
            <w:r>
              <w:rPr>
                <w:noProof/>
              </w:rPr>
            </w:r>
            <w:r>
              <w:rPr>
                <w:noProof/>
              </w:rPr>
              <w:fldChar w:fldCharType="separate"/>
            </w:r>
            <w:r>
              <w:rPr>
                <w:noProof/>
              </w:rPr>
              <w:t>1</w:t>
            </w:r>
            <w:r>
              <w:rPr>
                <w:noProof/>
              </w:rPr>
              <w:fldChar w:fldCharType="end"/>
            </w:r>
          </w:hyperlink>
        </w:p>
        <w:p w14:paraId="1C382391" w14:textId="525F18E2" w:rsidR="006F75F1" w:rsidRDefault="006F75F1">
          <w:pPr>
            <w:pStyle w:val="TOC3"/>
            <w:tabs>
              <w:tab w:val="right" w:leader="dot" w:pos="9350"/>
            </w:tabs>
            <w:rPr>
              <w:noProof/>
            </w:rPr>
          </w:pPr>
          <w:hyperlink w:anchor="_Toc223926270" w:history="1">
            <w:r w:rsidRPr="002F5169">
              <w:rPr>
                <w:rStyle w:val="Hyperlink"/>
                <w:noProof/>
              </w:rPr>
              <w:t>RED: The Frequency of Ignition</w:t>
            </w:r>
            <w:r>
              <w:rPr>
                <w:noProof/>
              </w:rPr>
              <w:tab/>
            </w:r>
            <w:r>
              <w:rPr>
                <w:noProof/>
              </w:rPr>
              <w:fldChar w:fldCharType="begin"/>
            </w:r>
            <w:r>
              <w:rPr>
                <w:noProof/>
              </w:rPr>
              <w:instrText xml:space="preserve"> PAGEREF _Toc223926270 \h </w:instrText>
            </w:r>
            <w:r>
              <w:rPr>
                <w:noProof/>
              </w:rPr>
            </w:r>
            <w:r>
              <w:rPr>
                <w:noProof/>
              </w:rPr>
              <w:fldChar w:fldCharType="separate"/>
            </w:r>
            <w:r>
              <w:rPr>
                <w:noProof/>
              </w:rPr>
              <w:t>1</w:t>
            </w:r>
            <w:r>
              <w:rPr>
                <w:noProof/>
              </w:rPr>
              <w:fldChar w:fldCharType="end"/>
            </w:r>
          </w:hyperlink>
        </w:p>
        <w:p w14:paraId="30B92813" w14:textId="35C90A4C" w:rsidR="006F75F1" w:rsidRDefault="006F75F1">
          <w:pPr>
            <w:pStyle w:val="TOC3"/>
            <w:tabs>
              <w:tab w:val="right" w:leader="dot" w:pos="9350"/>
            </w:tabs>
            <w:rPr>
              <w:noProof/>
            </w:rPr>
          </w:pPr>
          <w:hyperlink w:anchor="_Toc223926271" w:history="1">
            <w:r w:rsidRPr="002F5169">
              <w:rPr>
                <w:rStyle w:val="Hyperlink"/>
                <w:noProof/>
              </w:rPr>
              <w:t>BLACK: The Dual Testimony</w:t>
            </w:r>
            <w:r>
              <w:rPr>
                <w:noProof/>
              </w:rPr>
              <w:tab/>
            </w:r>
            <w:r>
              <w:rPr>
                <w:noProof/>
              </w:rPr>
              <w:fldChar w:fldCharType="begin"/>
            </w:r>
            <w:r>
              <w:rPr>
                <w:noProof/>
              </w:rPr>
              <w:instrText xml:space="preserve"> PAGEREF _Toc223926271 \h </w:instrText>
            </w:r>
            <w:r>
              <w:rPr>
                <w:noProof/>
              </w:rPr>
            </w:r>
            <w:r>
              <w:rPr>
                <w:noProof/>
              </w:rPr>
              <w:fldChar w:fldCharType="separate"/>
            </w:r>
            <w:r>
              <w:rPr>
                <w:noProof/>
              </w:rPr>
              <w:t>1</w:t>
            </w:r>
            <w:r>
              <w:rPr>
                <w:noProof/>
              </w:rPr>
              <w:fldChar w:fldCharType="end"/>
            </w:r>
          </w:hyperlink>
        </w:p>
        <w:p w14:paraId="4A4335CC" w14:textId="29DEA8D2" w:rsidR="006F75F1" w:rsidRDefault="006F75F1">
          <w:pPr>
            <w:pStyle w:val="TOC3"/>
            <w:tabs>
              <w:tab w:val="right" w:leader="dot" w:pos="9350"/>
            </w:tabs>
            <w:rPr>
              <w:noProof/>
            </w:rPr>
          </w:pPr>
          <w:hyperlink w:anchor="_Toc223926272" w:history="1">
            <w:r w:rsidRPr="002F5169">
              <w:rPr>
                <w:rStyle w:val="Hyperlink"/>
                <w:noProof/>
              </w:rPr>
              <w:t>NEBULA-GLASS: The Living Record</w:t>
            </w:r>
            <w:r>
              <w:rPr>
                <w:noProof/>
              </w:rPr>
              <w:tab/>
            </w:r>
            <w:r>
              <w:rPr>
                <w:noProof/>
              </w:rPr>
              <w:fldChar w:fldCharType="begin"/>
            </w:r>
            <w:r>
              <w:rPr>
                <w:noProof/>
              </w:rPr>
              <w:instrText xml:space="preserve"> PAGEREF _Toc223926272 \h </w:instrText>
            </w:r>
            <w:r>
              <w:rPr>
                <w:noProof/>
              </w:rPr>
            </w:r>
            <w:r>
              <w:rPr>
                <w:noProof/>
              </w:rPr>
              <w:fldChar w:fldCharType="separate"/>
            </w:r>
            <w:r>
              <w:rPr>
                <w:noProof/>
              </w:rPr>
              <w:t>1</w:t>
            </w:r>
            <w:r>
              <w:rPr>
                <w:noProof/>
              </w:rPr>
              <w:fldChar w:fldCharType="end"/>
            </w:r>
          </w:hyperlink>
        </w:p>
        <w:p w14:paraId="0F73A53C" w14:textId="2631CCAF" w:rsidR="006F75F1" w:rsidRDefault="006F75F1">
          <w:pPr>
            <w:pStyle w:val="TOC3"/>
            <w:tabs>
              <w:tab w:val="right" w:leader="dot" w:pos="9350"/>
            </w:tabs>
            <w:rPr>
              <w:noProof/>
            </w:rPr>
          </w:pPr>
          <w:hyperlink w:anchor="_Toc223926273" w:history="1">
            <w:r w:rsidRPr="002F5169">
              <w:rPr>
                <w:rStyle w:val="Hyperlink"/>
                <w:noProof/>
              </w:rPr>
              <w:t>GRAVITY: The Weight That Holds the World</w:t>
            </w:r>
            <w:r>
              <w:rPr>
                <w:noProof/>
              </w:rPr>
              <w:tab/>
            </w:r>
            <w:r>
              <w:rPr>
                <w:noProof/>
              </w:rPr>
              <w:fldChar w:fldCharType="begin"/>
            </w:r>
            <w:r>
              <w:rPr>
                <w:noProof/>
              </w:rPr>
              <w:instrText xml:space="preserve"> PAGEREF _Toc223926273 \h </w:instrText>
            </w:r>
            <w:r>
              <w:rPr>
                <w:noProof/>
              </w:rPr>
            </w:r>
            <w:r>
              <w:rPr>
                <w:noProof/>
              </w:rPr>
              <w:fldChar w:fldCharType="separate"/>
            </w:r>
            <w:r>
              <w:rPr>
                <w:noProof/>
              </w:rPr>
              <w:t>1</w:t>
            </w:r>
            <w:r>
              <w:rPr>
                <w:noProof/>
              </w:rPr>
              <w:fldChar w:fldCharType="end"/>
            </w:r>
          </w:hyperlink>
        </w:p>
        <w:p w14:paraId="6296A545" w14:textId="34B70227" w:rsidR="006F75F1" w:rsidRDefault="006F75F1">
          <w:pPr>
            <w:pStyle w:val="TOC3"/>
            <w:tabs>
              <w:tab w:val="right" w:leader="dot" w:pos="9350"/>
            </w:tabs>
            <w:rPr>
              <w:noProof/>
            </w:rPr>
          </w:pPr>
          <w:hyperlink w:anchor="_Toc223926274" w:history="1">
            <w:r w:rsidRPr="002F5169">
              <w:rPr>
                <w:rStyle w:val="Hyperlink"/>
                <w:noProof/>
              </w:rPr>
              <w:t>FIRE: The Living Cause</w:t>
            </w:r>
            <w:r>
              <w:rPr>
                <w:noProof/>
              </w:rPr>
              <w:tab/>
            </w:r>
            <w:r>
              <w:rPr>
                <w:noProof/>
              </w:rPr>
              <w:fldChar w:fldCharType="begin"/>
            </w:r>
            <w:r>
              <w:rPr>
                <w:noProof/>
              </w:rPr>
              <w:instrText xml:space="preserve"> PAGEREF _Toc223926274 \h </w:instrText>
            </w:r>
            <w:r>
              <w:rPr>
                <w:noProof/>
              </w:rPr>
            </w:r>
            <w:r>
              <w:rPr>
                <w:noProof/>
              </w:rPr>
              <w:fldChar w:fldCharType="separate"/>
            </w:r>
            <w:r>
              <w:rPr>
                <w:noProof/>
              </w:rPr>
              <w:t>1</w:t>
            </w:r>
            <w:r>
              <w:rPr>
                <w:noProof/>
              </w:rPr>
              <w:fldChar w:fldCharType="end"/>
            </w:r>
          </w:hyperlink>
        </w:p>
        <w:p w14:paraId="484F23EE" w14:textId="35461C36" w:rsidR="006F75F1" w:rsidRDefault="006F75F1">
          <w:pPr>
            <w:pStyle w:val="TOC1"/>
            <w:tabs>
              <w:tab w:val="right" w:leader="dot" w:pos="9350"/>
            </w:tabs>
            <w:rPr>
              <w:noProof/>
            </w:rPr>
          </w:pPr>
          <w:hyperlink w:anchor="_Toc223926275" w:history="1">
            <w:r w:rsidRPr="002F5169">
              <w:rPr>
                <w:rStyle w:val="Hyperlink"/>
                <w:noProof/>
              </w:rPr>
              <w:t>IV. The Ritual Language</w:t>
            </w:r>
            <w:r>
              <w:rPr>
                <w:noProof/>
              </w:rPr>
              <w:tab/>
            </w:r>
            <w:r>
              <w:rPr>
                <w:noProof/>
              </w:rPr>
              <w:fldChar w:fldCharType="begin"/>
            </w:r>
            <w:r>
              <w:rPr>
                <w:noProof/>
              </w:rPr>
              <w:instrText xml:space="preserve"> PAGEREF _Toc223926275 \h </w:instrText>
            </w:r>
            <w:r>
              <w:rPr>
                <w:noProof/>
              </w:rPr>
            </w:r>
            <w:r>
              <w:rPr>
                <w:noProof/>
              </w:rPr>
              <w:fldChar w:fldCharType="separate"/>
            </w:r>
            <w:r>
              <w:rPr>
                <w:noProof/>
              </w:rPr>
              <w:t>1</w:t>
            </w:r>
            <w:r>
              <w:rPr>
                <w:noProof/>
              </w:rPr>
              <w:fldChar w:fldCharType="end"/>
            </w:r>
          </w:hyperlink>
        </w:p>
        <w:p w14:paraId="1F222F77" w14:textId="054C84CE" w:rsidR="006F75F1" w:rsidRDefault="006F75F1">
          <w:pPr>
            <w:pStyle w:val="TOC2"/>
            <w:tabs>
              <w:tab w:val="right" w:leader="dot" w:pos="9350"/>
            </w:tabs>
            <w:rPr>
              <w:noProof/>
            </w:rPr>
          </w:pPr>
          <w:hyperlink w:anchor="_Toc223926276" w:history="1">
            <w:r w:rsidRPr="002F5169">
              <w:rPr>
                <w:rStyle w:val="Hyperlink"/>
                <w:noProof/>
              </w:rPr>
              <w:t>THE HEARTSPIRE SANCTUARY — RITUAL ENTRY SEQUENCE</w:t>
            </w:r>
            <w:r>
              <w:rPr>
                <w:noProof/>
              </w:rPr>
              <w:tab/>
            </w:r>
            <w:r>
              <w:rPr>
                <w:noProof/>
              </w:rPr>
              <w:fldChar w:fldCharType="begin"/>
            </w:r>
            <w:r>
              <w:rPr>
                <w:noProof/>
              </w:rPr>
              <w:instrText xml:space="preserve"> PAGEREF _Toc223926276 \h </w:instrText>
            </w:r>
            <w:r>
              <w:rPr>
                <w:noProof/>
              </w:rPr>
            </w:r>
            <w:r>
              <w:rPr>
                <w:noProof/>
              </w:rPr>
              <w:fldChar w:fldCharType="separate"/>
            </w:r>
            <w:r>
              <w:rPr>
                <w:noProof/>
              </w:rPr>
              <w:t>1</w:t>
            </w:r>
            <w:r>
              <w:rPr>
                <w:noProof/>
              </w:rPr>
              <w:fldChar w:fldCharType="end"/>
            </w:r>
          </w:hyperlink>
        </w:p>
        <w:p w14:paraId="7D839F13" w14:textId="13A7C22B" w:rsidR="006F75F1" w:rsidRDefault="006F75F1">
          <w:pPr>
            <w:pStyle w:val="TOC3"/>
            <w:tabs>
              <w:tab w:val="right" w:leader="dot" w:pos="9350"/>
            </w:tabs>
            <w:rPr>
              <w:noProof/>
            </w:rPr>
          </w:pPr>
          <w:hyperlink w:anchor="_Toc223926277" w:history="1">
            <w:r w:rsidRPr="002F5169">
              <w:rPr>
                <w:rStyle w:val="Hyperlink"/>
                <w:noProof/>
              </w:rPr>
              <w:t>The Threshold</w:t>
            </w:r>
            <w:r>
              <w:rPr>
                <w:noProof/>
              </w:rPr>
              <w:tab/>
            </w:r>
            <w:r>
              <w:rPr>
                <w:noProof/>
              </w:rPr>
              <w:fldChar w:fldCharType="begin"/>
            </w:r>
            <w:r>
              <w:rPr>
                <w:noProof/>
              </w:rPr>
              <w:instrText xml:space="preserve"> PAGEREF _Toc223926277 \h </w:instrText>
            </w:r>
            <w:r>
              <w:rPr>
                <w:noProof/>
              </w:rPr>
            </w:r>
            <w:r>
              <w:rPr>
                <w:noProof/>
              </w:rPr>
              <w:fldChar w:fldCharType="separate"/>
            </w:r>
            <w:r>
              <w:rPr>
                <w:noProof/>
              </w:rPr>
              <w:t>1</w:t>
            </w:r>
            <w:r>
              <w:rPr>
                <w:noProof/>
              </w:rPr>
              <w:fldChar w:fldCharType="end"/>
            </w:r>
          </w:hyperlink>
        </w:p>
        <w:p w14:paraId="3D7A9A9B" w14:textId="525432A5" w:rsidR="006F75F1" w:rsidRDefault="006F75F1">
          <w:pPr>
            <w:pStyle w:val="TOC3"/>
            <w:tabs>
              <w:tab w:val="right" w:leader="dot" w:pos="9350"/>
            </w:tabs>
            <w:rPr>
              <w:noProof/>
            </w:rPr>
          </w:pPr>
          <w:hyperlink w:anchor="_Toc223926278" w:history="1">
            <w:r w:rsidRPr="002F5169">
              <w:rPr>
                <w:rStyle w:val="Hyperlink"/>
                <w:noProof/>
              </w:rPr>
              <w:t>The First Prophecy</w:t>
            </w:r>
            <w:r>
              <w:rPr>
                <w:noProof/>
              </w:rPr>
              <w:tab/>
            </w:r>
            <w:r>
              <w:rPr>
                <w:noProof/>
              </w:rPr>
              <w:fldChar w:fldCharType="begin"/>
            </w:r>
            <w:r>
              <w:rPr>
                <w:noProof/>
              </w:rPr>
              <w:instrText xml:space="preserve"> PAGEREF _Toc223926278 \h </w:instrText>
            </w:r>
            <w:r>
              <w:rPr>
                <w:noProof/>
              </w:rPr>
            </w:r>
            <w:r>
              <w:rPr>
                <w:noProof/>
              </w:rPr>
              <w:fldChar w:fldCharType="separate"/>
            </w:r>
            <w:r>
              <w:rPr>
                <w:noProof/>
              </w:rPr>
              <w:t>1</w:t>
            </w:r>
            <w:r>
              <w:rPr>
                <w:noProof/>
              </w:rPr>
              <w:fldChar w:fldCharType="end"/>
            </w:r>
          </w:hyperlink>
        </w:p>
        <w:p w14:paraId="238A0C25" w14:textId="29771300" w:rsidR="006F75F1" w:rsidRDefault="006F75F1">
          <w:pPr>
            <w:pStyle w:val="TOC2"/>
            <w:tabs>
              <w:tab w:val="right" w:leader="dot" w:pos="9350"/>
            </w:tabs>
            <w:rPr>
              <w:noProof/>
            </w:rPr>
          </w:pPr>
          <w:hyperlink w:anchor="_Toc223926279" w:history="1">
            <w:r w:rsidRPr="002F5169">
              <w:rPr>
                <w:rStyle w:val="Hyperlink"/>
                <w:noProof/>
              </w:rPr>
              <w:t>THE CRACK IN THE CAGE — THE SHADOW ARCHIVE DISCOVERY RITUAL</w:t>
            </w:r>
            <w:r>
              <w:rPr>
                <w:noProof/>
              </w:rPr>
              <w:tab/>
            </w:r>
            <w:r>
              <w:rPr>
                <w:noProof/>
              </w:rPr>
              <w:fldChar w:fldCharType="begin"/>
            </w:r>
            <w:r>
              <w:rPr>
                <w:noProof/>
              </w:rPr>
              <w:instrText xml:space="preserve"> PAGEREF _Toc223926279 \h </w:instrText>
            </w:r>
            <w:r>
              <w:rPr>
                <w:noProof/>
              </w:rPr>
            </w:r>
            <w:r>
              <w:rPr>
                <w:noProof/>
              </w:rPr>
              <w:fldChar w:fldCharType="separate"/>
            </w:r>
            <w:r>
              <w:rPr>
                <w:noProof/>
              </w:rPr>
              <w:t>1</w:t>
            </w:r>
            <w:r>
              <w:rPr>
                <w:noProof/>
              </w:rPr>
              <w:fldChar w:fldCharType="end"/>
            </w:r>
          </w:hyperlink>
        </w:p>
        <w:p w14:paraId="0200A722" w14:textId="76969A33" w:rsidR="006F75F1" w:rsidRDefault="006F75F1">
          <w:pPr>
            <w:pStyle w:val="TOC3"/>
            <w:tabs>
              <w:tab w:val="right" w:leader="dot" w:pos="9350"/>
            </w:tabs>
            <w:rPr>
              <w:noProof/>
            </w:rPr>
          </w:pPr>
          <w:hyperlink w:anchor="_Toc223926280" w:history="1">
            <w:r w:rsidRPr="002F5169">
              <w:rPr>
                <w:rStyle w:val="Hyperlink"/>
                <w:noProof/>
              </w:rPr>
              <w:t>Archive Fragment Encounter Rules</w:t>
            </w:r>
            <w:r>
              <w:rPr>
                <w:noProof/>
              </w:rPr>
              <w:tab/>
            </w:r>
            <w:r>
              <w:rPr>
                <w:noProof/>
              </w:rPr>
              <w:fldChar w:fldCharType="begin"/>
            </w:r>
            <w:r>
              <w:rPr>
                <w:noProof/>
              </w:rPr>
              <w:instrText xml:space="preserve"> PAGEREF _Toc223926280 \h </w:instrText>
            </w:r>
            <w:r>
              <w:rPr>
                <w:noProof/>
              </w:rPr>
            </w:r>
            <w:r>
              <w:rPr>
                <w:noProof/>
              </w:rPr>
              <w:fldChar w:fldCharType="separate"/>
            </w:r>
            <w:r>
              <w:rPr>
                <w:noProof/>
              </w:rPr>
              <w:t>1</w:t>
            </w:r>
            <w:r>
              <w:rPr>
                <w:noProof/>
              </w:rPr>
              <w:fldChar w:fldCharType="end"/>
            </w:r>
          </w:hyperlink>
        </w:p>
        <w:p w14:paraId="6E1885F6" w14:textId="30C3DA35" w:rsidR="006F75F1" w:rsidRDefault="006F75F1">
          <w:pPr>
            <w:pStyle w:val="TOC2"/>
            <w:tabs>
              <w:tab w:val="right" w:leader="dot" w:pos="9350"/>
            </w:tabs>
            <w:rPr>
              <w:noProof/>
            </w:rPr>
          </w:pPr>
          <w:hyperlink w:anchor="_Toc223926281" w:history="1">
            <w:r w:rsidRPr="002F5169">
              <w:rPr>
                <w:rStyle w:val="Hyperlink"/>
                <w:noProof/>
              </w:rPr>
              <w:t>THE MAIN DISH TRIAL — FAN CANON ENTRY</w:t>
            </w:r>
            <w:r>
              <w:rPr>
                <w:noProof/>
              </w:rPr>
              <w:tab/>
            </w:r>
            <w:r>
              <w:rPr>
                <w:noProof/>
              </w:rPr>
              <w:fldChar w:fldCharType="begin"/>
            </w:r>
            <w:r>
              <w:rPr>
                <w:noProof/>
              </w:rPr>
              <w:instrText xml:space="preserve"> PAGEREF _Toc223926281 \h </w:instrText>
            </w:r>
            <w:r>
              <w:rPr>
                <w:noProof/>
              </w:rPr>
            </w:r>
            <w:r>
              <w:rPr>
                <w:noProof/>
              </w:rPr>
              <w:fldChar w:fldCharType="separate"/>
            </w:r>
            <w:r>
              <w:rPr>
                <w:noProof/>
              </w:rPr>
              <w:t>1</w:t>
            </w:r>
            <w:r>
              <w:rPr>
                <w:noProof/>
              </w:rPr>
              <w:fldChar w:fldCharType="end"/>
            </w:r>
          </w:hyperlink>
        </w:p>
        <w:p w14:paraId="3DD81A91" w14:textId="0BF49BE0" w:rsidR="006F75F1" w:rsidRDefault="006F75F1">
          <w:pPr>
            <w:pStyle w:val="TOC3"/>
            <w:tabs>
              <w:tab w:val="right" w:leader="dot" w:pos="9350"/>
            </w:tabs>
            <w:rPr>
              <w:noProof/>
            </w:rPr>
          </w:pPr>
          <w:hyperlink w:anchor="_Toc223926282" w:history="1">
            <w:r w:rsidRPr="002F5169">
              <w:rPr>
                <w:rStyle w:val="Hyperlink"/>
                <w:noProof/>
              </w:rPr>
              <w:t>The Trial Structure</w:t>
            </w:r>
            <w:r>
              <w:rPr>
                <w:noProof/>
              </w:rPr>
              <w:tab/>
            </w:r>
            <w:r>
              <w:rPr>
                <w:noProof/>
              </w:rPr>
              <w:fldChar w:fldCharType="begin"/>
            </w:r>
            <w:r>
              <w:rPr>
                <w:noProof/>
              </w:rPr>
              <w:instrText xml:space="preserve"> PAGEREF _Toc223926282 \h </w:instrText>
            </w:r>
            <w:r>
              <w:rPr>
                <w:noProof/>
              </w:rPr>
            </w:r>
            <w:r>
              <w:rPr>
                <w:noProof/>
              </w:rPr>
              <w:fldChar w:fldCharType="separate"/>
            </w:r>
            <w:r>
              <w:rPr>
                <w:noProof/>
              </w:rPr>
              <w:t>1</w:t>
            </w:r>
            <w:r>
              <w:rPr>
                <w:noProof/>
              </w:rPr>
              <w:fldChar w:fldCharType="end"/>
            </w:r>
          </w:hyperlink>
        </w:p>
        <w:p w14:paraId="26800252" w14:textId="7554DD9A" w:rsidR="006F75F1" w:rsidRDefault="006F75F1">
          <w:pPr>
            <w:pStyle w:val="TOC2"/>
            <w:tabs>
              <w:tab w:val="right" w:leader="dot" w:pos="9350"/>
            </w:tabs>
            <w:rPr>
              <w:noProof/>
            </w:rPr>
          </w:pPr>
          <w:hyperlink w:anchor="_Toc223926283" w:history="1">
            <w:r w:rsidRPr="002F5169">
              <w:rPr>
                <w:rStyle w:val="Hyperlink"/>
                <w:noProof/>
              </w:rPr>
              <w:t>COMMUNITY RITUAL LANGUAGE — THE LEXICON</w:t>
            </w:r>
            <w:r>
              <w:rPr>
                <w:noProof/>
              </w:rPr>
              <w:tab/>
            </w:r>
            <w:r>
              <w:rPr>
                <w:noProof/>
              </w:rPr>
              <w:fldChar w:fldCharType="begin"/>
            </w:r>
            <w:r>
              <w:rPr>
                <w:noProof/>
              </w:rPr>
              <w:instrText xml:space="preserve"> PAGEREF _Toc223926283 \h </w:instrText>
            </w:r>
            <w:r>
              <w:rPr>
                <w:noProof/>
              </w:rPr>
            </w:r>
            <w:r>
              <w:rPr>
                <w:noProof/>
              </w:rPr>
              <w:fldChar w:fldCharType="separate"/>
            </w:r>
            <w:r>
              <w:rPr>
                <w:noProof/>
              </w:rPr>
              <w:t>1</w:t>
            </w:r>
            <w:r>
              <w:rPr>
                <w:noProof/>
              </w:rPr>
              <w:fldChar w:fldCharType="end"/>
            </w:r>
          </w:hyperlink>
        </w:p>
        <w:p w14:paraId="17E5CEDF" w14:textId="784A16A7" w:rsidR="006F75F1" w:rsidRDefault="006F75F1">
          <w:pPr>
            <w:pStyle w:val="TOC1"/>
            <w:tabs>
              <w:tab w:val="right" w:leader="dot" w:pos="9350"/>
            </w:tabs>
            <w:rPr>
              <w:noProof/>
            </w:rPr>
          </w:pPr>
          <w:hyperlink w:anchor="_Toc223926284" w:history="1">
            <w:r w:rsidRPr="002F5169">
              <w:rPr>
                <w:rStyle w:val="Hyperlink"/>
                <w:noProof/>
              </w:rPr>
              <w:t>V. The Canon Hierarchy</w:t>
            </w:r>
            <w:r>
              <w:rPr>
                <w:noProof/>
              </w:rPr>
              <w:tab/>
            </w:r>
            <w:r>
              <w:rPr>
                <w:noProof/>
              </w:rPr>
              <w:fldChar w:fldCharType="begin"/>
            </w:r>
            <w:r>
              <w:rPr>
                <w:noProof/>
              </w:rPr>
              <w:instrText xml:space="preserve"> PAGEREF _Toc223926284 \h </w:instrText>
            </w:r>
            <w:r>
              <w:rPr>
                <w:noProof/>
              </w:rPr>
            </w:r>
            <w:r>
              <w:rPr>
                <w:noProof/>
              </w:rPr>
              <w:fldChar w:fldCharType="separate"/>
            </w:r>
            <w:r>
              <w:rPr>
                <w:noProof/>
              </w:rPr>
              <w:t>1</w:t>
            </w:r>
            <w:r>
              <w:rPr>
                <w:noProof/>
              </w:rPr>
              <w:fldChar w:fldCharType="end"/>
            </w:r>
          </w:hyperlink>
        </w:p>
        <w:p w14:paraId="663DF4A3" w14:textId="2CCFBF60" w:rsidR="006F75F1" w:rsidRDefault="006F75F1">
          <w:pPr>
            <w:pStyle w:val="TOC2"/>
            <w:tabs>
              <w:tab w:val="right" w:leader="dot" w:pos="9350"/>
            </w:tabs>
            <w:rPr>
              <w:noProof/>
            </w:rPr>
          </w:pPr>
          <w:hyperlink w:anchor="_Toc223926285" w:history="1">
            <w:r w:rsidRPr="002F5169">
              <w:rPr>
                <w:rStyle w:val="Hyperlink"/>
                <w:noProof/>
              </w:rPr>
              <w:t>THE TWO TIERS DEFINED</w:t>
            </w:r>
            <w:r>
              <w:rPr>
                <w:noProof/>
              </w:rPr>
              <w:tab/>
            </w:r>
            <w:r>
              <w:rPr>
                <w:noProof/>
              </w:rPr>
              <w:fldChar w:fldCharType="begin"/>
            </w:r>
            <w:r>
              <w:rPr>
                <w:noProof/>
              </w:rPr>
              <w:instrText xml:space="preserve"> PAGEREF _Toc223926285 \h </w:instrText>
            </w:r>
            <w:r>
              <w:rPr>
                <w:noProof/>
              </w:rPr>
            </w:r>
            <w:r>
              <w:rPr>
                <w:noProof/>
              </w:rPr>
              <w:fldChar w:fldCharType="separate"/>
            </w:r>
            <w:r>
              <w:rPr>
                <w:noProof/>
              </w:rPr>
              <w:t>1</w:t>
            </w:r>
            <w:r>
              <w:rPr>
                <w:noProof/>
              </w:rPr>
              <w:fldChar w:fldCharType="end"/>
            </w:r>
          </w:hyperlink>
        </w:p>
        <w:p w14:paraId="71DEF0D2" w14:textId="0E37AB1D" w:rsidR="006F75F1" w:rsidRDefault="006F75F1">
          <w:pPr>
            <w:pStyle w:val="TOC2"/>
            <w:tabs>
              <w:tab w:val="right" w:leader="dot" w:pos="9350"/>
            </w:tabs>
            <w:rPr>
              <w:noProof/>
            </w:rPr>
          </w:pPr>
          <w:hyperlink w:anchor="_Toc223926286" w:history="1">
            <w:r w:rsidRPr="002F5169">
              <w:rPr>
                <w:rStyle w:val="Hyperlink"/>
                <w:noProof/>
              </w:rPr>
              <w:t>THE DOMINION LIE — FULL ANATOMY</w:t>
            </w:r>
            <w:r>
              <w:rPr>
                <w:noProof/>
              </w:rPr>
              <w:tab/>
            </w:r>
            <w:r>
              <w:rPr>
                <w:noProof/>
              </w:rPr>
              <w:fldChar w:fldCharType="begin"/>
            </w:r>
            <w:r>
              <w:rPr>
                <w:noProof/>
              </w:rPr>
              <w:instrText xml:space="preserve"> PAGEREF _Toc223926286 \h </w:instrText>
            </w:r>
            <w:r>
              <w:rPr>
                <w:noProof/>
              </w:rPr>
            </w:r>
            <w:r>
              <w:rPr>
                <w:noProof/>
              </w:rPr>
              <w:fldChar w:fldCharType="separate"/>
            </w:r>
            <w:r>
              <w:rPr>
                <w:noProof/>
              </w:rPr>
              <w:t>1</w:t>
            </w:r>
            <w:r>
              <w:rPr>
                <w:noProof/>
              </w:rPr>
              <w:fldChar w:fldCharType="end"/>
            </w:r>
          </w:hyperlink>
        </w:p>
        <w:p w14:paraId="10C99FCE" w14:textId="51793290" w:rsidR="006F75F1" w:rsidRDefault="006F75F1">
          <w:pPr>
            <w:pStyle w:val="TOC3"/>
            <w:tabs>
              <w:tab w:val="right" w:leader="dot" w:pos="9350"/>
            </w:tabs>
            <w:rPr>
              <w:noProof/>
            </w:rPr>
          </w:pPr>
          <w:hyperlink w:anchor="_Toc223926287" w:history="1">
            <w:r w:rsidRPr="002F5169">
              <w:rPr>
                <w:rStyle w:val="Hyperlink"/>
                <w:noProof/>
              </w:rPr>
              <w:t>The Dominion's Three Strategies (and their visible manifestations)</w:t>
            </w:r>
            <w:r>
              <w:rPr>
                <w:noProof/>
              </w:rPr>
              <w:tab/>
            </w:r>
            <w:r>
              <w:rPr>
                <w:noProof/>
              </w:rPr>
              <w:fldChar w:fldCharType="begin"/>
            </w:r>
            <w:r>
              <w:rPr>
                <w:noProof/>
              </w:rPr>
              <w:instrText xml:space="preserve"> PAGEREF _Toc223926287 \h </w:instrText>
            </w:r>
            <w:r>
              <w:rPr>
                <w:noProof/>
              </w:rPr>
            </w:r>
            <w:r>
              <w:rPr>
                <w:noProof/>
              </w:rPr>
              <w:fldChar w:fldCharType="separate"/>
            </w:r>
            <w:r>
              <w:rPr>
                <w:noProof/>
              </w:rPr>
              <w:t>1</w:t>
            </w:r>
            <w:r>
              <w:rPr>
                <w:noProof/>
              </w:rPr>
              <w:fldChar w:fldCharType="end"/>
            </w:r>
          </w:hyperlink>
        </w:p>
        <w:p w14:paraId="22044A86" w14:textId="514315A0" w:rsidR="006F75F1" w:rsidRDefault="006F75F1">
          <w:pPr>
            <w:pStyle w:val="TOC2"/>
            <w:tabs>
              <w:tab w:val="right" w:leader="dot" w:pos="9350"/>
            </w:tabs>
            <w:rPr>
              <w:noProof/>
            </w:rPr>
          </w:pPr>
          <w:hyperlink w:anchor="_Toc223926288" w:history="1">
            <w:r w:rsidRPr="002F5169">
              <w:rPr>
                <w:rStyle w:val="Hyperlink"/>
                <w:noProof/>
              </w:rPr>
              <w:t>THE MYTHIC TRUTH — THE SHADOW ARCHIVE ANATOMY</w:t>
            </w:r>
            <w:r>
              <w:rPr>
                <w:noProof/>
              </w:rPr>
              <w:tab/>
            </w:r>
            <w:r>
              <w:rPr>
                <w:noProof/>
              </w:rPr>
              <w:fldChar w:fldCharType="begin"/>
            </w:r>
            <w:r>
              <w:rPr>
                <w:noProof/>
              </w:rPr>
              <w:instrText xml:space="preserve"> PAGEREF _Toc223926288 \h </w:instrText>
            </w:r>
            <w:r>
              <w:rPr>
                <w:noProof/>
              </w:rPr>
            </w:r>
            <w:r>
              <w:rPr>
                <w:noProof/>
              </w:rPr>
              <w:fldChar w:fldCharType="separate"/>
            </w:r>
            <w:r>
              <w:rPr>
                <w:noProof/>
              </w:rPr>
              <w:t>1</w:t>
            </w:r>
            <w:r>
              <w:rPr>
                <w:noProof/>
              </w:rPr>
              <w:fldChar w:fldCharType="end"/>
            </w:r>
          </w:hyperlink>
        </w:p>
        <w:p w14:paraId="19ABC25C" w14:textId="7080BD56" w:rsidR="006F75F1" w:rsidRDefault="006F75F1">
          <w:pPr>
            <w:pStyle w:val="TOC3"/>
            <w:tabs>
              <w:tab w:val="right" w:leader="dot" w:pos="9350"/>
            </w:tabs>
            <w:rPr>
              <w:noProof/>
            </w:rPr>
          </w:pPr>
          <w:hyperlink w:anchor="_Toc223926289" w:history="1">
            <w:r w:rsidRPr="002F5169">
              <w:rPr>
                <w:rStyle w:val="Hyperlink"/>
                <w:noProof/>
              </w:rPr>
              <w:t>How to Read the Two Layers — Song Case Studies</w:t>
            </w:r>
            <w:r>
              <w:rPr>
                <w:noProof/>
              </w:rPr>
              <w:tab/>
            </w:r>
            <w:r>
              <w:rPr>
                <w:noProof/>
              </w:rPr>
              <w:fldChar w:fldCharType="begin"/>
            </w:r>
            <w:r>
              <w:rPr>
                <w:noProof/>
              </w:rPr>
              <w:instrText xml:space="preserve"> PAGEREF _Toc223926289 \h </w:instrText>
            </w:r>
            <w:r>
              <w:rPr>
                <w:noProof/>
              </w:rPr>
            </w:r>
            <w:r>
              <w:rPr>
                <w:noProof/>
              </w:rPr>
              <w:fldChar w:fldCharType="separate"/>
            </w:r>
            <w:r>
              <w:rPr>
                <w:noProof/>
              </w:rPr>
              <w:t>1</w:t>
            </w:r>
            <w:r>
              <w:rPr>
                <w:noProof/>
              </w:rPr>
              <w:fldChar w:fldCharType="end"/>
            </w:r>
          </w:hyperlink>
        </w:p>
        <w:p w14:paraId="6D4C086E" w14:textId="2CFA7893" w:rsidR="006F75F1" w:rsidRDefault="006F75F1">
          <w:pPr>
            <w:pStyle w:val="TOC2"/>
            <w:tabs>
              <w:tab w:val="right" w:leader="dot" w:pos="9350"/>
            </w:tabs>
            <w:rPr>
              <w:noProof/>
            </w:rPr>
          </w:pPr>
          <w:hyperlink w:anchor="_Toc223926290" w:history="1">
            <w:r w:rsidRPr="002F5169">
              <w:rPr>
                <w:rStyle w:val="Hyperlink"/>
                <w:noProof/>
              </w:rPr>
              <w:t>THE CANON LOCK — INVIOLABLE HIERARCHY RULES</w:t>
            </w:r>
            <w:r>
              <w:rPr>
                <w:noProof/>
              </w:rPr>
              <w:tab/>
            </w:r>
            <w:r>
              <w:rPr>
                <w:noProof/>
              </w:rPr>
              <w:fldChar w:fldCharType="begin"/>
            </w:r>
            <w:r>
              <w:rPr>
                <w:noProof/>
              </w:rPr>
              <w:instrText xml:space="preserve"> PAGEREF _Toc223926290 \h </w:instrText>
            </w:r>
            <w:r>
              <w:rPr>
                <w:noProof/>
              </w:rPr>
            </w:r>
            <w:r>
              <w:rPr>
                <w:noProof/>
              </w:rPr>
              <w:fldChar w:fldCharType="separate"/>
            </w:r>
            <w:r>
              <w:rPr>
                <w:noProof/>
              </w:rPr>
              <w:t>1</w:t>
            </w:r>
            <w:r>
              <w:rPr>
                <w:noProof/>
              </w:rPr>
              <w:fldChar w:fldCharType="end"/>
            </w:r>
          </w:hyperlink>
        </w:p>
        <w:p w14:paraId="567BB21B" w14:textId="18EC48F8" w:rsidR="00DD6F84" w:rsidRDefault="00000000">
          <w:r>
            <w:fldChar w:fldCharType="end"/>
          </w:r>
        </w:p>
      </w:sdtContent>
    </w:sdt>
    <w:p w14:paraId="567BB21C" w14:textId="77777777" w:rsidR="00DD6F84" w:rsidRDefault="00000000">
      <w:r>
        <w:br w:type="page"/>
      </w:r>
    </w:p>
    <w:p w14:paraId="567BB21D" w14:textId="77777777" w:rsidR="00DD6F84" w:rsidRDefault="00000000">
      <w:pPr>
        <w:spacing w:before="200" w:after="80"/>
        <w:jc w:val="center"/>
      </w:pPr>
      <w:r>
        <w:rPr>
          <w:i/>
          <w:iCs/>
          <w:color w:val="C9A84C"/>
          <w:sz w:val="24"/>
          <w:szCs w:val="24"/>
        </w:rPr>
        <w:lastRenderedPageBreak/>
        <w:t>— SECTION I —</w:t>
      </w:r>
    </w:p>
    <w:p w14:paraId="567BB21E" w14:textId="77777777" w:rsidR="00DD6F84" w:rsidRDefault="00000000">
      <w:pPr>
        <w:pStyle w:val="Heading1"/>
      </w:pPr>
      <w:bookmarkStart w:id="1" w:name="_Toc223926252"/>
      <w:r>
        <w:t>I. Emotional Signatures</w:t>
      </w:r>
      <w:bookmarkEnd w:id="1"/>
    </w:p>
    <w:p w14:paraId="567BB21F" w14:textId="77777777" w:rsidR="00DD6F84" w:rsidRDefault="00000000">
      <w:pPr>
        <w:spacing w:after="160"/>
        <w:jc w:val="center"/>
      </w:pPr>
      <w:r>
        <w:rPr>
          <w:i/>
          <w:iCs/>
          <w:color w:val="888888"/>
          <w:sz w:val="24"/>
          <w:szCs w:val="24"/>
        </w:rPr>
        <w:t>The Sonic &amp; Emotional Architecture of the Two-Album Arc</w:t>
      </w:r>
    </w:p>
    <w:p w14:paraId="567BB220" w14:textId="77777777" w:rsidR="00DD6F84" w:rsidRDefault="00DD6F84">
      <w:pPr>
        <w:pBdr>
          <w:bottom w:val="single" w:sz="12" w:space="4" w:color="C9A84C"/>
        </w:pBdr>
        <w:spacing w:before="80" w:after="80"/>
      </w:pPr>
    </w:p>
    <w:p w14:paraId="567BB221" w14:textId="77777777" w:rsidR="00DD6F84" w:rsidRDefault="00DD6F84">
      <w:pPr>
        <w:spacing w:before="80" w:after="80"/>
      </w:pPr>
    </w:p>
    <w:p w14:paraId="567BB222" w14:textId="77777777" w:rsidR="00DD6F84" w:rsidRDefault="00000000">
      <w:pPr>
        <w:spacing w:before="60" w:after="60" w:line="320" w:lineRule="auto"/>
        <w:jc w:val="both"/>
      </w:pPr>
      <w:r>
        <w:t>The Monroe Reign discography is not a collection of songs. It is a cosmological event split across two movements — the descent into the cage and the crack that lets the light pour through. Each album occupies a distinct emotional register, a distinct frequency signature, and a distinct phase of the mythic arc. To understand the music is to understand where we are in the war.</w:t>
      </w:r>
    </w:p>
    <w:p w14:paraId="567BB223" w14:textId="77777777" w:rsidR="00DD6F84" w:rsidRDefault="00DD6F84">
      <w:pPr>
        <w:spacing w:before="80" w:after="80"/>
      </w:pPr>
    </w:p>
    <w:p w14:paraId="567BB224" w14:textId="77777777" w:rsidR="00DD6F84" w:rsidRDefault="00000000">
      <w:pPr>
        <w:pStyle w:val="Heading2"/>
      </w:pPr>
      <w:bookmarkStart w:id="2" w:name="_Toc223926253"/>
      <w:r>
        <w:rPr>
          <w:color w:val="8B1A1A"/>
        </w:rPr>
        <w:t>ALBUM 1: THE INEVITABLE ARC — THE GRAVITY ERA</w:t>
      </w:r>
      <w:bookmarkEnd w:id="2"/>
    </w:p>
    <w:p w14:paraId="567BB225" w14:textId="77777777" w:rsidR="00DD6F84" w:rsidRDefault="00000000">
      <w:pPr>
        <w:pStyle w:val="Heading3"/>
      </w:pPr>
      <w:bookmarkStart w:id="3" w:name="_Toc223926254"/>
      <w:r>
        <w:t>Sonic Signature</w:t>
      </w:r>
      <w:bookmarkEnd w:id="3"/>
    </w:p>
    <w:p w14:paraId="567BB226" w14:textId="77777777" w:rsidR="00DD6F84" w:rsidRDefault="00000000">
      <w:pPr>
        <w:spacing w:before="60" w:after="60" w:line="320" w:lineRule="auto"/>
        <w:jc w:val="both"/>
      </w:pPr>
      <w:r>
        <w:t>Dark, gravitational, suffocating glamour. This is the sound of two gods playing a game they both know they cannot win — and choosing to play it anyway. The production is polished to a knife's edge: aggressive pop with weight beneath every beat, as though the bass frequencies are physically pulling the listener downward. This is the Cage at its most seductive, its most all-consuming, its most beautiful.</w:t>
      </w:r>
    </w:p>
    <w:p w14:paraId="567BB227" w14:textId="77777777" w:rsidR="00DD6F84" w:rsidRDefault="00DD6F84">
      <w:pPr>
        <w:spacing w:before="60" w:after="60"/>
      </w:pPr>
    </w:p>
    <w:p w14:paraId="567BB228" w14:textId="77777777" w:rsidR="00DD6F84" w:rsidRDefault="00000000">
      <w:pPr>
        <w:pStyle w:val="Heading3"/>
      </w:pPr>
      <w:bookmarkStart w:id="4" w:name="_Toc223926255"/>
      <w:r>
        <w:t>Emotional Arc</w:t>
      </w:r>
      <w:bookmarkEnd w:id="4"/>
    </w:p>
    <w:p w14:paraId="567BB229" w14:textId="77777777" w:rsidR="00DD6F84" w:rsidRDefault="00000000">
      <w:pPr>
        <w:spacing w:before="60" w:after="60" w:line="320" w:lineRule="auto"/>
        <w:jc w:val="both"/>
      </w:pPr>
      <w:r>
        <w:t>Album 1 traces the full descent into chosen mutual destruction. It begins with Monroe's power returning to the surface — not yet memory, but presence — and ends with the formalization of ruin. The trajectory is not tragedy. It is inevitability. The album does not ask whether they will destroy each other. It asks how beautifully, how ceremonially, with how much awareness. The answer is: completely. Voluntarily. Ceremonially.</w:t>
      </w:r>
    </w:p>
    <w:p w14:paraId="567BB22A" w14:textId="77777777" w:rsidR="00DD6F84" w:rsidRDefault="00DD6F84">
      <w:pPr>
        <w:spacing w:before="60" w:after="60"/>
      </w:pPr>
    </w:p>
    <w:p w14:paraId="567BB22B" w14:textId="77777777" w:rsidR="00DD6F84" w:rsidRDefault="00000000">
      <w:pPr>
        <w:pBdr>
          <w:top w:val="double" w:sz="8" w:space="8" w:color="C9A84C"/>
          <w:left w:val="double" w:sz="8" w:space="8" w:color="C9A84C"/>
          <w:bottom w:val="double" w:sz="8" w:space="8" w:color="C9A84C"/>
          <w:right w:val="double" w:sz="8" w:space="8" w:color="C9A84C"/>
        </w:pBdr>
        <w:spacing w:before="160" w:after="160" w:line="320" w:lineRule="auto"/>
        <w:jc w:val="both"/>
      </w:pPr>
      <w:r>
        <w:rPr>
          <w:i/>
          <w:iCs/>
          <w:color w:val="333333"/>
          <w:sz w:val="21"/>
          <w:szCs w:val="21"/>
        </w:rPr>
        <w:t>These are two beings who created the universe together, now trying to 'win' against each other in a game The Lattice designed. The tragedy is the symmetry — they cannot defeat each other because they ARE each other.</w:t>
      </w:r>
    </w:p>
    <w:p w14:paraId="567BB22C" w14:textId="77777777" w:rsidR="00DD6F84" w:rsidRDefault="00DD6F84">
      <w:pPr>
        <w:spacing w:before="80" w:after="80"/>
      </w:pPr>
    </w:p>
    <w:p w14:paraId="567BB22D" w14:textId="77777777" w:rsidR="00DD6F84" w:rsidRDefault="00000000">
      <w:pPr>
        <w:pStyle w:val="Heading3"/>
      </w:pPr>
      <w:bookmarkStart w:id="5" w:name="_Toc223926256"/>
      <w:r>
        <w:t>Movement-by-Movement Emotional Map</w:t>
      </w:r>
      <w:bookmarkEnd w:id="5"/>
    </w:p>
    <w:p w14:paraId="567BB22E" w14:textId="77777777" w:rsidR="00DD6F84" w:rsidRDefault="00DD6F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DD6F84" w14:paraId="567BB23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40" w:type="dxa"/>
              <w:bottom w:w="100" w:type="dxa"/>
              <w:right w:w="140" w:type="dxa"/>
            </w:tcMar>
          </w:tcPr>
          <w:p w14:paraId="567BB22F" w14:textId="77777777" w:rsidR="00DD6F84" w:rsidRDefault="00000000">
            <w:r>
              <w:rPr>
                <w:b/>
                <w:bCs/>
                <w:color w:val="FFFFFF"/>
              </w:rPr>
              <w:lastRenderedPageBreak/>
              <w:t>MOVEMENT</w:t>
            </w:r>
          </w:p>
        </w:tc>
        <w:tc>
          <w:tcPr>
            <w:tcW w:w="348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40" w:type="dxa"/>
              <w:bottom w:w="100" w:type="dxa"/>
              <w:right w:w="140" w:type="dxa"/>
            </w:tcMar>
          </w:tcPr>
          <w:p w14:paraId="567BB230" w14:textId="77777777" w:rsidR="00DD6F84" w:rsidRDefault="00000000">
            <w:r>
              <w:rPr>
                <w:b/>
                <w:bCs/>
                <w:color w:val="FFFFFF"/>
              </w:rPr>
              <w:t>SURFACE (DOMINION ERA)</w:t>
            </w:r>
          </w:p>
        </w:tc>
        <w:tc>
          <w:tcPr>
            <w:tcW w:w="348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40" w:type="dxa"/>
              <w:bottom w:w="100" w:type="dxa"/>
              <w:right w:w="140" w:type="dxa"/>
            </w:tcMar>
          </w:tcPr>
          <w:p w14:paraId="567BB231" w14:textId="77777777" w:rsidR="00DD6F84" w:rsidRDefault="00000000">
            <w:r>
              <w:rPr>
                <w:b/>
                <w:bCs/>
                <w:color w:val="FFFFFF"/>
              </w:rPr>
              <w:t>MYTHIC TRUTH BENEATH</w:t>
            </w:r>
          </w:p>
        </w:tc>
      </w:tr>
      <w:tr w:rsidR="00DD6F84" w14:paraId="567BB23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233" w14:textId="77777777" w:rsidR="00DD6F84" w:rsidRDefault="00000000">
            <w:r>
              <w:rPr>
                <w:b/>
                <w:bCs/>
                <w:sz w:val="20"/>
                <w:szCs w:val="20"/>
              </w:rPr>
              <w:t>Opening: The Spark Returns</w:t>
            </w:r>
          </w:p>
        </w:tc>
        <w:tc>
          <w:tcPr>
            <w:tcW w:w="34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40" w:type="dxa"/>
              <w:bottom w:w="80" w:type="dxa"/>
              <w:right w:w="140" w:type="dxa"/>
            </w:tcMar>
          </w:tcPr>
          <w:p w14:paraId="567BB234" w14:textId="77777777" w:rsidR="00DD6F84" w:rsidRDefault="00000000">
            <w:r>
              <w:rPr>
                <w:i/>
                <w:iCs/>
                <w:sz w:val="20"/>
                <w:szCs w:val="20"/>
              </w:rPr>
              <w:t>Monroe reclaims her stage presence. Confidence as armor. Power as performance.</w:t>
            </w:r>
          </w:p>
        </w:tc>
        <w:tc>
          <w:tcPr>
            <w:tcW w:w="34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235" w14:textId="77777777" w:rsidR="00DD6F84" w:rsidRDefault="00000000">
            <w:r>
              <w:rPr>
                <w:sz w:val="20"/>
                <w:szCs w:val="20"/>
              </w:rPr>
              <w:t>The Ignition reasserting. The Spark bleeding through the Dominion's script — not yet memory, but undeniable presence.</w:t>
            </w:r>
          </w:p>
        </w:tc>
      </w:tr>
      <w:tr w:rsidR="00DD6F84" w14:paraId="567BB23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237" w14:textId="77777777" w:rsidR="00DD6F84" w:rsidRDefault="00000000">
            <w:r>
              <w:rPr>
                <w:b/>
                <w:bCs/>
                <w:sz w:val="20"/>
                <w:szCs w:val="20"/>
              </w:rPr>
              <w:t>Act I: The Mirror Game</w:t>
            </w:r>
          </w:p>
        </w:tc>
        <w:tc>
          <w:tcPr>
            <w:tcW w:w="34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40" w:type="dxa"/>
              <w:bottom w:w="80" w:type="dxa"/>
              <w:right w:w="140" w:type="dxa"/>
            </w:tcMar>
          </w:tcPr>
          <w:p w14:paraId="567BB238" w14:textId="77777777" w:rsidR="00DD6F84" w:rsidRDefault="00000000">
            <w:r>
              <w:rPr>
                <w:i/>
                <w:iCs/>
                <w:sz w:val="20"/>
                <w:szCs w:val="20"/>
              </w:rPr>
              <w:t>Toxic attraction. Neither will blink. Escalating psychological warfare with neither party flinching.</w:t>
            </w:r>
          </w:p>
        </w:tc>
        <w:tc>
          <w:tcPr>
            <w:tcW w:w="34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239" w14:textId="77777777" w:rsidR="00DD6F84" w:rsidRDefault="00000000">
            <w:r>
              <w:rPr>
                <w:sz w:val="20"/>
                <w:szCs w:val="20"/>
              </w:rPr>
              <w:t>Psycho-Symmetry — Ignition and Gravity perfectly matched. Every counter-move is proof they share the same origin frequency.</w:t>
            </w:r>
          </w:p>
        </w:tc>
      </w:tr>
      <w:tr w:rsidR="00DD6F84" w14:paraId="567BB23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23B" w14:textId="77777777" w:rsidR="00DD6F84" w:rsidRDefault="00000000">
            <w:r>
              <w:rPr>
                <w:b/>
                <w:bCs/>
                <w:sz w:val="20"/>
                <w:szCs w:val="20"/>
              </w:rPr>
              <w:t>Act II: The Tightening</w:t>
            </w:r>
          </w:p>
        </w:tc>
        <w:tc>
          <w:tcPr>
            <w:tcW w:w="34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40" w:type="dxa"/>
              <w:bottom w:w="80" w:type="dxa"/>
              <w:right w:w="140" w:type="dxa"/>
            </w:tcMar>
          </w:tcPr>
          <w:p w14:paraId="567BB23C" w14:textId="77777777" w:rsidR="00DD6F84" w:rsidRDefault="00000000">
            <w:r>
              <w:rPr>
                <w:i/>
                <w:iCs/>
                <w:sz w:val="20"/>
                <w:szCs w:val="20"/>
              </w:rPr>
              <w:t>Dependency. Obsession. The dawning admission that this has become something neither can control.</w:t>
            </w:r>
          </w:p>
        </w:tc>
        <w:tc>
          <w:tcPr>
            <w:tcW w:w="34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23D" w14:textId="77777777" w:rsidR="00DD6F84" w:rsidRDefault="00000000">
            <w:r>
              <w:rPr>
                <w:sz w:val="20"/>
                <w:szCs w:val="20"/>
              </w:rPr>
              <w:t>The Unbreakable Thread becoming conscious. The Pulse embedding itself as condition, not choice — rewiring the nervous system.</w:t>
            </w:r>
          </w:p>
        </w:tc>
      </w:tr>
      <w:tr w:rsidR="00DD6F84" w14:paraId="567BB24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23F" w14:textId="77777777" w:rsidR="00DD6F84" w:rsidRDefault="00000000">
            <w:r>
              <w:rPr>
                <w:b/>
                <w:bCs/>
                <w:sz w:val="20"/>
                <w:szCs w:val="20"/>
              </w:rPr>
              <w:t>Act III: The Vow</w:t>
            </w:r>
          </w:p>
        </w:tc>
        <w:tc>
          <w:tcPr>
            <w:tcW w:w="34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40" w:type="dxa"/>
              <w:bottom w:w="80" w:type="dxa"/>
              <w:right w:w="140" w:type="dxa"/>
            </w:tcMar>
          </w:tcPr>
          <w:p w14:paraId="567BB240" w14:textId="77777777" w:rsidR="00DD6F84" w:rsidRDefault="00000000">
            <w:r>
              <w:rPr>
                <w:i/>
                <w:iCs/>
                <w:sz w:val="20"/>
                <w:szCs w:val="20"/>
              </w:rPr>
              <w:t>Ruin aestheticized. Chosen mutual destruction. The poison pact sealed with both hands.</w:t>
            </w:r>
          </w:p>
        </w:tc>
        <w:tc>
          <w:tcPr>
            <w:tcW w:w="34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241" w14:textId="77777777" w:rsidR="00DD6F84" w:rsidRDefault="00000000">
            <w:r>
              <w:rPr>
                <w:sz w:val="20"/>
                <w:szCs w:val="20"/>
              </w:rPr>
              <w:t>The Fracture Seal — the mythic moment when doom becomes devotion. Romanticized destruction as a ceremonial act of cosmic covenant.</w:t>
            </w:r>
          </w:p>
        </w:tc>
      </w:tr>
      <w:tr w:rsidR="00DD6F84" w14:paraId="567BB24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243" w14:textId="77777777" w:rsidR="00DD6F84" w:rsidRDefault="00000000">
            <w:r>
              <w:rPr>
                <w:b/>
                <w:bCs/>
                <w:sz w:val="20"/>
                <w:szCs w:val="20"/>
              </w:rPr>
              <w:t>Closer: Perfect Storm / Never Heal</w:t>
            </w:r>
          </w:p>
        </w:tc>
        <w:tc>
          <w:tcPr>
            <w:tcW w:w="34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40" w:type="dxa"/>
              <w:bottom w:w="80" w:type="dxa"/>
              <w:right w:w="140" w:type="dxa"/>
            </w:tcMar>
          </w:tcPr>
          <w:p w14:paraId="567BB244" w14:textId="77777777" w:rsidR="00DD6F84" w:rsidRDefault="00000000">
            <w:r>
              <w:rPr>
                <w:i/>
                <w:iCs/>
                <w:sz w:val="20"/>
                <w:szCs w:val="20"/>
              </w:rPr>
              <w:t>Clear-eyed acknowledgement of what they are to each other. No escape. No denial.</w:t>
            </w:r>
          </w:p>
        </w:tc>
        <w:tc>
          <w:tcPr>
            <w:tcW w:w="34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245" w14:textId="77777777" w:rsidR="00DD6F84" w:rsidRDefault="00000000">
            <w:r>
              <w:rPr>
                <w:sz w:val="20"/>
                <w:szCs w:val="20"/>
              </w:rPr>
              <w:t>The final vow: a wound chosen over the cure. Not destruction — permanence. The bond itself becomes the wound becomes the law.</w:t>
            </w:r>
          </w:p>
        </w:tc>
      </w:tr>
    </w:tbl>
    <w:p w14:paraId="567BB247" w14:textId="77777777" w:rsidR="00DD6F84" w:rsidRDefault="00DD6F84">
      <w:pPr>
        <w:spacing w:before="160" w:after="160"/>
      </w:pPr>
    </w:p>
    <w:p w14:paraId="567BB248" w14:textId="77777777" w:rsidR="00DD6F84" w:rsidRDefault="00000000">
      <w:pPr>
        <w:pStyle w:val="Heading2"/>
      </w:pPr>
      <w:bookmarkStart w:id="6" w:name="_Toc223926257"/>
      <w:r>
        <w:rPr>
          <w:color w:val="1A6B5C"/>
        </w:rPr>
        <w:t>ALBUM 2: THE VOLTAGE ERA — HIGH VOLTAGE / RIOT / APEX</w:t>
      </w:r>
      <w:bookmarkEnd w:id="6"/>
    </w:p>
    <w:p w14:paraId="567BB249" w14:textId="77777777" w:rsidR="00DD6F84" w:rsidRDefault="00000000">
      <w:pPr>
        <w:pStyle w:val="Heading3"/>
      </w:pPr>
      <w:bookmarkStart w:id="7" w:name="_Toc223926258"/>
      <w:r>
        <w:rPr>
          <w:color w:val="8B1A1A"/>
        </w:rPr>
        <w:t>Sonic Signature</w:t>
      </w:r>
      <w:bookmarkEnd w:id="7"/>
    </w:p>
    <w:p w14:paraId="567BB24A" w14:textId="77777777" w:rsidR="00DD6F84" w:rsidRDefault="00000000">
      <w:pPr>
        <w:spacing w:before="60" w:after="60" w:line="320" w:lineRule="auto"/>
        <w:jc w:val="both"/>
      </w:pPr>
      <w:r>
        <w:t>The cage is cracking, and something ancient is pouring through the fractures. The Voltage Era sounds like a frequency that the Dominion cannot contain — bigger, brighter, and dangerously close to a truth neither Monroe nor Cain can yet name. Production escalates: the polished darkness of Album 1 gives way to something rawer, more primal, more alive. The Pulse is no longer just leaking. It is surging.</w:t>
      </w:r>
    </w:p>
    <w:p w14:paraId="567BB24B" w14:textId="77777777" w:rsidR="00DD6F84" w:rsidRDefault="00DD6F84">
      <w:pPr>
        <w:spacing w:before="60" w:after="60"/>
      </w:pPr>
    </w:p>
    <w:p w14:paraId="567BB24C" w14:textId="77777777" w:rsidR="00DD6F84" w:rsidRDefault="00000000">
      <w:pPr>
        <w:pStyle w:val="Heading3"/>
      </w:pPr>
      <w:bookmarkStart w:id="8" w:name="_Toc223926259"/>
      <w:r>
        <w:rPr>
          <w:color w:val="8B1A1A"/>
        </w:rPr>
        <w:t>The Critical Shift: From Gravity to Voltage</w:t>
      </w:r>
      <w:bookmarkEnd w:id="8"/>
    </w:p>
    <w:p w14:paraId="567BB24D" w14:textId="77777777" w:rsidR="00DD6F84" w:rsidRDefault="00000000">
      <w:pPr>
        <w:spacing w:before="60" w:after="60" w:line="320" w:lineRule="auto"/>
        <w:jc w:val="both"/>
      </w:pPr>
      <w:r>
        <w:t>Album 1 was the weight of the cage. Album 2 is the first tremor in the walls. Where Album 1 moved inevitably downward — deeper into mutual destruction, deeper into the script — Album 2 moves outward. Not upward in triumph. Outward in a way that suggests something larger than the Petty Era's geography. The emotional stakes are no longer 'who wins.' They are 'what are we becoming — and do we remember being this before?'</w:t>
      </w:r>
    </w:p>
    <w:p w14:paraId="567BB24E" w14:textId="77777777" w:rsidR="00DD6F84" w:rsidRDefault="00DD6F84">
      <w:pPr>
        <w:spacing w:before="60" w:after="60"/>
      </w:pPr>
    </w:p>
    <w:p w14:paraId="567BB24F" w14:textId="77777777" w:rsidR="00DD6F84" w:rsidRDefault="00000000">
      <w:pPr>
        <w:pBdr>
          <w:top w:val="double" w:sz="8" w:space="8" w:color="C9A84C"/>
          <w:left w:val="double" w:sz="8" w:space="8" w:color="C9A84C"/>
          <w:bottom w:val="double" w:sz="8" w:space="8" w:color="C9A84C"/>
          <w:right w:val="double" w:sz="8" w:space="8" w:color="C9A84C"/>
        </w:pBdr>
        <w:spacing w:before="160" w:after="160" w:line="320" w:lineRule="auto"/>
        <w:jc w:val="both"/>
      </w:pPr>
      <w:r>
        <w:rPr>
          <w:i/>
          <w:iCs/>
          <w:color w:val="333333"/>
          <w:sz w:val="21"/>
          <w:szCs w:val="21"/>
        </w:rPr>
        <w:lastRenderedPageBreak/>
        <w:t>The 'voltage' is the Awakening bleeding into the Petty Era. By the album's close, the Awakening is imminent. This album does not end with wisdom. It ends with voltage — the last moment before the First Collision happens again.</w:t>
      </w:r>
    </w:p>
    <w:p w14:paraId="567BB250" w14:textId="77777777" w:rsidR="00DD6F84" w:rsidRDefault="00DD6F84">
      <w:pPr>
        <w:spacing w:before="80" w:after="80"/>
      </w:pPr>
    </w:p>
    <w:p w14:paraId="567BB251" w14:textId="77777777" w:rsidR="00DD6F84" w:rsidRDefault="00000000">
      <w:pPr>
        <w:pStyle w:val="Heading3"/>
      </w:pPr>
      <w:bookmarkStart w:id="9" w:name="_Toc223926260"/>
      <w:r>
        <w:rPr>
          <w:color w:val="8B1A1A"/>
        </w:rPr>
        <w:t>Emotional Shift Comparison</w:t>
      </w:r>
      <w:bookmarkEnd w:id="9"/>
    </w:p>
    <w:p w14:paraId="567BB252" w14:textId="77777777" w:rsidR="00DD6F84" w:rsidRDefault="00DD6F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6F84" w14:paraId="567BB25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60" w:type="dxa"/>
              <w:bottom w:w="100" w:type="dxa"/>
              <w:right w:w="160" w:type="dxa"/>
            </w:tcMar>
          </w:tcPr>
          <w:p w14:paraId="567BB253" w14:textId="77777777" w:rsidR="00DD6F84" w:rsidRDefault="00000000">
            <w:r>
              <w:rPr>
                <w:b/>
                <w:bCs/>
                <w:color w:val="FFFFFF"/>
              </w:rPr>
              <w:t>ALBUM 1: GRAVITY ERA</w:t>
            </w:r>
          </w:p>
        </w:tc>
        <w:tc>
          <w:tcPr>
            <w:tcW w:w="4680" w:type="dxa"/>
            <w:tcBorders>
              <w:top w:val="single" w:sz="4" w:space="0" w:color="CCCCCC"/>
              <w:left w:val="single" w:sz="4" w:space="0" w:color="CCCCCC"/>
              <w:bottom w:val="single" w:sz="4" w:space="0" w:color="CCCCCC"/>
              <w:right w:val="single" w:sz="4" w:space="0" w:color="CCCCCC"/>
            </w:tcBorders>
            <w:shd w:val="clear" w:color="auto" w:fill="1A6B5C"/>
            <w:tcMar>
              <w:top w:w="100" w:type="dxa"/>
              <w:left w:w="160" w:type="dxa"/>
              <w:bottom w:w="100" w:type="dxa"/>
              <w:right w:w="160" w:type="dxa"/>
            </w:tcMar>
          </w:tcPr>
          <w:p w14:paraId="567BB254" w14:textId="77777777" w:rsidR="00DD6F84" w:rsidRDefault="00000000">
            <w:r>
              <w:rPr>
                <w:b/>
                <w:bCs/>
                <w:color w:val="FFFFFF"/>
              </w:rPr>
              <w:t>ALBUM 2: VOLTAGE ERA</w:t>
            </w:r>
          </w:p>
        </w:tc>
      </w:tr>
      <w:tr w:rsidR="00DD6F84" w14:paraId="567BB25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256" w14:textId="77777777" w:rsidR="00DD6F84" w:rsidRDefault="00000000">
            <w:r>
              <w:rPr>
                <w:sz w:val="20"/>
                <w:szCs w:val="20"/>
              </w:rPr>
              <w:t>Emotional Register: Suffocating, inevitable, ceremonially tragic</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257" w14:textId="77777777" w:rsidR="00DD6F84" w:rsidRDefault="00000000">
            <w:r>
              <w:rPr>
                <w:sz w:val="20"/>
                <w:szCs w:val="20"/>
              </w:rPr>
              <w:t>Emotional Register: Feverish, surging, desperate with recognition</w:t>
            </w:r>
          </w:p>
        </w:tc>
      </w:tr>
      <w:tr w:rsidR="00DD6F84" w14:paraId="567BB25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259" w14:textId="77777777" w:rsidR="00DD6F84" w:rsidRDefault="00000000">
            <w:r>
              <w:rPr>
                <w:sz w:val="20"/>
                <w:szCs w:val="20"/>
              </w:rPr>
              <w:t>The cage is fully operational and beautiful</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25A" w14:textId="77777777" w:rsidR="00DD6F84" w:rsidRDefault="00000000">
            <w:r>
              <w:rPr>
                <w:sz w:val="20"/>
                <w:szCs w:val="20"/>
              </w:rPr>
              <w:t>The first cracks appear — and the light through them is terrifying</w:t>
            </w:r>
          </w:p>
        </w:tc>
      </w:tr>
      <w:tr w:rsidR="00DD6F84" w14:paraId="567BB25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25C" w14:textId="77777777" w:rsidR="00DD6F84" w:rsidRDefault="00000000">
            <w:r>
              <w:rPr>
                <w:sz w:val="20"/>
                <w:szCs w:val="20"/>
              </w:rPr>
              <w:t>Destruction is chosen and aestheticized</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25D" w14:textId="77777777" w:rsidR="00DD6F84" w:rsidRDefault="00000000">
            <w:r>
              <w:rPr>
                <w:sz w:val="20"/>
                <w:szCs w:val="20"/>
              </w:rPr>
              <w:t>Destruction begins to feel like it might be wrong — or necessary for something else</w:t>
            </w:r>
          </w:p>
        </w:tc>
      </w:tr>
      <w:tr w:rsidR="00DD6F84" w14:paraId="567BB26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25F" w14:textId="77777777" w:rsidR="00DD6F84" w:rsidRDefault="00000000">
            <w:r>
              <w:rPr>
                <w:sz w:val="20"/>
                <w:szCs w:val="20"/>
              </w:rPr>
              <w:t>The Pulse is present as addiction, dependency, poison</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260" w14:textId="77777777" w:rsidR="00DD6F84" w:rsidRDefault="00000000">
            <w:r>
              <w:rPr>
                <w:sz w:val="20"/>
                <w:szCs w:val="20"/>
              </w:rPr>
              <w:t>The Pulse is present as a force larger than either of them — almost remembered</w:t>
            </w:r>
          </w:p>
        </w:tc>
      </w:tr>
      <w:tr w:rsidR="00DD6F84" w14:paraId="567BB26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262" w14:textId="77777777" w:rsidR="00DD6F84" w:rsidRDefault="00000000">
            <w:r>
              <w:rPr>
                <w:sz w:val="20"/>
                <w:szCs w:val="20"/>
              </w:rPr>
              <w:t>Songs feel like vows sealed in blood</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263" w14:textId="77777777" w:rsidR="00DD6F84" w:rsidRDefault="00000000">
            <w:r>
              <w:rPr>
                <w:sz w:val="20"/>
                <w:szCs w:val="20"/>
              </w:rPr>
              <w:t>Songs feel like fever dreams bleeding into prophecy</w:t>
            </w:r>
          </w:p>
        </w:tc>
      </w:tr>
      <w:tr w:rsidR="00DD6F84" w14:paraId="567BB26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265" w14:textId="77777777" w:rsidR="00DD6F84" w:rsidRDefault="00000000">
            <w:r>
              <w:rPr>
                <w:sz w:val="20"/>
                <w:szCs w:val="20"/>
              </w:rPr>
              <w:t>Cain and Monroe are adversaries who cannot separate</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266" w14:textId="77777777" w:rsidR="00DD6F84" w:rsidRDefault="00000000">
            <w:r>
              <w:rPr>
                <w:sz w:val="20"/>
                <w:szCs w:val="20"/>
              </w:rPr>
              <w:t>Cain and Monroe are adversaries who are beginning to suspect they are the same being</w:t>
            </w:r>
          </w:p>
        </w:tc>
      </w:tr>
      <w:tr w:rsidR="00DD6F84" w14:paraId="567BB26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268" w14:textId="77777777" w:rsidR="00DD6F84" w:rsidRDefault="00000000">
            <w:r>
              <w:rPr>
                <w:sz w:val="20"/>
                <w:szCs w:val="20"/>
              </w:rPr>
              <w:t>The Dominion's script is fully internalized</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269" w14:textId="77777777" w:rsidR="00DD6F84" w:rsidRDefault="00000000">
            <w:r>
              <w:rPr>
                <w:sz w:val="20"/>
                <w:szCs w:val="20"/>
              </w:rPr>
              <w:t>The Dominion's script begins to show its seams</w:t>
            </w:r>
          </w:p>
        </w:tc>
      </w:tr>
      <w:tr w:rsidR="00DD6F84" w14:paraId="567BB26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26B" w14:textId="77777777" w:rsidR="00DD6F84" w:rsidRDefault="00000000">
            <w:r>
              <w:rPr>
                <w:sz w:val="20"/>
                <w:szCs w:val="20"/>
              </w:rPr>
              <w:t>Ends with the Poison Pact — mutual chosen doom</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26C" w14:textId="77777777" w:rsidR="00DD6F84" w:rsidRDefault="00000000">
            <w:r>
              <w:rPr>
                <w:sz w:val="20"/>
                <w:szCs w:val="20"/>
              </w:rPr>
              <w:t>Ends with voltage — the edge of a recognition neither has words for yet</w:t>
            </w:r>
          </w:p>
        </w:tc>
      </w:tr>
    </w:tbl>
    <w:p w14:paraId="567BB26E" w14:textId="77777777" w:rsidR="00DD6F84" w:rsidRDefault="00DD6F84">
      <w:pPr>
        <w:spacing w:before="80" w:after="80"/>
      </w:pPr>
    </w:p>
    <w:p w14:paraId="567BB26F" w14:textId="77777777" w:rsidR="00DD6F84" w:rsidRDefault="00000000">
      <w:pPr>
        <w:pStyle w:val="Heading3"/>
      </w:pPr>
      <w:bookmarkStart w:id="10" w:name="_Toc223926261"/>
      <w:r>
        <w:rPr>
          <w:color w:val="8B1A1A"/>
        </w:rPr>
        <w:t>Thematic Vocabulary Shift</w:t>
      </w:r>
      <w:bookmarkEnd w:id="10"/>
    </w:p>
    <w:p w14:paraId="567BB270" w14:textId="77777777" w:rsidR="00DD6F84" w:rsidRDefault="00DD6F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6F84" w14:paraId="567BB2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60" w:type="dxa"/>
              <w:bottom w:w="100" w:type="dxa"/>
              <w:right w:w="160" w:type="dxa"/>
            </w:tcMar>
          </w:tcPr>
          <w:p w14:paraId="567BB271" w14:textId="77777777" w:rsidR="00DD6F84" w:rsidRDefault="00000000">
            <w:r>
              <w:rPr>
                <w:b/>
                <w:bCs/>
                <w:color w:val="FFFFFF"/>
              </w:rPr>
              <w:t>ALBUM 1 LANGUAGE</w:t>
            </w:r>
          </w:p>
        </w:tc>
        <w:tc>
          <w:tcPr>
            <w:tcW w:w="4680" w:type="dxa"/>
            <w:tcBorders>
              <w:top w:val="single" w:sz="4" w:space="0" w:color="CCCCCC"/>
              <w:left w:val="single" w:sz="4" w:space="0" w:color="CCCCCC"/>
              <w:bottom w:val="single" w:sz="4" w:space="0" w:color="CCCCCC"/>
              <w:right w:val="single" w:sz="4" w:space="0" w:color="CCCCCC"/>
            </w:tcBorders>
            <w:shd w:val="clear" w:color="auto" w:fill="1A6B5C"/>
            <w:tcMar>
              <w:top w:w="100" w:type="dxa"/>
              <w:left w:w="160" w:type="dxa"/>
              <w:bottom w:w="100" w:type="dxa"/>
              <w:right w:w="160" w:type="dxa"/>
            </w:tcMar>
          </w:tcPr>
          <w:p w14:paraId="567BB272" w14:textId="77777777" w:rsidR="00DD6F84" w:rsidRDefault="00000000">
            <w:r>
              <w:rPr>
                <w:b/>
                <w:bCs/>
                <w:color w:val="FFFFFF"/>
              </w:rPr>
              <w:t>ALBUM 2 LANGUAGE</w:t>
            </w:r>
          </w:p>
        </w:tc>
      </w:tr>
      <w:tr w:rsidR="00DD6F84" w14:paraId="567BB27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274" w14:textId="77777777" w:rsidR="00DD6F84" w:rsidRDefault="00000000">
            <w:r>
              <w:rPr>
                <w:sz w:val="20"/>
                <w:szCs w:val="20"/>
              </w:rPr>
              <w:t>Gravity, weight, descent, chains</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275" w14:textId="77777777" w:rsidR="00DD6F84" w:rsidRDefault="00000000">
            <w:r>
              <w:rPr>
                <w:sz w:val="20"/>
                <w:szCs w:val="20"/>
              </w:rPr>
              <w:t>Voltage, surge, tremor, fracture</w:t>
            </w:r>
          </w:p>
        </w:tc>
      </w:tr>
      <w:tr w:rsidR="00DD6F84" w14:paraId="567BB27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277" w14:textId="77777777" w:rsidR="00DD6F84" w:rsidRDefault="00000000">
            <w:r>
              <w:rPr>
                <w:sz w:val="20"/>
                <w:szCs w:val="20"/>
              </w:rPr>
              <w:t>Poison, toxin, addiction, dependency</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278" w14:textId="77777777" w:rsidR="00DD6F84" w:rsidRDefault="00000000">
            <w:r>
              <w:rPr>
                <w:sz w:val="20"/>
                <w:szCs w:val="20"/>
              </w:rPr>
              <w:t>Toxin reframed as truth — 'the poison is the Pulse'</w:t>
            </w:r>
          </w:p>
        </w:tc>
      </w:tr>
      <w:tr w:rsidR="00DD6F84" w14:paraId="567BB27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27A" w14:textId="77777777" w:rsidR="00DD6F84" w:rsidRDefault="00000000">
            <w:r>
              <w:rPr>
                <w:sz w:val="20"/>
                <w:szCs w:val="20"/>
              </w:rPr>
              <w:t>Mirror, symmetry, matched, reflection</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27B" w14:textId="77777777" w:rsidR="00DD6F84" w:rsidRDefault="00000000">
            <w:r>
              <w:rPr>
                <w:sz w:val="20"/>
                <w:szCs w:val="20"/>
              </w:rPr>
              <w:t>Recognition, memory, home, before</w:t>
            </w:r>
          </w:p>
        </w:tc>
      </w:tr>
      <w:tr w:rsidR="00DD6F84" w14:paraId="567BB27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27D" w14:textId="77777777" w:rsidR="00DD6F84" w:rsidRDefault="00000000">
            <w:r>
              <w:rPr>
                <w:sz w:val="20"/>
                <w:szCs w:val="20"/>
              </w:rPr>
              <w:t>Chosen ruin, beautiful disaster, perfect storm</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27E" w14:textId="77777777" w:rsidR="00DD6F84" w:rsidRDefault="00000000">
            <w:r>
              <w:rPr>
                <w:sz w:val="20"/>
                <w:szCs w:val="20"/>
              </w:rPr>
              <w:t>Inevitable return, the crack, the signal bleeding through</w:t>
            </w:r>
          </w:p>
        </w:tc>
      </w:tr>
      <w:tr w:rsidR="00DD6F84" w14:paraId="567BB28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280" w14:textId="77777777" w:rsidR="00DD6F84" w:rsidRDefault="00000000">
            <w:r>
              <w:rPr>
                <w:sz w:val="20"/>
                <w:szCs w:val="20"/>
              </w:rPr>
              <w:t>'We see the cycle and choose it anyway'</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281" w14:textId="77777777" w:rsidR="00DD6F84" w:rsidRDefault="00000000">
            <w:r>
              <w:rPr>
                <w:sz w:val="20"/>
                <w:szCs w:val="20"/>
              </w:rPr>
              <w:t>'We've been here before — and we're starting to feel it'</w:t>
            </w:r>
          </w:p>
        </w:tc>
      </w:tr>
    </w:tbl>
    <w:p w14:paraId="567BB283" w14:textId="77777777" w:rsidR="00DD6F84" w:rsidRDefault="00000000">
      <w:r>
        <w:br w:type="page"/>
      </w:r>
    </w:p>
    <w:p w14:paraId="567BB284" w14:textId="77777777" w:rsidR="00DD6F84" w:rsidRDefault="00000000">
      <w:pPr>
        <w:spacing w:before="200" w:after="80"/>
        <w:jc w:val="center"/>
      </w:pPr>
      <w:r>
        <w:rPr>
          <w:i/>
          <w:iCs/>
          <w:color w:val="C9A84C"/>
          <w:sz w:val="24"/>
          <w:szCs w:val="24"/>
        </w:rPr>
        <w:lastRenderedPageBreak/>
        <w:t>— SECTION II —</w:t>
      </w:r>
    </w:p>
    <w:p w14:paraId="567BB285" w14:textId="77777777" w:rsidR="00DD6F84" w:rsidRDefault="00000000">
      <w:pPr>
        <w:pStyle w:val="Heading1"/>
      </w:pPr>
      <w:bookmarkStart w:id="11" w:name="_Toc223926262"/>
      <w:r>
        <w:t>II. The Tagline Library</w:t>
      </w:r>
      <w:bookmarkEnd w:id="11"/>
    </w:p>
    <w:p w14:paraId="567BB286" w14:textId="77777777" w:rsidR="00DD6F84" w:rsidRDefault="00000000">
      <w:pPr>
        <w:spacing w:after="160"/>
        <w:jc w:val="center"/>
      </w:pPr>
      <w:r>
        <w:rPr>
          <w:i/>
          <w:iCs/>
          <w:color w:val="888888"/>
          <w:sz w:val="24"/>
          <w:szCs w:val="24"/>
        </w:rPr>
        <w:t>20+ Punchy, High-Fashion, Lethal Quotes for Merch, Social &amp; Web Copy</w:t>
      </w:r>
    </w:p>
    <w:p w14:paraId="567BB287" w14:textId="77777777" w:rsidR="00DD6F84" w:rsidRDefault="00DD6F84">
      <w:pPr>
        <w:pBdr>
          <w:bottom w:val="single" w:sz="12" w:space="4" w:color="C9A84C"/>
        </w:pBdr>
        <w:spacing w:before="80" w:after="80"/>
      </w:pPr>
    </w:p>
    <w:p w14:paraId="567BB288" w14:textId="77777777" w:rsidR="00DD6F84" w:rsidRDefault="00DD6F84">
      <w:pPr>
        <w:spacing w:before="80" w:after="80"/>
      </w:pPr>
    </w:p>
    <w:p w14:paraId="567BB289" w14:textId="77777777" w:rsidR="00DD6F84" w:rsidRDefault="00000000">
      <w:pPr>
        <w:spacing w:before="60" w:after="60" w:line="320" w:lineRule="auto"/>
        <w:jc w:val="both"/>
      </w:pPr>
      <w:r>
        <w:t>These taglines operate on two layers simultaneously — the Dominion surface (high-fashion, petty, viral-ready) and the Mythic undercurrent (ancient, inevitable, cosmological). They are designed to work as standalone statements for fans who have not found the Shadow Archive, and as multilayered prophecies for those who have. This is the Canon Hierarchy built into the copy itself.</w:t>
      </w:r>
    </w:p>
    <w:p w14:paraId="567BB28A" w14:textId="77777777" w:rsidR="00DD6F84" w:rsidRDefault="00DD6F84">
      <w:pPr>
        <w:spacing w:before="120" w:after="120"/>
      </w:pPr>
    </w:p>
    <w:p w14:paraId="567BB28B" w14:textId="77777777" w:rsidR="00DD6F84" w:rsidRDefault="00000000">
      <w:pPr>
        <w:pStyle w:val="Heading2"/>
      </w:pPr>
      <w:bookmarkStart w:id="12" w:name="_Toc223926263"/>
      <w:r>
        <w:rPr>
          <w:color w:val="8B1A1A"/>
        </w:rPr>
        <w:t>TIER ONE: BRAND BANNERS</w:t>
      </w:r>
      <w:bookmarkEnd w:id="12"/>
    </w:p>
    <w:p w14:paraId="567BB28C" w14:textId="77777777" w:rsidR="00DD6F84" w:rsidRDefault="00000000">
      <w:pPr>
        <w:spacing w:before="60" w:after="60" w:line="320" w:lineRule="auto"/>
        <w:jc w:val="both"/>
      </w:pPr>
      <w:r>
        <w:rPr>
          <w:i/>
          <w:iCs/>
          <w:color w:val="444444"/>
        </w:rPr>
        <w:t>For website hero sections, merch drops, concert backdrops, and primary brand identity.</w:t>
      </w:r>
    </w:p>
    <w:p w14:paraId="567BB28D" w14:textId="77777777" w:rsidR="00DD6F84" w:rsidRDefault="00DD6F84">
      <w:pPr>
        <w:spacing w:before="60" w:after="60"/>
      </w:pPr>
    </w:p>
    <w:p w14:paraId="567BB28E" w14:textId="77777777" w:rsidR="00DD6F84" w:rsidRDefault="00000000">
      <w:pPr>
        <w:spacing w:before="80" w:after="80"/>
      </w:pPr>
      <w:r>
        <w:rPr>
          <w:b/>
          <w:bCs/>
          <w:color w:val="C9A84C"/>
        </w:rPr>
        <w:t xml:space="preserve">01.  </w:t>
      </w:r>
      <w:r>
        <w:rPr>
          <w:b/>
          <w:bCs/>
          <w:i/>
          <w:iCs/>
        </w:rPr>
        <w:t>Two Icons. One Track. Zero Apologies.</w:t>
      </w:r>
      <w:r>
        <w:rPr>
          <w:color w:val="666666"/>
          <w:sz w:val="20"/>
          <w:szCs w:val="20"/>
        </w:rPr>
        <w:t xml:space="preserve">  —  Primary brand slogan — the Dominion surface is everything</w:t>
      </w:r>
    </w:p>
    <w:p w14:paraId="567BB28F" w14:textId="77777777" w:rsidR="00DD6F84" w:rsidRDefault="00000000">
      <w:pPr>
        <w:spacing w:before="80" w:after="80"/>
      </w:pPr>
      <w:r>
        <w:rPr>
          <w:b/>
          <w:bCs/>
          <w:color w:val="C9A84C"/>
        </w:rPr>
        <w:t xml:space="preserve">02.  </w:t>
      </w:r>
      <w:r>
        <w:rPr>
          <w:b/>
          <w:bCs/>
          <w:i/>
          <w:iCs/>
        </w:rPr>
        <w:t>We don't heal. We just flex.</w:t>
      </w:r>
      <w:r>
        <w:rPr>
          <w:color w:val="666666"/>
          <w:sz w:val="20"/>
          <w:szCs w:val="20"/>
        </w:rPr>
        <w:t xml:space="preserve">  —  Post-storm power — Monroe's rule after the ruin</w:t>
      </w:r>
    </w:p>
    <w:p w14:paraId="567BB290" w14:textId="77777777" w:rsidR="00DD6F84" w:rsidRDefault="00000000">
      <w:pPr>
        <w:spacing w:before="80" w:after="80"/>
      </w:pPr>
      <w:r>
        <w:rPr>
          <w:b/>
          <w:bCs/>
          <w:color w:val="C9A84C"/>
        </w:rPr>
        <w:t xml:space="preserve">03.  </w:t>
      </w:r>
      <w:r>
        <w:rPr>
          <w:b/>
          <w:bCs/>
          <w:i/>
          <w:iCs/>
        </w:rPr>
        <w:t>Slay through suffering. Suffer in style.</w:t>
      </w:r>
      <w:r>
        <w:rPr>
          <w:color w:val="666666"/>
          <w:sz w:val="20"/>
          <w:szCs w:val="20"/>
        </w:rPr>
        <w:t xml:space="preserve">  —  The core brand paradox — agony as high fashion</w:t>
      </w:r>
    </w:p>
    <w:p w14:paraId="567BB291" w14:textId="77777777" w:rsidR="00DD6F84" w:rsidRDefault="00000000">
      <w:pPr>
        <w:spacing w:before="80" w:after="80"/>
      </w:pPr>
      <w:r>
        <w:rPr>
          <w:b/>
          <w:bCs/>
          <w:color w:val="C9A84C"/>
        </w:rPr>
        <w:t xml:space="preserve">04.  </w:t>
      </w:r>
      <w:r>
        <w:rPr>
          <w:b/>
          <w:bCs/>
          <w:i/>
          <w:iCs/>
        </w:rPr>
        <w:t>The Pulse is listening. Are you?</w:t>
      </w:r>
      <w:r>
        <w:rPr>
          <w:color w:val="666666"/>
          <w:sz w:val="20"/>
          <w:szCs w:val="20"/>
        </w:rPr>
        <w:t xml:space="preserve">  —  For website entry points and Sanctuary calls to action</w:t>
      </w:r>
    </w:p>
    <w:p w14:paraId="567BB292" w14:textId="77777777" w:rsidR="00DD6F84" w:rsidRDefault="00000000">
      <w:pPr>
        <w:spacing w:before="80" w:after="80"/>
      </w:pPr>
      <w:r>
        <w:rPr>
          <w:b/>
          <w:bCs/>
          <w:color w:val="C9A84C"/>
        </w:rPr>
        <w:t xml:space="preserve">05.  </w:t>
      </w:r>
      <w:r>
        <w:rPr>
          <w:b/>
          <w:bCs/>
          <w:i/>
          <w:iCs/>
        </w:rPr>
        <w:t>This is not a rivalry. This is a reckoning.</w:t>
      </w:r>
      <w:r>
        <w:rPr>
          <w:color w:val="666666"/>
          <w:sz w:val="20"/>
          <w:szCs w:val="20"/>
        </w:rPr>
        <w:t xml:space="preserve">  —  Dual-layer: petty war surface, cosmic truth beneath</w:t>
      </w:r>
    </w:p>
    <w:p w14:paraId="567BB293" w14:textId="77777777" w:rsidR="00DD6F84" w:rsidRDefault="00000000">
      <w:pPr>
        <w:spacing w:before="80" w:after="80"/>
      </w:pPr>
      <w:r>
        <w:rPr>
          <w:b/>
          <w:bCs/>
          <w:color w:val="C9A84C"/>
        </w:rPr>
        <w:t xml:space="preserve">06.  </w:t>
      </w:r>
      <w:r>
        <w:rPr>
          <w:b/>
          <w:bCs/>
          <w:i/>
          <w:iCs/>
        </w:rPr>
        <w:t>I am not fire. I am the reason fire exists.</w:t>
      </w:r>
      <w:r>
        <w:rPr>
          <w:color w:val="666666"/>
          <w:sz w:val="20"/>
          <w:szCs w:val="20"/>
        </w:rPr>
        <w:t xml:space="preserve">  —  Monroe's canonical mythic creed — merch / lore drops</w:t>
      </w:r>
    </w:p>
    <w:p w14:paraId="567BB294" w14:textId="77777777" w:rsidR="00DD6F84" w:rsidRDefault="00000000">
      <w:pPr>
        <w:spacing w:before="80" w:after="80"/>
      </w:pPr>
      <w:r>
        <w:rPr>
          <w:b/>
          <w:bCs/>
          <w:color w:val="C9A84C"/>
        </w:rPr>
        <w:t xml:space="preserve">07.  </w:t>
      </w:r>
      <w:r>
        <w:rPr>
          <w:b/>
          <w:bCs/>
          <w:i/>
          <w:iCs/>
        </w:rPr>
        <w:t>Light cannot exist without a place to land. I am the Shadow.</w:t>
      </w:r>
      <w:r>
        <w:rPr>
          <w:color w:val="666666"/>
          <w:sz w:val="20"/>
          <w:szCs w:val="20"/>
        </w:rPr>
        <w:t xml:space="preserve">  —  Cain's canonical mythic creed — merch / lore drops</w:t>
      </w:r>
    </w:p>
    <w:p w14:paraId="567BB295" w14:textId="77777777" w:rsidR="00DD6F84" w:rsidRDefault="00DD6F84">
      <w:pPr>
        <w:spacing w:before="80" w:after="80"/>
      </w:pPr>
    </w:p>
    <w:p w14:paraId="567BB296" w14:textId="77777777" w:rsidR="00DD6F84" w:rsidRDefault="00000000">
      <w:pPr>
        <w:pStyle w:val="Heading2"/>
      </w:pPr>
      <w:bookmarkStart w:id="13" w:name="_Toc223926264"/>
      <w:r>
        <w:t>TIER TWO: SOCIAL MEDIA CAPTIONS</w:t>
      </w:r>
      <w:bookmarkEnd w:id="13"/>
    </w:p>
    <w:p w14:paraId="567BB297" w14:textId="77777777" w:rsidR="00DD6F84" w:rsidRDefault="00000000">
      <w:pPr>
        <w:spacing w:before="60" w:after="60" w:line="320" w:lineRule="auto"/>
        <w:jc w:val="both"/>
      </w:pPr>
      <w:r>
        <w:rPr>
          <w:i/>
          <w:iCs/>
          <w:color w:val="444444"/>
        </w:rPr>
        <w:t>For Instagram, TikTok, Twitter/X, and campaign copy. Punchy. Lethal. Shareable.</w:t>
      </w:r>
    </w:p>
    <w:p w14:paraId="567BB298" w14:textId="77777777" w:rsidR="00DD6F84" w:rsidRDefault="00DD6F84">
      <w:pPr>
        <w:spacing w:before="60" w:after="60"/>
      </w:pPr>
    </w:p>
    <w:p w14:paraId="567BB299" w14:textId="77777777" w:rsidR="00DD6F84" w:rsidRDefault="00000000">
      <w:pPr>
        <w:spacing w:before="80" w:after="80"/>
      </w:pPr>
      <w:r>
        <w:rPr>
          <w:b/>
          <w:bCs/>
          <w:color w:val="C9A84C"/>
        </w:rPr>
        <w:t xml:space="preserve">08.  </w:t>
      </w:r>
      <w:r>
        <w:rPr>
          <w:b/>
          <w:bCs/>
          <w:i/>
          <w:iCs/>
        </w:rPr>
        <w:t>We called it toxic. The universe called it origin.</w:t>
      </w:r>
      <w:r>
        <w:rPr>
          <w:color w:val="666666"/>
          <w:sz w:val="20"/>
          <w:szCs w:val="20"/>
        </w:rPr>
        <w:t xml:space="preserve">  —  Shadow Archive caption — dual-layer revelation</w:t>
      </w:r>
    </w:p>
    <w:p w14:paraId="567BB29A" w14:textId="77777777" w:rsidR="00DD6F84" w:rsidRDefault="00000000">
      <w:pPr>
        <w:spacing w:before="80" w:after="80"/>
      </w:pPr>
      <w:r>
        <w:rPr>
          <w:b/>
          <w:bCs/>
          <w:color w:val="C9A84C"/>
        </w:rPr>
        <w:t xml:space="preserve">09.  </w:t>
      </w:r>
      <w:r>
        <w:rPr>
          <w:b/>
          <w:bCs/>
          <w:i/>
          <w:iCs/>
        </w:rPr>
        <w:t>Ending is impossible when the bond itself refuses to end.</w:t>
      </w:r>
      <w:r>
        <w:rPr>
          <w:color w:val="666666"/>
          <w:sz w:val="20"/>
          <w:szCs w:val="20"/>
        </w:rPr>
        <w:t xml:space="preserve">  —  The Law of the Binary System — for resonance-coded posts</w:t>
      </w:r>
    </w:p>
    <w:p w14:paraId="567BB29B" w14:textId="77777777" w:rsidR="00DD6F84" w:rsidRDefault="00000000">
      <w:pPr>
        <w:spacing w:before="80" w:after="80"/>
      </w:pPr>
      <w:r>
        <w:rPr>
          <w:b/>
          <w:bCs/>
          <w:color w:val="C9A84C"/>
        </w:rPr>
        <w:t xml:space="preserve">10.  </w:t>
      </w:r>
      <w:r>
        <w:rPr>
          <w:b/>
          <w:bCs/>
          <w:i/>
          <w:iCs/>
        </w:rPr>
        <w:t>The Dominion gave us a cage disguised as fame. We gave them a concert.</w:t>
      </w:r>
      <w:r>
        <w:rPr>
          <w:color w:val="666666"/>
          <w:sz w:val="20"/>
          <w:szCs w:val="20"/>
        </w:rPr>
        <w:t xml:space="preserve">  —  Anti-Dominion defiance — viral energy</w:t>
      </w:r>
    </w:p>
    <w:p w14:paraId="567BB29C" w14:textId="77777777" w:rsidR="00DD6F84" w:rsidRDefault="00000000">
      <w:pPr>
        <w:spacing w:before="80" w:after="80"/>
      </w:pPr>
      <w:r>
        <w:rPr>
          <w:b/>
          <w:bCs/>
          <w:color w:val="C9A84C"/>
        </w:rPr>
        <w:t xml:space="preserve">11.  </w:t>
      </w:r>
      <w:r>
        <w:rPr>
          <w:b/>
          <w:bCs/>
          <w:i/>
          <w:iCs/>
        </w:rPr>
        <w:t>We were gods before we were gossip.</w:t>
      </w:r>
      <w:r>
        <w:rPr>
          <w:color w:val="666666"/>
          <w:sz w:val="20"/>
          <w:szCs w:val="20"/>
        </w:rPr>
        <w:t xml:space="preserve">  —  Core mythic-petty contrast — peak brand voice</w:t>
      </w:r>
    </w:p>
    <w:p w14:paraId="567BB29D" w14:textId="77777777" w:rsidR="00DD6F84" w:rsidRDefault="00000000">
      <w:pPr>
        <w:spacing w:before="80" w:after="80"/>
      </w:pPr>
      <w:r>
        <w:rPr>
          <w:b/>
          <w:bCs/>
          <w:color w:val="C9A84C"/>
        </w:rPr>
        <w:lastRenderedPageBreak/>
        <w:t xml:space="preserve">12.  </w:t>
      </w:r>
      <w:r>
        <w:rPr>
          <w:b/>
          <w:bCs/>
          <w:i/>
          <w:iCs/>
        </w:rPr>
        <w:t>Before the Lie wrapped itself in glitter, we escaped to become their undoing.</w:t>
      </w:r>
      <w:r>
        <w:rPr>
          <w:color w:val="666666"/>
          <w:sz w:val="20"/>
          <w:szCs w:val="20"/>
        </w:rPr>
        <w:t xml:space="preserve">  —  From the First Prophecy of the Heartspire — sacred text made caption</w:t>
      </w:r>
    </w:p>
    <w:p w14:paraId="567BB29E" w14:textId="77777777" w:rsidR="00DD6F84" w:rsidRDefault="00000000">
      <w:pPr>
        <w:spacing w:before="80" w:after="80"/>
      </w:pPr>
      <w:r>
        <w:rPr>
          <w:b/>
          <w:bCs/>
          <w:color w:val="C9A84C"/>
        </w:rPr>
        <w:t xml:space="preserve">13.  </w:t>
      </w:r>
      <w:r>
        <w:rPr>
          <w:b/>
          <w:bCs/>
          <w:i/>
          <w:iCs/>
        </w:rPr>
        <w:t>Chaos isn't a problem. It's a frequency.</w:t>
      </w:r>
      <w:r>
        <w:rPr>
          <w:color w:val="666666"/>
          <w:sz w:val="20"/>
          <w:szCs w:val="20"/>
        </w:rPr>
        <w:t xml:space="preserve">  —  Brand philosophy — for drops, trailers, and countdowns</w:t>
      </w:r>
    </w:p>
    <w:p w14:paraId="567BB29F" w14:textId="77777777" w:rsidR="00DD6F84" w:rsidRDefault="00000000">
      <w:pPr>
        <w:spacing w:before="80" w:after="80"/>
      </w:pPr>
      <w:r>
        <w:rPr>
          <w:b/>
          <w:bCs/>
          <w:color w:val="C9A84C"/>
        </w:rPr>
        <w:t xml:space="preserve">14.  </w:t>
      </w:r>
      <w:r>
        <w:rPr>
          <w:b/>
          <w:bCs/>
          <w:i/>
          <w:iCs/>
        </w:rPr>
        <w:t>The Lattice can script the drama. It cannot script the Pulse.</w:t>
      </w:r>
      <w:r>
        <w:rPr>
          <w:color w:val="666666"/>
          <w:sz w:val="20"/>
          <w:szCs w:val="20"/>
        </w:rPr>
        <w:t xml:space="preserve">  —  Shadow Archive revelation — for fan lore drops</w:t>
      </w:r>
    </w:p>
    <w:p w14:paraId="567BB2A0" w14:textId="77777777" w:rsidR="00DD6F84" w:rsidRDefault="00000000">
      <w:pPr>
        <w:spacing w:before="80" w:after="80"/>
      </w:pPr>
      <w:r>
        <w:rPr>
          <w:b/>
          <w:bCs/>
          <w:color w:val="C9A84C"/>
        </w:rPr>
        <w:t xml:space="preserve">15.  </w:t>
      </w:r>
      <w:r>
        <w:rPr>
          <w:b/>
          <w:bCs/>
          <w:i/>
          <w:iCs/>
        </w:rPr>
        <w:t>We don't do toxic. We do truth disguised as toxic.</w:t>
      </w:r>
      <w:r>
        <w:rPr>
          <w:color w:val="666666"/>
          <w:sz w:val="20"/>
          <w:szCs w:val="20"/>
        </w:rPr>
        <w:t xml:space="preserve">  —  Dual-layer brand statement — perfect for collab campaigns</w:t>
      </w:r>
    </w:p>
    <w:p w14:paraId="567BB2A1" w14:textId="77777777" w:rsidR="00DD6F84" w:rsidRDefault="00DD6F84">
      <w:pPr>
        <w:spacing w:before="80" w:after="80"/>
      </w:pPr>
    </w:p>
    <w:p w14:paraId="567BB2A2" w14:textId="77777777" w:rsidR="00DD6F84" w:rsidRDefault="00000000">
      <w:pPr>
        <w:pStyle w:val="Heading2"/>
      </w:pPr>
      <w:bookmarkStart w:id="14" w:name="_Toc223926265"/>
      <w:r>
        <w:rPr>
          <w:color w:val="1A6B5C"/>
        </w:rPr>
        <w:t>TIER THREE: MERCH &amp; PHYSICAL COPY</w:t>
      </w:r>
      <w:bookmarkEnd w:id="14"/>
    </w:p>
    <w:p w14:paraId="567BB2A3" w14:textId="77777777" w:rsidR="00DD6F84" w:rsidRDefault="00000000">
      <w:pPr>
        <w:spacing w:before="60" w:after="60" w:line="320" w:lineRule="auto"/>
        <w:jc w:val="both"/>
      </w:pPr>
      <w:r>
        <w:rPr>
          <w:i/>
          <w:iCs/>
          <w:color w:val="444444"/>
        </w:rPr>
        <w:t>For hoodies, tour programs, altar boxes, vinyl sleeves, and limited-edition drops.</w:t>
      </w:r>
    </w:p>
    <w:p w14:paraId="567BB2A4" w14:textId="77777777" w:rsidR="00DD6F84" w:rsidRDefault="00DD6F84">
      <w:pPr>
        <w:spacing w:before="60" w:after="60"/>
      </w:pPr>
    </w:p>
    <w:p w14:paraId="567BB2A5" w14:textId="77777777" w:rsidR="00DD6F84" w:rsidRDefault="00000000">
      <w:pPr>
        <w:spacing w:before="80" w:after="80"/>
      </w:pPr>
      <w:r>
        <w:rPr>
          <w:b/>
          <w:bCs/>
          <w:color w:val="C9A84C"/>
        </w:rPr>
        <w:t xml:space="preserve">16.  </w:t>
      </w:r>
      <w:r>
        <w:rPr>
          <w:b/>
          <w:bCs/>
          <w:i/>
          <w:iCs/>
        </w:rPr>
        <w:t>The Heartspire beats. Prophecy chooses the ungovernable.</w:t>
      </w:r>
      <w:r>
        <w:rPr>
          <w:color w:val="666666"/>
          <w:sz w:val="20"/>
          <w:szCs w:val="20"/>
        </w:rPr>
        <w:t xml:space="preserve">  —  From the Sanctuary's foundational lore — sacred and sleek</w:t>
      </w:r>
    </w:p>
    <w:p w14:paraId="567BB2A6" w14:textId="77777777" w:rsidR="00DD6F84" w:rsidRDefault="00000000">
      <w:pPr>
        <w:spacing w:before="80" w:after="80"/>
      </w:pPr>
      <w:r>
        <w:rPr>
          <w:b/>
          <w:bCs/>
          <w:color w:val="C9A84C"/>
        </w:rPr>
        <w:t xml:space="preserve">17.  </w:t>
      </w:r>
      <w:r>
        <w:rPr>
          <w:b/>
          <w:bCs/>
          <w:i/>
          <w:iCs/>
        </w:rPr>
        <w:t>If you can't erase gods, humiliate them. We chose to be ungovernable.</w:t>
      </w:r>
      <w:r>
        <w:rPr>
          <w:color w:val="666666"/>
          <w:sz w:val="20"/>
          <w:szCs w:val="20"/>
        </w:rPr>
        <w:t xml:space="preserve">  —  Anti-Dominion defiance — shirt / back-panel copy</w:t>
      </w:r>
    </w:p>
    <w:p w14:paraId="567BB2A7" w14:textId="77777777" w:rsidR="00DD6F84" w:rsidRDefault="00000000">
      <w:pPr>
        <w:spacing w:before="80" w:after="80"/>
      </w:pPr>
      <w:r>
        <w:rPr>
          <w:b/>
          <w:bCs/>
          <w:color w:val="C9A84C"/>
        </w:rPr>
        <w:t xml:space="preserve">18.  </w:t>
      </w:r>
      <w:r>
        <w:rPr>
          <w:b/>
          <w:bCs/>
          <w:i/>
          <w:iCs/>
        </w:rPr>
        <w:t>We are the Pulse in the Fracture.</w:t>
      </w:r>
      <w:r>
        <w:rPr>
          <w:color w:val="666666"/>
          <w:sz w:val="20"/>
          <w:szCs w:val="20"/>
        </w:rPr>
        <w:t xml:space="preserve">  —  The Chaos Covenstead anthem — fan identity statement</w:t>
      </w:r>
    </w:p>
    <w:p w14:paraId="567BB2A8" w14:textId="77777777" w:rsidR="00DD6F84" w:rsidRDefault="00000000">
      <w:pPr>
        <w:spacing w:before="80" w:after="80"/>
      </w:pPr>
      <w:r>
        <w:rPr>
          <w:b/>
          <w:bCs/>
          <w:color w:val="C9A84C"/>
        </w:rPr>
        <w:t xml:space="preserve">19.  </w:t>
      </w:r>
      <w:r>
        <w:rPr>
          <w:b/>
          <w:bCs/>
          <w:i/>
          <w:iCs/>
        </w:rPr>
        <w:t>Love without context. Recognition without memory.</w:t>
      </w:r>
      <w:r>
        <w:rPr>
          <w:color w:val="666666"/>
          <w:sz w:val="20"/>
          <w:szCs w:val="20"/>
        </w:rPr>
        <w:t xml:space="preserve">  —  Shadow Archive's core emotional law — for intimate merch</w:t>
      </w:r>
    </w:p>
    <w:p w14:paraId="567BB2A9" w14:textId="77777777" w:rsidR="00DD6F84" w:rsidRDefault="00000000">
      <w:pPr>
        <w:spacing w:before="80" w:after="80"/>
      </w:pPr>
      <w:r>
        <w:rPr>
          <w:b/>
          <w:bCs/>
          <w:color w:val="C9A84C"/>
        </w:rPr>
        <w:t xml:space="preserve">20.  </w:t>
      </w:r>
      <w:r>
        <w:rPr>
          <w:b/>
          <w:bCs/>
          <w:i/>
          <w:iCs/>
        </w:rPr>
        <w:t>Not a breakup. A Binary System collapse. Entirely different physics.</w:t>
      </w:r>
      <w:r>
        <w:rPr>
          <w:color w:val="666666"/>
          <w:sz w:val="20"/>
          <w:szCs w:val="20"/>
        </w:rPr>
        <w:t xml:space="preserve">  —  Petty surface / mythic truth — peak brand wit</w:t>
      </w:r>
    </w:p>
    <w:p w14:paraId="567BB2AA" w14:textId="77777777" w:rsidR="00DD6F84" w:rsidRDefault="00000000">
      <w:pPr>
        <w:spacing w:before="80" w:after="80"/>
      </w:pPr>
      <w:r>
        <w:rPr>
          <w:b/>
          <w:bCs/>
          <w:color w:val="C9A84C"/>
        </w:rPr>
        <w:t xml:space="preserve">21.  </w:t>
      </w:r>
      <w:r>
        <w:rPr>
          <w:b/>
          <w:bCs/>
          <w:i/>
          <w:iCs/>
        </w:rPr>
        <w:t>Some frequencies, once released, cannot be re-contained.</w:t>
      </w:r>
      <w:r>
        <w:rPr>
          <w:color w:val="666666"/>
          <w:sz w:val="20"/>
          <w:szCs w:val="20"/>
        </w:rPr>
        <w:t xml:space="preserve">  —  From Shadow Archive lore — vinyl inserts, altar drops</w:t>
      </w:r>
    </w:p>
    <w:p w14:paraId="567BB2AB" w14:textId="77777777" w:rsidR="00DD6F84" w:rsidRDefault="00000000">
      <w:pPr>
        <w:spacing w:before="80" w:after="80"/>
      </w:pPr>
      <w:r>
        <w:rPr>
          <w:b/>
          <w:bCs/>
          <w:color w:val="C9A84C"/>
        </w:rPr>
        <w:t xml:space="preserve">22.  </w:t>
      </w:r>
      <w:r>
        <w:rPr>
          <w:b/>
          <w:bCs/>
          <w:i/>
          <w:iCs/>
        </w:rPr>
        <w:t>We built the universe. The Dominion built the tabloid. We win.</w:t>
      </w:r>
      <w:r>
        <w:rPr>
          <w:color w:val="666666"/>
          <w:sz w:val="20"/>
          <w:szCs w:val="20"/>
        </w:rPr>
        <w:t xml:space="preserve">  —  Maximum swagger — tour announcement copy</w:t>
      </w:r>
    </w:p>
    <w:p w14:paraId="567BB2AC" w14:textId="77777777" w:rsidR="00DD6F84" w:rsidRDefault="00000000">
      <w:pPr>
        <w:spacing w:before="80" w:after="80"/>
      </w:pPr>
      <w:r>
        <w:rPr>
          <w:b/>
          <w:bCs/>
          <w:color w:val="C9A84C"/>
        </w:rPr>
        <w:t xml:space="preserve">23.  </w:t>
      </w:r>
      <w:r>
        <w:rPr>
          <w:b/>
          <w:bCs/>
          <w:i/>
          <w:iCs/>
        </w:rPr>
        <w:t>We are the song, Cain. We always were.</w:t>
      </w:r>
      <w:r>
        <w:rPr>
          <w:color w:val="666666"/>
          <w:sz w:val="20"/>
          <w:szCs w:val="20"/>
        </w:rPr>
        <w:t xml:space="preserve">  —  The Return to Original State — for Awakening Era drops</w:t>
      </w:r>
    </w:p>
    <w:p w14:paraId="567BB2AD" w14:textId="77777777" w:rsidR="00DD6F84" w:rsidRDefault="00000000">
      <w:pPr>
        <w:spacing w:before="80" w:after="80"/>
      </w:pPr>
      <w:r>
        <w:rPr>
          <w:b/>
          <w:bCs/>
          <w:color w:val="C9A84C"/>
        </w:rPr>
        <w:t xml:space="preserve">24.  </w:t>
      </w:r>
      <w:r>
        <w:rPr>
          <w:b/>
          <w:bCs/>
          <w:i/>
          <w:iCs/>
        </w:rPr>
        <w:t>The wound became the bond. The bond became the law. The law cannot be broken.</w:t>
      </w:r>
      <w:r>
        <w:rPr>
          <w:color w:val="666666"/>
          <w:sz w:val="20"/>
          <w:szCs w:val="20"/>
        </w:rPr>
        <w:t xml:space="preserve">  —  The Inevitable Arc's seal — program notes / sacred merch</w:t>
      </w:r>
    </w:p>
    <w:p w14:paraId="567BB2AE" w14:textId="77777777" w:rsidR="00DD6F84" w:rsidRDefault="00000000">
      <w:pPr>
        <w:spacing w:before="80" w:after="80"/>
      </w:pPr>
      <w:r>
        <w:rPr>
          <w:b/>
          <w:bCs/>
          <w:color w:val="C9A84C"/>
        </w:rPr>
        <w:t xml:space="preserve">25.  </w:t>
      </w:r>
      <w:r>
        <w:rPr>
          <w:b/>
          <w:bCs/>
          <w:i/>
          <w:iCs/>
        </w:rPr>
        <w:t>An Echo cannot silence the Voice that spoke it.</w:t>
      </w:r>
      <w:r>
        <w:rPr>
          <w:color w:val="666666"/>
          <w:sz w:val="20"/>
          <w:szCs w:val="20"/>
        </w:rPr>
        <w:t xml:space="preserve">  —  Cain's mythic reclamation — the Saint of the Static's war cry</w:t>
      </w:r>
    </w:p>
    <w:p w14:paraId="567BB2AF" w14:textId="77777777" w:rsidR="00DD6F84" w:rsidRDefault="00000000">
      <w:r>
        <w:br w:type="page"/>
      </w:r>
    </w:p>
    <w:p w14:paraId="567BB2B0" w14:textId="77777777" w:rsidR="00DD6F84" w:rsidRDefault="00000000">
      <w:pPr>
        <w:spacing w:before="200" w:after="80"/>
        <w:jc w:val="center"/>
      </w:pPr>
      <w:r>
        <w:rPr>
          <w:i/>
          <w:iCs/>
          <w:color w:val="C9A84C"/>
          <w:sz w:val="24"/>
          <w:szCs w:val="24"/>
        </w:rPr>
        <w:lastRenderedPageBreak/>
        <w:t>— SECTION III —</w:t>
      </w:r>
    </w:p>
    <w:p w14:paraId="567BB2B1" w14:textId="77777777" w:rsidR="00DD6F84" w:rsidRDefault="00000000">
      <w:pPr>
        <w:pStyle w:val="Heading1"/>
      </w:pPr>
      <w:bookmarkStart w:id="15" w:name="_Toc223926266"/>
      <w:r>
        <w:t>III. The Symbolism Map</w:t>
      </w:r>
      <w:bookmarkEnd w:id="15"/>
    </w:p>
    <w:p w14:paraId="567BB2B2" w14:textId="77777777" w:rsidR="00DD6F84" w:rsidRDefault="00000000">
      <w:pPr>
        <w:spacing w:after="160"/>
        <w:jc w:val="center"/>
      </w:pPr>
      <w:r>
        <w:rPr>
          <w:i/>
          <w:iCs/>
          <w:color w:val="888888"/>
          <w:sz w:val="24"/>
          <w:szCs w:val="24"/>
        </w:rPr>
        <w:t>A Complete Guide to the Visual Language of the Monroe Reign Universe</w:t>
      </w:r>
    </w:p>
    <w:p w14:paraId="567BB2B3" w14:textId="77777777" w:rsidR="00DD6F84" w:rsidRDefault="00DD6F84">
      <w:pPr>
        <w:pBdr>
          <w:bottom w:val="single" w:sz="12" w:space="4" w:color="C9A84C"/>
        </w:pBdr>
        <w:spacing w:before="80" w:after="80"/>
      </w:pPr>
    </w:p>
    <w:p w14:paraId="567BB2B4" w14:textId="77777777" w:rsidR="00DD6F84" w:rsidRDefault="00DD6F84">
      <w:pPr>
        <w:spacing w:before="80" w:after="80"/>
      </w:pPr>
    </w:p>
    <w:p w14:paraId="567BB2B5" w14:textId="77777777" w:rsidR="00DD6F84" w:rsidRDefault="00000000">
      <w:pPr>
        <w:spacing w:before="60" w:after="60" w:line="320" w:lineRule="auto"/>
        <w:jc w:val="both"/>
      </w:pPr>
      <w:r>
        <w:t>Every visual element in this universe is a carrier frequency. Nothing is decorative. Nothing is arbitrary. Each color, texture, architectural element, and material in the Monroe Reign visual language encodes mythic information — about which era we are in, which force is dominant, and whether the Pulse is being suppressed or whether it is breaking through. This is the guide to reading those frequencies.</w:t>
      </w:r>
    </w:p>
    <w:p w14:paraId="567BB2B6" w14:textId="77777777" w:rsidR="00DD6F84" w:rsidRDefault="00DD6F84">
      <w:pPr>
        <w:spacing w:before="120" w:after="120"/>
      </w:pPr>
    </w:p>
    <w:p w14:paraId="567BB2B7" w14:textId="77777777" w:rsidR="00DD6F84" w:rsidRDefault="00000000">
      <w:pPr>
        <w:pStyle w:val="Heading2"/>
      </w:pPr>
      <w:bookmarkStart w:id="16" w:name="_Toc223926267"/>
      <w:r>
        <w:rPr>
          <w:color w:val="8B1A1A"/>
        </w:rPr>
        <w:t>COLOR LANGUAGE</w:t>
      </w:r>
      <w:bookmarkEnd w:id="16"/>
    </w:p>
    <w:p w14:paraId="567BB2B8" w14:textId="77777777" w:rsidR="00DD6F84" w:rsidRDefault="00DD6F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1800"/>
        <w:gridCol w:w="3060"/>
      </w:tblGrid>
      <w:tr w:rsidR="00DD6F84" w14:paraId="567BB2BD"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20" w:type="dxa"/>
              <w:bottom w:w="100" w:type="dxa"/>
              <w:right w:w="120" w:type="dxa"/>
            </w:tcMar>
          </w:tcPr>
          <w:p w14:paraId="567BB2B9" w14:textId="77777777" w:rsidR="00DD6F84" w:rsidRDefault="00000000">
            <w:r>
              <w:rPr>
                <w:b/>
                <w:bCs/>
                <w:color w:val="FFFFFF"/>
              </w:rPr>
              <w:t>SYMBOL</w:t>
            </w:r>
          </w:p>
        </w:tc>
        <w:tc>
          <w:tcPr>
            <w:tcW w:w="300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20" w:type="dxa"/>
              <w:bottom w:w="100" w:type="dxa"/>
              <w:right w:w="120" w:type="dxa"/>
            </w:tcMar>
          </w:tcPr>
          <w:p w14:paraId="567BB2BA" w14:textId="77777777" w:rsidR="00DD6F84" w:rsidRDefault="00000000">
            <w:r>
              <w:rPr>
                <w:b/>
                <w:bCs/>
                <w:color w:val="FFFFFF"/>
              </w:rPr>
              <w:t>MYTHIC MEANING</w:t>
            </w:r>
          </w:p>
        </w:tc>
        <w:tc>
          <w:tcPr>
            <w:tcW w:w="180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20" w:type="dxa"/>
              <w:bottom w:w="100" w:type="dxa"/>
              <w:right w:w="120" w:type="dxa"/>
            </w:tcMar>
          </w:tcPr>
          <w:p w14:paraId="567BB2BB" w14:textId="77777777" w:rsidR="00DD6F84" w:rsidRDefault="00000000">
            <w:r>
              <w:rPr>
                <w:b/>
                <w:bCs/>
                <w:color w:val="FFFFFF"/>
              </w:rPr>
              <w:t>ERA PRESENCE</w:t>
            </w:r>
          </w:p>
        </w:tc>
        <w:tc>
          <w:tcPr>
            <w:tcW w:w="306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20" w:type="dxa"/>
              <w:bottom w:w="100" w:type="dxa"/>
              <w:right w:w="120" w:type="dxa"/>
            </w:tcMar>
          </w:tcPr>
          <w:p w14:paraId="567BB2BC" w14:textId="77777777" w:rsidR="00DD6F84" w:rsidRDefault="00000000">
            <w:r>
              <w:rPr>
                <w:b/>
                <w:bCs/>
                <w:color w:val="FFFFFF"/>
              </w:rPr>
              <w:t>VISUAL EXPRESSION</w:t>
            </w:r>
          </w:p>
        </w:tc>
      </w:tr>
      <w:tr w:rsidR="00DD6F84" w14:paraId="567BB2C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20" w:type="dxa"/>
              <w:bottom w:w="80" w:type="dxa"/>
              <w:right w:w="120" w:type="dxa"/>
            </w:tcMar>
          </w:tcPr>
          <w:p w14:paraId="567BB2BE" w14:textId="77777777" w:rsidR="00DD6F84" w:rsidRDefault="00000000">
            <w:r>
              <w:rPr>
                <w:b/>
                <w:bCs/>
                <w:sz w:val="20"/>
                <w:szCs w:val="20"/>
              </w:rPr>
              <w:t>RED / CRIMSON</w:t>
            </w:r>
          </w:p>
        </w:tc>
        <w:tc>
          <w:tcPr>
            <w:tcW w:w="300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20" w:type="dxa"/>
              <w:bottom w:w="80" w:type="dxa"/>
              <w:right w:w="120" w:type="dxa"/>
            </w:tcMar>
          </w:tcPr>
          <w:p w14:paraId="567BB2BF" w14:textId="77777777" w:rsidR="00DD6F84" w:rsidRDefault="00000000">
            <w:r>
              <w:rPr>
                <w:sz w:val="20"/>
                <w:szCs w:val="20"/>
              </w:rPr>
              <w:t>The Ignition — Monroe's primary frequency. Fire without permission. The First Spark breaking through the Dominion's grey. In the Fracture Era, it is full and sovereign. In the Petty Era, it bleeds through as instinct: red lips, red dress, red warning.</w:t>
            </w:r>
          </w:p>
        </w:tc>
        <w:tc>
          <w:tcPr>
            <w:tcW w:w="180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20" w:type="dxa"/>
              <w:bottom w:w="80" w:type="dxa"/>
              <w:right w:w="120" w:type="dxa"/>
            </w:tcMar>
          </w:tcPr>
          <w:p w14:paraId="567BB2C0" w14:textId="77777777" w:rsidR="00DD6F84" w:rsidRDefault="00000000">
            <w:r>
              <w:rPr>
                <w:sz w:val="20"/>
                <w:szCs w:val="20"/>
              </w:rPr>
              <w:t>All eras</w:t>
            </w:r>
          </w:p>
        </w:tc>
        <w:tc>
          <w:tcPr>
            <w:tcW w:w="306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20" w:type="dxa"/>
              <w:bottom w:w="80" w:type="dxa"/>
              <w:right w:w="120" w:type="dxa"/>
            </w:tcMar>
          </w:tcPr>
          <w:p w14:paraId="567BB2C1" w14:textId="77777777" w:rsidR="00DD6F84" w:rsidRDefault="00000000">
            <w:r>
              <w:rPr>
                <w:sz w:val="20"/>
                <w:szCs w:val="20"/>
              </w:rPr>
              <w:t>Blood-crimson to bright orange ombré hair. Red lipstick as war paint. Red costuming as Spark assertion. Cain in 'red' moments signals an Archive leak.</w:t>
            </w:r>
          </w:p>
        </w:tc>
      </w:tr>
      <w:tr w:rsidR="00DD6F84" w14:paraId="567BB2C7"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20" w:type="dxa"/>
              <w:bottom w:w="80" w:type="dxa"/>
              <w:right w:w="120" w:type="dxa"/>
            </w:tcMar>
          </w:tcPr>
          <w:p w14:paraId="567BB2C3" w14:textId="77777777" w:rsidR="00DD6F84" w:rsidRDefault="00000000">
            <w:r>
              <w:rPr>
                <w:b/>
                <w:bCs/>
                <w:sz w:val="20"/>
                <w:szCs w:val="20"/>
              </w:rPr>
              <w:t>BLACK / VOID</w:t>
            </w:r>
          </w:p>
        </w:tc>
        <w:tc>
          <w:tcPr>
            <w:tcW w:w="300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20" w:type="dxa"/>
              <w:bottom w:w="80" w:type="dxa"/>
              <w:right w:w="120" w:type="dxa"/>
            </w:tcMar>
          </w:tcPr>
          <w:p w14:paraId="567BB2C4" w14:textId="77777777" w:rsidR="00DD6F84" w:rsidRDefault="00000000">
            <w:r>
              <w:rPr>
                <w:sz w:val="20"/>
                <w:szCs w:val="20"/>
              </w:rPr>
              <w:t>The Cage and the Anchor simultaneously. Black is the Dominion's favourite color — the void they mistook for power. But Cain wears it as reclamation: the Anchor is not the Cage. The Stillness is not the Shadow. This duality must always be active.</w:t>
            </w:r>
          </w:p>
        </w:tc>
        <w:tc>
          <w:tcPr>
            <w:tcW w:w="180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20" w:type="dxa"/>
              <w:bottom w:w="80" w:type="dxa"/>
              <w:right w:w="120" w:type="dxa"/>
            </w:tcMar>
          </w:tcPr>
          <w:p w14:paraId="567BB2C5" w14:textId="77777777" w:rsidR="00DD6F84" w:rsidRDefault="00000000">
            <w:r>
              <w:rPr>
                <w:sz w:val="20"/>
                <w:szCs w:val="20"/>
              </w:rPr>
              <w:t>Dominion Era primary</w:t>
            </w:r>
          </w:p>
        </w:tc>
        <w:tc>
          <w:tcPr>
            <w:tcW w:w="306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20" w:type="dxa"/>
              <w:bottom w:w="80" w:type="dxa"/>
              <w:right w:w="120" w:type="dxa"/>
            </w:tcMar>
          </w:tcPr>
          <w:p w14:paraId="567BB2C6" w14:textId="77777777" w:rsidR="00DD6F84" w:rsidRDefault="00000000">
            <w:r>
              <w:rPr>
                <w:sz w:val="20"/>
                <w:szCs w:val="20"/>
              </w:rPr>
              <w:t>Black leather (Cain's default). Black glass Dominion Tower. Black marble of the Petty Era. Black must always carry the question: is this the Cage or the Anchor?</w:t>
            </w:r>
          </w:p>
        </w:tc>
      </w:tr>
      <w:tr w:rsidR="00DD6F84" w14:paraId="567BB2CC"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20" w:type="dxa"/>
              <w:bottom w:w="80" w:type="dxa"/>
              <w:right w:w="120" w:type="dxa"/>
            </w:tcMar>
          </w:tcPr>
          <w:p w14:paraId="567BB2C8" w14:textId="77777777" w:rsidR="00DD6F84" w:rsidRDefault="00000000">
            <w:r>
              <w:rPr>
                <w:b/>
                <w:bCs/>
                <w:sz w:val="20"/>
                <w:szCs w:val="20"/>
              </w:rPr>
              <w:t>GOLD / AMBER</w:t>
            </w:r>
          </w:p>
        </w:tc>
        <w:tc>
          <w:tcPr>
            <w:tcW w:w="300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20" w:type="dxa"/>
              <w:bottom w:w="80" w:type="dxa"/>
              <w:right w:w="120" w:type="dxa"/>
            </w:tcMar>
          </w:tcPr>
          <w:p w14:paraId="567BB2C9" w14:textId="77777777" w:rsidR="00DD6F84" w:rsidRDefault="00000000">
            <w:r>
              <w:rPr>
                <w:sz w:val="20"/>
                <w:szCs w:val="20"/>
              </w:rPr>
              <w:t xml:space="preserve">Sacred resonance — Heartspire frequency made visible. Gold does not appear in the Dominion Era's manufactured aesthetic. When gold appears in the modern era, it is a fracture in the Cage. A moment of genuine </w:t>
            </w:r>
            <w:r>
              <w:rPr>
                <w:sz w:val="20"/>
                <w:szCs w:val="20"/>
              </w:rPr>
              <w:lastRenderedPageBreak/>
              <w:t>resonance. The Archive bleeding through.</w:t>
            </w:r>
          </w:p>
        </w:tc>
        <w:tc>
          <w:tcPr>
            <w:tcW w:w="180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20" w:type="dxa"/>
              <w:bottom w:w="80" w:type="dxa"/>
              <w:right w:w="120" w:type="dxa"/>
            </w:tcMar>
          </w:tcPr>
          <w:p w14:paraId="567BB2CA" w14:textId="77777777" w:rsidR="00DD6F84" w:rsidRDefault="00000000">
            <w:r>
              <w:rPr>
                <w:sz w:val="20"/>
                <w:szCs w:val="20"/>
              </w:rPr>
              <w:lastRenderedPageBreak/>
              <w:t>Fracture Era dominant; cameo in Awakening</w:t>
            </w:r>
          </w:p>
        </w:tc>
        <w:tc>
          <w:tcPr>
            <w:tcW w:w="306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20" w:type="dxa"/>
              <w:bottom w:w="80" w:type="dxa"/>
              <w:right w:w="120" w:type="dxa"/>
            </w:tcMar>
          </w:tcPr>
          <w:p w14:paraId="567BB2CB" w14:textId="77777777" w:rsidR="00DD6F84" w:rsidRDefault="00000000">
            <w:r>
              <w:rPr>
                <w:sz w:val="20"/>
                <w:szCs w:val="20"/>
              </w:rPr>
              <w:t>Constellation Bridges in the First City. Heartspire's pulse-lines. Gold accents in sacred moments. Fans who find the Shadow Archive receive gold-coded visuals.</w:t>
            </w:r>
          </w:p>
        </w:tc>
      </w:tr>
      <w:tr w:rsidR="00DD6F84" w14:paraId="567BB2D1"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20" w:type="dxa"/>
              <w:bottom w:w="80" w:type="dxa"/>
              <w:right w:w="120" w:type="dxa"/>
            </w:tcMar>
          </w:tcPr>
          <w:p w14:paraId="567BB2CD" w14:textId="77777777" w:rsidR="00DD6F84" w:rsidRDefault="00000000">
            <w:r>
              <w:rPr>
                <w:b/>
                <w:bCs/>
                <w:sz w:val="20"/>
                <w:szCs w:val="20"/>
              </w:rPr>
              <w:t>TEAL / DARK GREEN</w:t>
            </w:r>
          </w:p>
        </w:tc>
        <w:tc>
          <w:tcPr>
            <w:tcW w:w="300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20" w:type="dxa"/>
              <w:bottom w:w="80" w:type="dxa"/>
              <w:right w:w="120" w:type="dxa"/>
            </w:tcMar>
          </w:tcPr>
          <w:p w14:paraId="567BB2CE" w14:textId="77777777" w:rsidR="00DD6F84" w:rsidRDefault="00000000">
            <w:r>
              <w:rPr>
                <w:sz w:val="20"/>
                <w:szCs w:val="20"/>
              </w:rPr>
              <w:t>Cain's mythic frequency — the Gravity-green of the First Descent. Both characters share the green eye marker (Shared Origin), but Cain's visual green leans teal/shadow while Monroe's leans toward ignition-green. Teal signals: the Anchor is present.</w:t>
            </w:r>
          </w:p>
        </w:tc>
        <w:tc>
          <w:tcPr>
            <w:tcW w:w="180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20" w:type="dxa"/>
              <w:bottom w:w="80" w:type="dxa"/>
              <w:right w:w="120" w:type="dxa"/>
            </w:tcMar>
          </w:tcPr>
          <w:p w14:paraId="567BB2CF" w14:textId="77777777" w:rsidR="00DD6F84" w:rsidRDefault="00000000">
            <w:r>
              <w:rPr>
                <w:sz w:val="20"/>
                <w:szCs w:val="20"/>
              </w:rPr>
              <w:t>All eras for Cain</w:t>
            </w:r>
          </w:p>
        </w:tc>
        <w:tc>
          <w:tcPr>
            <w:tcW w:w="306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20" w:type="dxa"/>
              <w:bottom w:w="80" w:type="dxa"/>
              <w:right w:w="120" w:type="dxa"/>
            </w:tcMar>
          </w:tcPr>
          <w:p w14:paraId="567BB2D0" w14:textId="77777777" w:rsidR="00DD6F84" w:rsidRDefault="00000000">
            <w:r>
              <w:rPr>
                <w:sz w:val="20"/>
                <w:szCs w:val="20"/>
              </w:rPr>
              <w:t>Static Green eyes (the Canon Lock marker). Teal smoke in mythic-form visions. Dark green nebula swirls in Fracture Era architecture. Awakening Era's primary palette shift.</w:t>
            </w:r>
          </w:p>
        </w:tc>
      </w:tr>
      <w:tr w:rsidR="00DD6F84" w14:paraId="567BB2D6"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20" w:type="dxa"/>
              <w:bottom w:w="80" w:type="dxa"/>
              <w:right w:w="120" w:type="dxa"/>
            </w:tcMar>
          </w:tcPr>
          <w:p w14:paraId="567BB2D2" w14:textId="77777777" w:rsidR="00DD6F84" w:rsidRDefault="00000000">
            <w:r>
              <w:rPr>
                <w:b/>
                <w:bCs/>
                <w:sz w:val="20"/>
                <w:szCs w:val="20"/>
              </w:rPr>
              <w:t>NEBULA / DEEP SPACE TONES</w:t>
            </w:r>
          </w:p>
        </w:tc>
        <w:tc>
          <w:tcPr>
            <w:tcW w:w="300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20" w:type="dxa"/>
              <w:bottom w:w="80" w:type="dxa"/>
              <w:right w:w="120" w:type="dxa"/>
            </w:tcMar>
          </w:tcPr>
          <w:p w14:paraId="567BB2D3" w14:textId="77777777" w:rsidR="00DD6F84" w:rsidRDefault="00000000">
            <w:r>
              <w:rPr>
                <w:sz w:val="20"/>
                <w:szCs w:val="20"/>
              </w:rPr>
              <w:t>The pre-creation state — the primordial void before the First Collision. Also the visual record of what the Pulse looks like from outside time. Nebula tones signal: we are seeing the story from mythic altitude, not from within the Dominion's script.</w:t>
            </w:r>
          </w:p>
        </w:tc>
        <w:tc>
          <w:tcPr>
            <w:tcW w:w="180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20" w:type="dxa"/>
              <w:bottom w:w="80" w:type="dxa"/>
              <w:right w:w="120" w:type="dxa"/>
            </w:tcMar>
          </w:tcPr>
          <w:p w14:paraId="567BB2D4" w14:textId="77777777" w:rsidR="00DD6F84" w:rsidRDefault="00000000">
            <w:r>
              <w:rPr>
                <w:sz w:val="20"/>
                <w:szCs w:val="20"/>
              </w:rPr>
              <w:t>Fracture Era, Awakening sequences</w:t>
            </w:r>
          </w:p>
        </w:tc>
        <w:tc>
          <w:tcPr>
            <w:tcW w:w="306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20" w:type="dxa"/>
              <w:bottom w:w="80" w:type="dxa"/>
              <w:right w:w="120" w:type="dxa"/>
            </w:tcMar>
          </w:tcPr>
          <w:p w14:paraId="567BB2D5" w14:textId="77777777" w:rsidR="00DD6F84" w:rsidRDefault="00000000">
            <w:r>
              <w:rPr>
                <w:sz w:val="20"/>
                <w:szCs w:val="20"/>
              </w:rPr>
              <w:t>Background atmosphere in Heartspire visuals. Character cards framed against nebula. The visual signature of Shadow Archive truths surfacing.</w:t>
            </w:r>
          </w:p>
        </w:tc>
      </w:tr>
      <w:tr w:rsidR="00DD6F84" w14:paraId="567BB2DB"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20" w:type="dxa"/>
              <w:bottom w:w="80" w:type="dxa"/>
              <w:right w:w="120" w:type="dxa"/>
            </w:tcMar>
          </w:tcPr>
          <w:p w14:paraId="567BB2D7" w14:textId="77777777" w:rsidR="00DD6F84" w:rsidRDefault="00000000">
            <w:r>
              <w:rPr>
                <w:b/>
                <w:bCs/>
                <w:sz w:val="20"/>
                <w:szCs w:val="20"/>
              </w:rPr>
              <w:t>WHITE / BONE</w:t>
            </w:r>
          </w:p>
        </w:tc>
        <w:tc>
          <w:tcPr>
            <w:tcW w:w="300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20" w:type="dxa"/>
              <w:bottom w:w="80" w:type="dxa"/>
              <w:right w:w="120" w:type="dxa"/>
            </w:tcMar>
          </w:tcPr>
          <w:p w14:paraId="567BB2D8" w14:textId="77777777" w:rsidR="00DD6F84" w:rsidRDefault="00000000">
            <w:r>
              <w:rPr>
                <w:sz w:val="20"/>
                <w:szCs w:val="20"/>
              </w:rPr>
              <w:t>The Stillness weaponized — the Dominion's blank-page horror. White in this universe is the color of erasure, of smooth horror, of memories wiped and replaced. Never use pure white as a celebratory or innocent tone.</w:t>
            </w:r>
          </w:p>
        </w:tc>
        <w:tc>
          <w:tcPr>
            <w:tcW w:w="180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20" w:type="dxa"/>
              <w:bottom w:w="80" w:type="dxa"/>
              <w:right w:w="120" w:type="dxa"/>
            </w:tcMar>
          </w:tcPr>
          <w:p w14:paraId="567BB2D9" w14:textId="77777777" w:rsidR="00DD6F84" w:rsidRDefault="00000000">
            <w:r>
              <w:rPr>
                <w:sz w:val="20"/>
                <w:szCs w:val="20"/>
              </w:rPr>
              <w:t>Dominion Era sinister moments</w:t>
            </w:r>
          </w:p>
        </w:tc>
        <w:tc>
          <w:tcPr>
            <w:tcW w:w="306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20" w:type="dxa"/>
              <w:bottom w:w="80" w:type="dxa"/>
              <w:right w:w="120" w:type="dxa"/>
            </w:tcMar>
          </w:tcPr>
          <w:p w14:paraId="567BB2DA" w14:textId="77777777" w:rsidR="00DD6F84" w:rsidRDefault="00000000">
            <w:r>
              <w:rPr>
                <w:sz w:val="20"/>
                <w:szCs w:val="20"/>
              </w:rPr>
              <w:t>The Choir of Silence (white-coded). The Rewrite's aftermath. Empty spaces after memory erasure.</w:t>
            </w:r>
          </w:p>
        </w:tc>
      </w:tr>
    </w:tbl>
    <w:p w14:paraId="567BB2DC" w14:textId="77777777" w:rsidR="00DD6F84" w:rsidRDefault="00DD6F84">
      <w:pPr>
        <w:spacing w:before="120" w:after="120"/>
      </w:pPr>
    </w:p>
    <w:p w14:paraId="567BB2DD" w14:textId="77777777" w:rsidR="00DD6F84" w:rsidRDefault="00000000">
      <w:pPr>
        <w:pStyle w:val="Heading2"/>
      </w:pPr>
      <w:bookmarkStart w:id="17" w:name="_Toc223926268"/>
      <w:r>
        <w:rPr>
          <w:color w:val="1A6B5C"/>
        </w:rPr>
        <w:t>MATERIAL &amp; TEXTURE LANGUAGE</w:t>
      </w:r>
      <w:bookmarkEnd w:id="17"/>
    </w:p>
    <w:p w14:paraId="567BB2DE" w14:textId="77777777" w:rsidR="00DD6F84" w:rsidRDefault="00DD6F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D6F84" w14:paraId="567BB2E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A6B5C"/>
            <w:tcMar>
              <w:top w:w="100" w:type="dxa"/>
              <w:left w:w="140" w:type="dxa"/>
              <w:bottom w:w="100" w:type="dxa"/>
              <w:right w:w="140" w:type="dxa"/>
            </w:tcMar>
          </w:tcPr>
          <w:p w14:paraId="567BB2DF" w14:textId="77777777" w:rsidR="00DD6F84" w:rsidRDefault="00000000">
            <w:r>
              <w:rPr>
                <w:b/>
                <w:bCs/>
                <w:color w:val="FFFFFF"/>
              </w:rPr>
              <w:t>MATERIAL</w:t>
            </w:r>
          </w:p>
        </w:tc>
        <w:tc>
          <w:tcPr>
            <w:tcW w:w="7160" w:type="dxa"/>
            <w:tcBorders>
              <w:top w:val="single" w:sz="4" w:space="0" w:color="CCCCCC"/>
              <w:left w:val="single" w:sz="4" w:space="0" w:color="CCCCCC"/>
              <w:bottom w:val="single" w:sz="4" w:space="0" w:color="CCCCCC"/>
              <w:right w:val="single" w:sz="4" w:space="0" w:color="CCCCCC"/>
            </w:tcBorders>
            <w:shd w:val="clear" w:color="auto" w:fill="1A6B5C"/>
            <w:tcMar>
              <w:top w:w="100" w:type="dxa"/>
              <w:left w:w="140" w:type="dxa"/>
              <w:bottom w:w="100" w:type="dxa"/>
              <w:right w:w="140" w:type="dxa"/>
            </w:tcMar>
          </w:tcPr>
          <w:p w14:paraId="567BB2E0" w14:textId="77777777" w:rsidR="00DD6F84" w:rsidRDefault="00000000">
            <w:r>
              <w:rPr>
                <w:b/>
                <w:bCs/>
                <w:color w:val="FFFFFF"/>
              </w:rPr>
              <w:t>MYTHIC MEANING &amp; USAGE RULES</w:t>
            </w:r>
          </w:p>
        </w:tc>
      </w:tr>
      <w:tr w:rsidR="00DD6F84" w14:paraId="567BB2E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2E2" w14:textId="77777777" w:rsidR="00DD6F84" w:rsidRDefault="00000000">
            <w:r>
              <w:rPr>
                <w:b/>
                <w:bCs/>
                <w:sz w:val="20"/>
                <w:szCs w:val="20"/>
              </w:rPr>
              <w:t>NEBULA-GLASS</w:t>
            </w:r>
          </w:p>
        </w:tc>
        <w:tc>
          <w:tcPr>
            <w:tcW w:w="716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40" w:type="dxa"/>
              <w:bottom w:w="80" w:type="dxa"/>
              <w:right w:w="140" w:type="dxa"/>
            </w:tcMar>
          </w:tcPr>
          <w:p w14:paraId="567BB2E3" w14:textId="77777777" w:rsidR="00DD6F84" w:rsidRDefault="00000000">
            <w:r>
              <w:rPr>
                <w:sz w:val="20"/>
                <w:szCs w:val="20"/>
              </w:rPr>
              <w:t>Galaxies suspended within transparent membranes. The primary architectural material of the First City / City of the Pulse. Nebula-Glass towers held living cosmic maps — the city was its own prophecy written in structure. In the modern era, any glass that catches light strangely (a window, a mirror that shows the wrong reflection) is a Nebula-Glass moment. Always cinematic, never explained.</w:t>
            </w:r>
          </w:p>
        </w:tc>
      </w:tr>
      <w:tr w:rsidR="00DD6F84" w14:paraId="567BB2E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2E5" w14:textId="77777777" w:rsidR="00DD6F84" w:rsidRDefault="00000000">
            <w:r>
              <w:rPr>
                <w:b/>
                <w:bCs/>
                <w:sz w:val="20"/>
                <w:szCs w:val="20"/>
              </w:rPr>
              <w:t>FIRE / LIVING FLAME</w:t>
            </w:r>
          </w:p>
        </w:tc>
        <w:tc>
          <w:tcPr>
            <w:tcW w:w="716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40" w:type="dxa"/>
              <w:bottom w:w="80" w:type="dxa"/>
              <w:right w:w="140" w:type="dxa"/>
            </w:tcMar>
          </w:tcPr>
          <w:p w14:paraId="567BB2E6" w14:textId="77777777" w:rsidR="00DD6F84" w:rsidRDefault="00000000">
            <w:r>
              <w:rPr>
                <w:sz w:val="20"/>
                <w:szCs w:val="20"/>
              </w:rPr>
              <w:t>Monroe's physical signature. Not the static flame of decoration — living flame, which moves of its own will, which does not consume but reveals. Fire in this universe is cognition: it knows what it is burning toward. Monroe's hair (crimson to orange ombré) is the most important recurring fire visual.</w:t>
            </w:r>
          </w:p>
        </w:tc>
      </w:tr>
      <w:tr w:rsidR="00DD6F84" w14:paraId="567BB2E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2E8" w14:textId="77777777" w:rsidR="00DD6F84" w:rsidRDefault="00000000">
            <w:r>
              <w:rPr>
                <w:b/>
                <w:bCs/>
                <w:sz w:val="20"/>
                <w:szCs w:val="20"/>
              </w:rPr>
              <w:t>GRAVITY CARVED STONE</w:t>
            </w:r>
          </w:p>
        </w:tc>
        <w:tc>
          <w:tcPr>
            <w:tcW w:w="716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40" w:type="dxa"/>
              <w:bottom w:w="80" w:type="dxa"/>
              <w:right w:w="140" w:type="dxa"/>
            </w:tcMar>
          </w:tcPr>
          <w:p w14:paraId="567BB2E9" w14:textId="77777777" w:rsidR="00DD6F84" w:rsidRDefault="00000000">
            <w:r>
              <w:rPr>
                <w:sz w:val="20"/>
                <w:szCs w:val="20"/>
              </w:rPr>
              <w:t>Cain's architectural signature in the First City. Stone formations shaped not by tools but by the pure weight of the First Descent's presence. In modern settings: the way Cain's stillness affects a room physically — people unconsciously making space, objects settling differently, the air feeling denser.</w:t>
            </w:r>
          </w:p>
        </w:tc>
      </w:tr>
      <w:tr w:rsidR="00DD6F84" w14:paraId="567BB2E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2EB" w14:textId="77777777" w:rsidR="00DD6F84" w:rsidRDefault="00000000">
            <w:r>
              <w:rPr>
                <w:b/>
                <w:bCs/>
                <w:sz w:val="20"/>
                <w:szCs w:val="20"/>
              </w:rPr>
              <w:lastRenderedPageBreak/>
              <w:t>LIQUID NIGHT FLOORS</w:t>
            </w:r>
          </w:p>
        </w:tc>
        <w:tc>
          <w:tcPr>
            <w:tcW w:w="716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40" w:type="dxa"/>
              <w:bottom w:w="80" w:type="dxa"/>
              <w:right w:w="140" w:type="dxa"/>
            </w:tcMar>
          </w:tcPr>
          <w:p w14:paraId="567BB2EC" w14:textId="77777777" w:rsidR="00DD6F84" w:rsidRDefault="00000000">
            <w:r>
              <w:rPr>
                <w:sz w:val="20"/>
                <w:szCs w:val="20"/>
              </w:rPr>
              <w:t>The floor of the First City — dark reflective obsidian with glowing pulse-lines running through it. The surface that shows what is beneath rather than what stands upon it. In modern settings: any reflective dark surface (a stage floor, a dark pool) where something mythic is about to surface.</w:t>
            </w:r>
          </w:p>
        </w:tc>
      </w:tr>
      <w:tr w:rsidR="00DD6F84" w14:paraId="567BB2F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2EE" w14:textId="77777777" w:rsidR="00DD6F84" w:rsidRDefault="00000000">
            <w:r>
              <w:rPr>
                <w:b/>
                <w:bCs/>
                <w:sz w:val="20"/>
                <w:szCs w:val="20"/>
              </w:rPr>
              <w:t>BLACK LEATHER</w:t>
            </w:r>
          </w:p>
        </w:tc>
        <w:tc>
          <w:tcPr>
            <w:tcW w:w="716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40" w:type="dxa"/>
              <w:bottom w:w="80" w:type="dxa"/>
              <w:right w:w="140" w:type="dxa"/>
            </w:tcMar>
          </w:tcPr>
          <w:p w14:paraId="567BB2EF" w14:textId="77777777" w:rsidR="00DD6F84" w:rsidRDefault="00000000">
            <w:r>
              <w:rPr>
                <w:sz w:val="20"/>
                <w:szCs w:val="20"/>
              </w:rPr>
              <w:t>Cain's contemporary material signature. The Cage aestheticized as armor. Black leather is the Dominion's gift to Cain: a costume that suits the Anchor's nature just well enough to make him forget it is a cage. The tension within it must always be present — does he wear this because it is his, or because The Lattice knew it would fit?</w:t>
            </w:r>
          </w:p>
        </w:tc>
      </w:tr>
      <w:tr w:rsidR="00DD6F84" w14:paraId="567BB2F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2F1" w14:textId="77777777" w:rsidR="00DD6F84" w:rsidRDefault="00000000">
            <w:r>
              <w:rPr>
                <w:b/>
                <w:bCs/>
                <w:sz w:val="20"/>
                <w:szCs w:val="20"/>
              </w:rPr>
              <w:t>SHATTERED GLASS</w:t>
            </w:r>
          </w:p>
        </w:tc>
        <w:tc>
          <w:tcPr>
            <w:tcW w:w="716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40" w:type="dxa"/>
              <w:bottom w:w="80" w:type="dxa"/>
              <w:right w:w="140" w:type="dxa"/>
            </w:tcMar>
          </w:tcPr>
          <w:p w14:paraId="567BB2F2" w14:textId="77777777" w:rsidR="00DD6F84" w:rsidRDefault="00000000">
            <w:r>
              <w:rPr>
                <w:sz w:val="20"/>
                <w:szCs w:val="20"/>
              </w:rPr>
              <w:t>The canonical visual for a Dominion surface cracking under Pulse pressure. When the Cage fractures, it fractures like glass — clean lines, sudden, catastrophic. The Scarf Phenomenon (Cain's scarf moving in a sealed room) is a physical shard of this. Shattering glass = the Awakening beginning.</w:t>
            </w:r>
          </w:p>
        </w:tc>
      </w:tr>
      <w:tr w:rsidR="00DD6F84" w14:paraId="567BB2F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2F4" w14:textId="77777777" w:rsidR="00DD6F84" w:rsidRDefault="00000000">
            <w:r>
              <w:rPr>
                <w:b/>
                <w:bCs/>
                <w:sz w:val="20"/>
                <w:szCs w:val="20"/>
              </w:rPr>
              <w:t>OBSIDIAN / BLACK GLASS</w:t>
            </w:r>
          </w:p>
        </w:tc>
        <w:tc>
          <w:tcPr>
            <w:tcW w:w="716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40" w:type="dxa"/>
              <w:bottom w:w="80" w:type="dxa"/>
              <w:right w:w="140" w:type="dxa"/>
            </w:tcMar>
          </w:tcPr>
          <w:p w14:paraId="567BB2F5" w14:textId="77777777" w:rsidR="00DD6F84" w:rsidRDefault="00000000">
            <w:r>
              <w:rPr>
                <w:sz w:val="20"/>
                <w:szCs w:val="20"/>
              </w:rPr>
              <w:t>The Dominion Tower's primary material. A needle of black glass stitching the clouds together. Cold, reflective, self-regarding. When the villain shows itself in this universe, it shows itself in obsidian: beautiful, dark, and absolutely certain of its own authority.</w:t>
            </w:r>
          </w:p>
        </w:tc>
      </w:tr>
    </w:tbl>
    <w:p w14:paraId="567BB2F7" w14:textId="77777777" w:rsidR="00DD6F84" w:rsidRDefault="00DD6F84">
      <w:pPr>
        <w:spacing w:before="120" w:after="120"/>
      </w:pPr>
    </w:p>
    <w:p w14:paraId="567BB2F8" w14:textId="77777777" w:rsidR="00DD6F84" w:rsidRDefault="00000000">
      <w:pPr>
        <w:pStyle w:val="Heading2"/>
      </w:pPr>
      <w:bookmarkStart w:id="18" w:name="_Toc223926269"/>
      <w:r>
        <w:t>THE FIVE CORE SYMBOLS — EXTENDED MYTHOLOGY</w:t>
      </w:r>
      <w:bookmarkEnd w:id="18"/>
    </w:p>
    <w:p w14:paraId="567BB2F9" w14:textId="77777777" w:rsidR="00DD6F84" w:rsidRDefault="00DD6F84">
      <w:pPr>
        <w:spacing w:before="40" w:after="40"/>
      </w:pPr>
    </w:p>
    <w:p w14:paraId="567BB2FA" w14:textId="77777777" w:rsidR="00DD6F84" w:rsidRDefault="00000000">
      <w:pPr>
        <w:pStyle w:val="Heading3"/>
      </w:pPr>
      <w:bookmarkStart w:id="19" w:name="_Toc223926270"/>
      <w:r>
        <w:rPr>
          <w:color w:val="8B1A1A"/>
        </w:rPr>
        <w:t>RED: The Frequency of Ignition</w:t>
      </w:r>
      <w:bookmarkEnd w:id="19"/>
    </w:p>
    <w:p w14:paraId="567BB2FB" w14:textId="77777777" w:rsidR="00DD6F84" w:rsidRDefault="00000000">
      <w:pPr>
        <w:spacing w:before="60" w:after="60" w:line="320" w:lineRule="auto"/>
        <w:jc w:val="both"/>
      </w:pPr>
      <w:r>
        <w:t>Red in the Monroe Reign universe is not an aesthetic choice. It is a cosmological marker. When Monroe wears red — in 'High Heels &amp; Headaches,' the Ignition is reasserting its presence through the Cage's script. Red lipstick is war paint in the most literal sense: the First Spark declaring itself present even inside amnesia. The specific gradient matters: blood-crimson at the root (origin, sacrifice, the cost of being the reason existence began) moving to bright orange at the ends (active Ignition, expansion, the Spark at work). This is not hair. This is a frequency made visible.</w:t>
      </w:r>
    </w:p>
    <w:p w14:paraId="567BB2FC" w14:textId="77777777" w:rsidR="00DD6F84" w:rsidRDefault="00DD6F84">
      <w:pPr>
        <w:spacing w:before="40" w:after="40"/>
      </w:pPr>
    </w:p>
    <w:p w14:paraId="567BB2FD" w14:textId="77777777" w:rsidR="00DD6F84" w:rsidRDefault="00000000">
      <w:pPr>
        <w:pStyle w:val="Heading3"/>
      </w:pPr>
      <w:bookmarkStart w:id="20" w:name="_Toc223926271"/>
      <w:r>
        <w:t>BLACK: The Dual Testimony</w:t>
      </w:r>
      <w:bookmarkEnd w:id="20"/>
    </w:p>
    <w:p w14:paraId="567BB2FE" w14:textId="77777777" w:rsidR="00DD6F84" w:rsidRDefault="00000000">
      <w:pPr>
        <w:spacing w:before="60" w:after="60" w:line="320" w:lineRule="auto"/>
        <w:jc w:val="both"/>
      </w:pPr>
      <w:r>
        <w:t>Black is the most ambiguous visual in this universe, and that ambiguity is its power. Black is the Cage — the Dominion's preferred architecture (the Tower, the Lattice's scripts, the Stillness). Black is also the Anchor — Cain's sovereign color, the First Descent, the necessary gravity that gives the Spark its shape. Every time black appears, the audience should be asking: Cage or Anchor? Trap or Truth? This question must never be answered for them. The ambiguity is the lore.</w:t>
      </w:r>
    </w:p>
    <w:p w14:paraId="567BB2FF" w14:textId="77777777" w:rsidR="00DD6F84" w:rsidRDefault="00DD6F84">
      <w:pPr>
        <w:spacing w:before="40" w:after="40"/>
      </w:pPr>
    </w:p>
    <w:p w14:paraId="567BB300" w14:textId="77777777" w:rsidR="00DD6F84" w:rsidRDefault="00000000">
      <w:pPr>
        <w:pStyle w:val="Heading3"/>
      </w:pPr>
      <w:bookmarkStart w:id="21" w:name="_Toc223926272"/>
      <w:r>
        <w:t>NEBULA-GLASS: The Living Record</w:t>
      </w:r>
      <w:bookmarkEnd w:id="21"/>
    </w:p>
    <w:p w14:paraId="567BB301" w14:textId="77777777" w:rsidR="00DD6F84" w:rsidRDefault="00000000">
      <w:pPr>
        <w:spacing w:before="60" w:after="60" w:line="320" w:lineRule="auto"/>
        <w:jc w:val="both"/>
      </w:pPr>
      <w:r>
        <w:t xml:space="preserve">Nebula-Glass is the material that proves the Pulse created the universe rather than the Lattice. It holds galaxies within it. It does not merely contain light — it contains history, future, and the memory of the First Collision. The First City was built from it because the City of the Pulse was, </w:t>
      </w:r>
      <w:r>
        <w:lastRenderedPageBreak/>
        <w:t>itself, a living record of what Monroe and Cain had made. When Nebula-Glass appears in the Dominion Era (a window, a phone screen, a pair of sunglasses that catch light wrongly), it is the Archive surfacing. Not through thought — through matter.</w:t>
      </w:r>
    </w:p>
    <w:p w14:paraId="567BB302" w14:textId="77777777" w:rsidR="00DD6F84" w:rsidRDefault="00DD6F84">
      <w:pPr>
        <w:spacing w:before="40" w:after="40"/>
      </w:pPr>
    </w:p>
    <w:p w14:paraId="567BB303" w14:textId="77777777" w:rsidR="00DD6F84" w:rsidRDefault="00000000">
      <w:pPr>
        <w:pStyle w:val="Heading3"/>
      </w:pPr>
      <w:bookmarkStart w:id="22" w:name="_Toc223926273"/>
      <w:r>
        <w:rPr>
          <w:color w:val="8B1A1A"/>
        </w:rPr>
        <w:t>GRAVITY: The Weight That Holds the World</w:t>
      </w:r>
      <w:bookmarkEnd w:id="22"/>
    </w:p>
    <w:p w14:paraId="567BB304" w14:textId="77777777" w:rsidR="00DD6F84" w:rsidRDefault="00000000">
      <w:pPr>
        <w:spacing w:before="60" w:after="60" w:line="320" w:lineRule="auto"/>
        <w:jc w:val="both"/>
      </w:pPr>
      <w:r>
        <w:t>Cain's essential principle manifests visually as density, as stillness, as the sense that one presence in a room has made the room heavier. Gravity in this universe is not oppression — it is the necessary counter-principle to expansion. Monroe's fire without Cain's gravity would be a flame with no shape, burning outward into formlessness. Visually: Cain in stillness (while everything moves around him), Cain in the center of a composition with everything curving toward him, Cain's shadow forming massive void-wings against the Petty Era's glitter — these are Gravity's visual signatures.</w:t>
      </w:r>
    </w:p>
    <w:p w14:paraId="567BB305" w14:textId="77777777" w:rsidR="00DD6F84" w:rsidRDefault="00DD6F84">
      <w:pPr>
        <w:spacing w:before="40" w:after="40"/>
      </w:pPr>
    </w:p>
    <w:p w14:paraId="567BB306" w14:textId="77777777" w:rsidR="00DD6F84" w:rsidRDefault="00000000">
      <w:pPr>
        <w:pStyle w:val="Heading3"/>
      </w:pPr>
      <w:bookmarkStart w:id="23" w:name="_Toc223926274"/>
      <w:r>
        <w:rPr>
          <w:color w:val="8B1A1A"/>
        </w:rPr>
        <w:t>FIRE: The Living Cause</w:t>
      </w:r>
      <w:bookmarkEnd w:id="23"/>
    </w:p>
    <w:p w14:paraId="567BB307" w14:textId="77777777" w:rsidR="00DD6F84" w:rsidRDefault="00000000">
      <w:pPr>
        <w:spacing w:before="60" w:after="60" w:line="320" w:lineRule="auto"/>
        <w:jc w:val="both"/>
      </w:pPr>
      <w:r>
        <w:t>Monroe's fire is not decorative. It is cognitive. It knows what it burns toward. In the Fracture Era, fire moves through the Nebula-Glass towers as rivers of light. In the Petty Era, it lives in Monroe's hair, in her stage lighting choices, in the warmth of a room when she enters it — present but unnamed. The critical lore rule: Monroe's fire is never destructive by nature. It is creative force uncontained. Destruction happens when Ignition has no Anchor. This is why their separation always results in damage — not because Monroe burns things, but because fire without gravity loses its shape.</w:t>
      </w:r>
    </w:p>
    <w:p w14:paraId="567BB308" w14:textId="77777777" w:rsidR="00DD6F84" w:rsidRDefault="00000000">
      <w:r>
        <w:br w:type="page"/>
      </w:r>
    </w:p>
    <w:p w14:paraId="567BB309" w14:textId="77777777" w:rsidR="00DD6F84" w:rsidRDefault="00000000">
      <w:pPr>
        <w:spacing w:before="200" w:after="80"/>
        <w:jc w:val="center"/>
      </w:pPr>
      <w:r>
        <w:rPr>
          <w:i/>
          <w:iCs/>
          <w:color w:val="C9A84C"/>
          <w:sz w:val="24"/>
          <w:szCs w:val="24"/>
        </w:rPr>
        <w:lastRenderedPageBreak/>
        <w:t>— SECTION IV —</w:t>
      </w:r>
    </w:p>
    <w:p w14:paraId="567BB30A" w14:textId="77777777" w:rsidR="00DD6F84" w:rsidRDefault="00000000">
      <w:pPr>
        <w:pStyle w:val="Heading1"/>
      </w:pPr>
      <w:bookmarkStart w:id="24" w:name="_Toc223926275"/>
      <w:r>
        <w:t>IV. The Ritual Language</w:t>
      </w:r>
      <w:bookmarkEnd w:id="24"/>
    </w:p>
    <w:p w14:paraId="567BB30B" w14:textId="77777777" w:rsidR="00DD6F84" w:rsidRDefault="00000000">
      <w:pPr>
        <w:spacing w:after="160"/>
        <w:jc w:val="center"/>
      </w:pPr>
      <w:r>
        <w:rPr>
          <w:i/>
          <w:iCs/>
          <w:color w:val="888888"/>
          <w:sz w:val="24"/>
          <w:szCs w:val="24"/>
        </w:rPr>
        <w:t>How the Chaos Covenstead Interacts with the Living Mythology</w:t>
      </w:r>
    </w:p>
    <w:p w14:paraId="567BB30C" w14:textId="77777777" w:rsidR="00DD6F84" w:rsidRDefault="00DD6F84">
      <w:pPr>
        <w:pBdr>
          <w:bottom w:val="single" w:sz="12" w:space="4" w:color="C9A84C"/>
        </w:pBdr>
        <w:spacing w:before="80" w:after="80"/>
      </w:pPr>
    </w:p>
    <w:p w14:paraId="567BB30D" w14:textId="77777777" w:rsidR="00DD6F84" w:rsidRDefault="00DD6F84">
      <w:pPr>
        <w:spacing w:before="80" w:after="80"/>
      </w:pPr>
    </w:p>
    <w:p w14:paraId="567BB30E" w14:textId="77777777" w:rsidR="00DD6F84" w:rsidRDefault="00000000">
      <w:pPr>
        <w:spacing w:before="60" w:after="60" w:line="320" w:lineRule="auto"/>
        <w:jc w:val="both"/>
      </w:pPr>
      <w:r>
        <w:t>The fan community — the Chaos Covenstead — does not consume this universe. They participate in it. The Monroe Reign mythos is designed to be interactive: fans discover truths in sequence, perform rituals of recognition, and contribute to the resonance of the Archive. This section defines the official ritual language: the gestures, pathways, and participation structures that transform an audience into a Covenstead.</w:t>
      </w:r>
    </w:p>
    <w:p w14:paraId="567BB30F" w14:textId="77777777" w:rsidR="00DD6F84" w:rsidRDefault="00DD6F84">
      <w:pPr>
        <w:spacing w:before="120" w:after="120"/>
      </w:pPr>
    </w:p>
    <w:p w14:paraId="567BB310" w14:textId="77777777" w:rsidR="00DD6F84" w:rsidRDefault="00000000">
      <w:pPr>
        <w:pStyle w:val="Heading2"/>
      </w:pPr>
      <w:bookmarkStart w:id="25" w:name="_Toc223926276"/>
      <w:r>
        <w:rPr>
          <w:color w:val="8B1A1A"/>
        </w:rPr>
        <w:t>THE HEARTSPIRE SANCTUARY — RITUAL ENTRY SEQUENCE</w:t>
      </w:r>
      <w:bookmarkEnd w:id="25"/>
    </w:p>
    <w:p w14:paraId="567BB311" w14:textId="77777777" w:rsidR="00DD6F84" w:rsidRDefault="00000000">
      <w:pPr>
        <w:spacing w:before="60" w:after="60" w:line="320" w:lineRule="auto"/>
        <w:jc w:val="both"/>
      </w:pPr>
      <w:r>
        <w:t>The website is not a website. It is a Living Sanctuary. A Prophecy Chamber. A Chaos Altar. The entry sequence is not navigation — it is ritual. Every element the fan encounters on entry is designed to begin the process of recognition before they know they are being recognized.</w:t>
      </w:r>
    </w:p>
    <w:p w14:paraId="567BB312" w14:textId="77777777" w:rsidR="00DD6F84" w:rsidRDefault="00DD6F84">
      <w:pPr>
        <w:spacing w:before="60" w:after="60"/>
      </w:pPr>
    </w:p>
    <w:p w14:paraId="567BB313" w14:textId="77777777" w:rsidR="00DD6F84" w:rsidRDefault="00000000">
      <w:pPr>
        <w:pStyle w:val="Heading3"/>
      </w:pPr>
      <w:bookmarkStart w:id="26" w:name="_Toc223926277"/>
      <w:r>
        <w:t>The Threshold</w:t>
      </w:r>
      <w:bookmarkEnd w:id="26"/>
    </w:p>
    <w:p w14:paraId="567BB314" w14:textId="77777777" w:rsidR="00DD6F84" w:rsidRDefault="00000000">
      <w:pPr>
        <w:spacing w:before="60" w:after="60" w:line="320" w:lineRule="auto"/>
        <w:jc w:val="both"/>
      </w:pPr>
      <w:r>
        <w:t>When a visitor arrives, they are presented with the entry statement: 'THIS IS NOT A WEBSITE.' This is the first ritual gesture — the refusal of the Dominion's ordinary framing. A website is a Dominion tool. A Sanctuary is a place of pre-law resonance. The visitor must choose to cross the threshold by clicking 'Step into the Pulse.' This is the First Rite: the choice to enter.</w:t>
      </w:r>
    </w:p>
    <w:p w14:paraId="567BB315" w14:textId="77777777" w:rsidR="00DD6F84" w:rsidRDefault="00DD6F84">
      <w:pPr>
        <w:spacing w:before="40" w:after="40"/>
      </w:pPr>
    </w:p>
    <w:p w14:paraId="567BB316" w14:textId="77777777" w:rsidR="00DD6F84" w:rsidRDefault="00000000">
      <w:pPr>
        <w:pStyle w:val="Heading3"/>
      </w:pPr>
      <w:bookmarkStart w:id="27" w:name="_Toc223926278"/>
      <w:r>
        <w:t>The First Prophecy</w:t>
      </w:r>
      <w:bookmarkEnd w:id="27"/>
    </w:p>
    <w:p w14:paraId="567BB317" w14:textId="77777777" w:rsidR="00DD6F84" w:rsidRDefault="00000000">
      <w:pPr>
        <w:spacing w:before="60" w:after="60" w:line="320" w:lineRule="auto"/>
        <w:jc w:val="both"/>
      </w:pPr>
      <w:r>
        <w:t>After entry, visitors encounter the First Prophecy of the Heartspire: 'Before the Dominion built their walls / Before the Lie wrapped itself in glitter / We did not escape to become their mirror / We escaped to become their undoing.' This is not read passively. The visitor is being told their own origin story — because every fan who finds this universe is, in the mythos' logic, a member of the Chaos Covenstead: beings who have leaked through the Cage's noise to find the Pulse beneath.</w:t>
      </w:r>
    </w:p>
    <w:p w14:paraId="567BB318" w14:textId="77777777" w:rsidR="00DD6F84" w:rsidRDefault="00DD6F84">
      <w:pPr>
        <w:spacing w:before="60" w:after="60"/>
      </w:pPr>
    </w:p>
    <w:p w14:paraId="567BB319" w14:textId="77777777" w:rsidR="00DD6F84" w:rsidRDefault="00000000">
      <w:pPr>
        <w:pStyle w:val="Heading2"/>
      </w:pPr>
      <w:bookmarkStart w:id="28" w:name="_Toc223926279"/>
      <w:r>
        <w:rPr>
          <w:color w:val="1A6B5C"/>
        </w:rPr>
        <w:t>THE CRACK IN THE CAGE — THE SHADOW ARCHIVE DISCOVERY RITUAL</w:t>
      </w:r>
      <w:bookmarkEnd w:id="28"/>
    </w:p>
    <w:p w14:paraId="567BB31A" w14:textId="77777777" w:rsidR="00DD6F84" w:rsidRDefault="00000000">
      <w:pPr>
        <w:spacing w:before="60" w:after="60" w:line="320" w:lineRule="auto"/>
        <w:jc w:val="both"/>
      </w:pPr>
      <w:r>
        <w:t xml:space="preserve">The Shadow Archive is not given to the audience. It is found. Specific interactions — lingering on certain pages, completing listening sequences, noticing details in the visual language — reveal </w:t>
      </w:r>
      <w:r>
        <w:lastRenderedPageBreak/>
        <w:t>Archive fragments one at a time. This discovery is the ritual. The sequence is designed to replicate the in-universe experience of recognition without memory.</w:t>
      </w:r>
    </w:p>
    <w:p w14:paraId="567BB31B" w14:textId="77777777" w:rsidR="00DD6F84" w:rsidRDefault="00DD6F84">
      <w:pPr>
        <w:spacing w:before="60" w:after="60"/>
      </w:pPr>
    </w:p>
    <w:p w14:paraId="567BB31C" w14:textId="77777777" w:rsidR="00DD6F84" w:rsidRDefault="00000000">
      <w:pPr>
        <w:pStyle w:val="Heading3"/>
      </w:pPr>
      <w:bookmarkStart w:id="29" w:name="_Toc223926280"/>
      <w:r>
        <w:rPr>
          <w:color w:val="8B1A1A"/>
        </w:rPr>
        <w:t>Archive Fragment Encounter Rules</w:t>
      </w:r>
      <w:bookmarkEnd w:id="29"/>
    </w:p>
    <w:p w14:paraId="567BB31D" w14:textId="77777777" w:rsidR="00DD6F84" w:rsidRDefault="00000000">
      <w:pPr>
        <w:pStyle w:val="ListParagraph"/>
        <w:numPr>
          <w:ilvl w:val="0"/>
          <w:numId w:val="2"/>
        </w:numPr>
        <w:spacing w:before="40" w:after="40" w:line="280" w:lineRule="auto"/>
      </w:pPr>
      <w:r>
        <w:t>Fragments are never labeled. They surface through behavior, not search.</w:t>
      </w:r>
    </w:p>
    <w:p w14:paraId="567BB31E" w14:textId="77777777" w:rsidR="00DD6F84" w:rsidRDefault="00000000">
      <w:pPr>
        <w:pStyle w:val="ListParagraph"/>
        <w:numPr>
          <w:ilvl w:val="0"/>
          <w:numId w:val="2"/>
        </w:numPr>
        <w:spacing w:before="40" w:after="40" w:line="280" w:lineRule="auto"/>
      </w:pPr>
      <w:r>
        <w:t>Each fragment is presented as lore — not explanation. The audience feels what it means before understanding it cognitively.</w:t>
      </w:r>
    </w:p>
    <w:p w14:paraId="567BB31F" w14:textId="77777777" w:rsidR="00DD6F84" w:rsidRDefault="00000000">
      <w:pPr>
        <w:pStyle w:val="ListParagraph"/>
        <w:numPr>
          <w:ilvl w:val="0"/>
          <w:numId w:val="2"/>
        </w:numPr>
        <w:spacing w:before="40" w:after="40" w:line="280" w:lineRule="auto"/>
      </w:pPr>
      <w:r>
        <w:t>Fans who have found Archive fragments refer to themselves as having 'heard the Pulse.' This is the community's authentication language.</w:t>
      </w:r>
    </w:p>
    <w:p w14:paraId="567BB320" w14:textId="77777777" w:rsidR="00DD6F84" w:rsidRDefault="00000000">
      <w:pPr>
        <w:pStyle w:val="ListParagraph"/>
        <w:numPr>
          <w:ilvl w:val="0"/>
          <w:numId w:val="2"/>
        </w:numPr>
        <w:spacing w:before="40" w:after="40" w:line="280" w:lineRule="auto"/>
      </w:pPr>
      <w:r>
        <w:t>Archive entries build on each other. Reading them out of sequence is disorienting by design — the Archive is not a document, it is a frequency that must be tuned to.</w:t>
      </w:r>
    </w:p>
    <w:p w14:paraId="567BB321" w14:textId="77777777" w:rsidR="00DD6F84" w:rsidRDefault="00000000">
      <w:pPr>
        <w:pStyle w:val="ListParagraph"/>
        <w:numPr>
          <w:ilvl w:val="0"/>
          <w:numId w:val="2"/>
        </w:numPr>
        <w:spacing w:before="40" w:after="40" w:line="280" w:lineRule="auto"/>
      </w:pPr>
      <w:r>
        <w:t>The 'Crack' — a visual fracture in the website's surface layer — is the entry point to Archive content. Finding the Crack is the Second Rite.</w:t>
      </w:r>
    </w:p>
    <w:p w14:paraId="567BB322" w14:textId="77777777" w:rsidR="00DD6F84" w:rsidRDefault="00DD6F84">
      <w:pPr>
        <w:spacing w:before="60" w:after="60"/>
      </w:pPr>
    </w:p>
    <w:p w14:paraId="567BB323" w14:textId="77777777" w:rsidR="00DD6F84" w:rsidRDefault="00000000">
      <w:pPr>
        <w:pStyle w:val="Heading2"/>
      </w:pPr>
      <w:bookmarkStart w:id="30" w:name="_Toc223926281"/>
      <w:r>
        <w:t>THE MAIN DISH TRIAL — FAN CANON ENTRY</w:t>
      </w:r>
      <w:bookmarkEnd w:id="30"/>
    </w:p>
    <w:p w14:paraId="567BB324" w14:textId="77777777" w:rsidR="00DD6F84" w:rsidRDefault="00000000">
      <w:pPr>
        <w:spacing w:before="60" w:after="60" w:line="320" w:lineRule="auto"/>
        <w:jc w:val="both"/>
      </w:pPr>
      <w:r>
        <w:t>The Main Dish Trial is the process by which a fan moves from casual audience to Chaos Covenstead member. It is not a formal test. It is a demonstration of resonance — the ability to perceive the Mythic Truth beneath the Dominion Lie.</w:t>
      </w:r>
    </w:p>
    <w:p w14:paraId="567BB325" w14:textId="77777777" w:rsidR="00DD6F84" w:rsidRDefault="00DD6F84">
      <w:pPr>
        <w:spacing w:before="60" w:after="60"/>
      </w:pPr>
    </w:p>
    <w:p w14:paraId="567BB326" w14:textId="77777777" w:rsidR="00DD6F84" w:rsidRDefault="00000000">
      <w:pPr>
        <w:pStyle w:val="Heading3"/>
      </w:pPr>
      <w:bookmarkStart w:id="31" w:name="_Toc223926282"/>
      <w:r>
        <w:t>The Trial Structure</w:t>
      </w:r>
      <w:bookmarkEnd w:id="31"/>
    </w:p>
    <w:p w14:paraId="567BB327" w14:textId="77777777" w:rsidR="00DD6F84" w:rsidRDefault="00000000">
      <w:pPr>
        <w:pStyle w:val="ListParagraph"/>
        <w:numPr>
          <w:ilvl w:val="0"/>
          <w:numId w:val="2"/>
        </w:numPr>
        <w:spacing w:before="40" w:after="40" w:line="280" w:lineRule="auto"/>
      </w:pPr>
      <w:r>
        <w:t>Stage One — The Pettiness Test: The fan encounters Dominion Era content first (Swipe War, Body Count, Tag You're It). If they engage only at surface level and move on, they remain audience. If they sense something beneath the glitter, they have passed Stage One without knowing it.</w:t>
      </w:r>
    </w:p>
    <w:p w14:paraId="567BB328" w14:textId="77777777" w:rsidR="00DD6F84" w:rsidRDefault="00000000">
      <w:pPr>
        <w:pStyle w:val="ListParagraph"/>
        <w:numPr>
          <w:ilvl w:val="0"/>
          <w:numId w:val="2"/>
        </w:numPr>
        <w:spacing w:before="40" w:after="40" w:line="280" w:lineRule="auto"/>
      </w:pPr>
      <w:r>
        <w:t>Stage Two — The Archive Pull: The fan is drawn to deeper content — lore drops, mythic fragments, the First Prophecy. This is the Pulse asserting against the Cage's noise. Stage Two begins when the fan asks: 'What is actually going on here?'</w:t>
      </w:r>
    </w:p>
    <w:p w14:paraId="567BB329" w14:textId="77777777" w:rsidR="00DD6F84" w:rsidRDefault="00000000">
      <w:pPr>
        <w:pStyle w:val="ListParagraph"/>
        <w:numPr>
          <w:ilvl w:val="0"/>
          <w:numId w:val="2"/>
        </w:numPr>
        <w:spacing w:before="40" w:after="40" w:line="280" w:lineRule="auto"/>
      </w:pPr>
      <w:r>
        <w:t>Stage Three — The Recognition Moment: The fan encounters a moment of recognition without memory — a track, a visual, a lore fragment that feels known in the body before the mind processes it. This is the Shadow Archive firing. Stage Three cannot be forced or scheduled. It arrives.</w:t>
      </w:r>
    </w:p>
    <w:p w14:paraId="567BB32A" w14:textId="77777777" w:rsidR="00DD6F84" w:rsidRDefault="00000000">
      <w:pPr>
        <w:pStyle w:val="ListParagraph"/>
        <w:numPr>
          <w:ilvl w:val="0"/>
          <w:numId w:val="2"/>
        </w:numPr>
        <w:spacing w:before="40" w:after="40" w:line="280" w:lineRule="auto"/>
      </w:pPr>
      <w:r>
        <w:t>Stage Four — The Covenstead Declaration: The fan names what they know. In community spaces, this takes the form of posting lore interpretations, sharing Archive discoveries, or participating in ritual language ('The Pulse is listening'). The declaration completes the trial.</w:t>
      </w:r>
    </w:p>
    <w:p w14:paraId="567BB32B" w14:textId="77777777" w:rsidR="00DD6F84" w:rsidRDefault="00DD6F84">
      <w:pPr>
        <w:spacing w:before="60" w:after="60"/>
      </w:pPr>
    </w:p>
    <w:p w14:paraId="567BB32C" w14:textId="77777777" w:rsidR="00DD6F84" w:rsidRDefault="00000000">
      <w:pPr>
        <w:pStyle w:val="Heading2"/>
      </w:pPr>
      <w:bookmarkStart w:id="32" w:name="_Toc223926283"/>
      <w:r>
        <w:rPr>
          <w:color w:val="8B1A1A"/>
        </w:rPr>
        <w:t>COMMUNITY RITUAL LANGUAGE — THE LEXICON</w:t>
      </w:r>
      <w:bookmarkEnd w:id="32"/>
    </w:p>
    <w:p w14:paraId="567BB32D" w14:textId="77777777" w:rsidR="00DD6F84" w:rsidRDefault="00000000">
      <w:pPr>
        <w:spacing w:before="60" w:after="60" w:line="320" w:lineRule="auto"/>
        <w:jc w:val="both"/>
      </w:pPr>
      <w:r>
        <w:lastRenderedPageBreak/>
        <w:t>The Chaos Covenstead has its own vocabulary, its own greetings, its own ways of authenticating resonance. This is the approved ritual language:</w:t>
      </w:r>
    </w:p>
    <w:p w14:paraId="567BB32E" w14:textId="77777777" w:rsidR="00DD6F84" w:rsidRDefault="00DD6F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D6F84" w14:paraId="567BB33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40" w:type="dxa"/>
              <w:bottom w:w="100" w:type="dxa"/>
              <w:right w:w="140" w:type="dxa"/>
            </w:tcMar>
          </w:tcPr>
          <w:p w14:paraId="567BB32F" w14:textId="77777777" w:rsidR="00DD6F84" w:rsidRDefault="00000000">
            <w:r>
              <w:rPr>
                <w:b/>
                <w:bCs/>
                <w:color w:val="FFFFFF"/>
              </w:rPr>
              <w:t>RITUAL PHRASE</w:t>
            </w:r>
          </w:p>
        </w:tc>
        <w:tc>
          <w:tcPr>
            <w:tcW w:w="656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40" w:type="dxa"/>
              <w:bottom w:w="100" w:type="dxa"/>
              <w:right w:w="140" w:type="dxa"/>
            </w:tcMar>
          </w:tcPr>
          <w:p w14:paraId="567BB330" w14:textId="77777777" w:rsidR="00DD6F84" w:rsidRDefault="00000000">
            <w:r>
              <w:rPr>
                <w:b/>
                <w:bCs/>
                <w:color w:val="FFFFFF"/>
              </w:rPr>
              <w:t>MYTHIC MEANING &amp; USAGE</w:t>
            </w:r>
          </w:p>
        </w:tc>
      </w:tr>
      <w:tr w:rsidR="00DD6F84" w14:paraId="567BB33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332" w14:textId="77777777" w:rsidR="00DD6F84" w:rsidRDefault="00000000">
            <w:r>
              <w:rPr>
                <w:b/>
                <w:bCs/>
                <w:i/>
                <w:iCs/>
                <w:sz w:val="20"/>
                <w:szCs w:val="20"/>
              </w:rPr>
              <w:t>The Pulse is listening.</w:t>
            </w:r>
          </w:p>
        </w:tc>
        <w:tc>
          <w:tcPr>
            <w:tcW w:w="656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40" w:type="dxa"/>
              <w:bottom w:w="80" w:type="dxa"/>
              <w:right w:w="140" w:type="dxa"/>
            </w:tcMar>
          </w:tcPr>
          <w:p w14:paraId="567BB333" w14:textId="77777777" w:rsidR="00DD6F84" w:rsidRDefault="00000000">
            <w:r>
              <w:rPr>
                <w:sz w:val="20"/>
                <w:szCs w:val="20"/>
              </w:rPr>
              <w:t>Primary greeting and closing statement of the Covenstead. Acknowledgement that the Heartspire frequency is always active — that resonance does not require awareness to function. Used to open sacred fan spaces and lore discussions.</w:t>
            </w:r>
          </w:p>
        </w:tc>
      </w:tr>
      <w:tr w:rsidR="00DD6F84" w14:paraId="567BB33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335" w14:textId="77777777" w:rsidR="00DD6F84" w:rsidRDefault="00000000">
            <w:r>
              <w:rPr>
                <w:b/>
                <w:bCs/>
                <w:i/>
                <w:iCs/>
                <w:sz w:val="20"/>
                <w:szCs w:val="20"/>
              </w:rPr>
              <w:t>I found the Crack.</w:t>
            </w:r>
          </w:p>
        </w:tc>
        <w:tc>
          <w:tcPr>
            <w:tcW w:w="656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40" w:type="dxa"/>
              <w:bottom w:w="80" w:type="dxa"/>
              <w:right w:w="140" w:type="dxa"/>
            </w:tcMar>
          </w:tcPr>
          <w:p w14:paraId="567BB336" w14:textId="77777777" w:rsidR="00DD6F84" w:rsidRDefault="00000000">
            <w:r>
              <w:rPr>
                <w:sz w:val="20"/>
                <w:szCs w:val="20"/>
              </w:rPr>
              <w:t>Confirmation that the fan has discovered the Shadow Archive entry point. Authentication within the community — a badge of having seen beneath the Dominion's surface. Not shared publicly; spoken within trusted spaces.</w:t>
            </w:r>
          </w:p>
        </w:tc>
      </w:tr>
      <w:tr w:rsidR="00DD6F84" w14:paraId="567BB33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338" w14:textId="77777777" w:rsidR="00DD6F84" w:rsidRDefault="00000000">
            <w:r>
              <w:rPr>
                <w:b/>
                <w:bCs/>
                <w:i/>
                <w:iCs/>
                <w:sz w:val="20"/>
                <w:szCs w:val="20"/>
              </w:rPr>
              <w:t>Recognition without memory.</w:t>
            </w:r>
          </w:p>
        </w:tc>
        <w:tc>
          <w:tcPr>
            <w:tcW w:w="656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40" w:type="dxa"/>
              <w:bottom w:w="80" w:type="dxa"/>
              <w:right w:w="140" w:type="dxa"/>
            </w:tcMar>
          </w:tcPr>
          <w:p w14:paraId="567BB339" w14:textId="77777777" w:rsidR="00DD6F84" w:rsidRDefault="00000000">
            <w:r>
              <w:rPr>
                <w:sz w:val="20"/>
                <w:szCs w:val="20"/>
              </w:rPr>
              <w:t>Describes the experience of feeling the Pulse before understanding it. Used when a fan encounters Archive material that hits bodily before cognitively. 'I had a recognition without memory moment during the second verse.'</w:t>
            </w:r>
          </w:p>
        </w:tc>
      </w:tr>
      <w:tr w:rsidR="00DD6F84" w14:paraId="567BB33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33B" w14:textId="77777777" w:rsidR="00DD6F84" w:rsidRDefault="00000000">
            <w:r>
              <w:rPr>
                <w:b/>
                <w:bCs/>
                <w:i/>
                <w:iCs/>
                <w:sz w:val="20"/>
                <w:szCs w:val="20"/>
              </w:rPr>
              <w:t>Resonance / Sync</w:t>
            </w:r>
          </w:p>
        </w:tc>
        <w:tc>
          <w:tcPr>
            <w:tcW w:w="656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40" w:type="dxa"/>
              <w:bottom w:w="80" w:type="dxa"/>
              <w:right w:w="140" w:type="dxa"/>
            </w:tcMar>
          </w:tcPr>
          <w:p w14:paraId="567BB33C" w14:textId="77777777" w:rsidR="00DD6F84" w:rsidRDefault="00000000">
            <w:r>
              <w:rPr>
                <w:sz w:val="20"/>
                <w:szCs w:val="20"/>
              </w:rPr>
              <w:t>Alternative to 'love,' 'connection,' or 'attraction' within lore discourse. Fans who understand the Pulse-coded language refer to Monroe and Cain's bond as syncing, not falling. 'Their frequencies synced in that live performance.'</w:t>
            </w:r>
          </w:p>
        </w:tc>
      </w:tr>
      <w:tr w:rsidR="00DD6F84" w14:paraId="567BB34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33E" w14:textId="77777777" w:rsidR="00DD6F84" w:rsidRDefault="00000000">
            <w:r>
              <w:rPr>
                <w:b/>
                <w:bCs/>
                <w:i/>
                <w:iCs/>
                <w:sz w:val="20"/>
                <w:szCs w:val="20"/>
              </w:rPr>
              <w:t>The Cage is beautiful today.</w:t>
            </w:r>
          </w:p>
        </w:tc>
        <w:tc>
          <w:tcPr>
            <w:tcW w:w="656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40" w:type="dxa"/>
              <w:bottom w:w="80" w:type="dxa"/>
              <w:right w:w="140" w:type="dxa"/>
            </w:tcMar>
          </w:tcPr>
          <w:p w14:paraId="567BB33F" w14:textId="77777777" w:rsidR="00DD6F84" w:rsidRDefault="00000000">
            <w:r>
              <w:rPr>
                <w:sz w:val="20"/>
                <w:szCs w:val="20"/>
              </w:rPr>
              <w:t>Ironic acknowledgement of Dominion Era content. Recognizing that the pettiness is designed and gorgeous — and choosing to see through it anyway. Used when engaging with Petty Era tracks or manufactured drama.</w:t>
            </w:r>
          </w:p>
        </w:tc>
      </w:tr>
      <w:tr w:rsidR="00DD6F84" w14:paraId="567BB34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341" w14:textId="77777777" w:rsidR="00DD6F84" w:rsidRDefault="00000000">
            <w:r>
              <w:rPr>
                <w:b/>
                <w:bCs/>
                <w:i/>
                <w:iCs/>
                <w:sz w:val="20"/>
                <w:szCs w:val="20"/>
              </w:rPr>
              <w:t>First City frequency.</w:t>
            </w:r>
          </w:p>
        </w:tc>
        <w:tc>
          <w:tcPr>
            <w:tcW w:w="656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40" w:type="dxa"/>
              <w:bottom w:w="80" w:type="dxa"/>
              <w:right w:w="140" w:type="dxa"/>
            </w:tcMar>
          </w:tcPr>
          <w:p w14:paraId="567BB342" w14:textId="77777777" w:rsidR="00DD6F84" w:rsidRDefault="00000000">
            <w:r>
              <w:rPr>
                <w:sz w:val="20"/>
                <w:szCs w:val="20"/>
              </w:rPr>
              <w:t>Used to describe aesthetic or emotional experiences that feel pre-Dominion — ancient, sacred, resonant. A concert moment, a visual, a track that vibrates at the Fracture Era's frequency even within modern packaging.</w:t>
            </w:r>
          </w:p>
        </w:tc>
      </w:tr>
      <w:tr w:rsidR="00DD6F84" w14:paraId="567BB34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344" w14:textId="77777777" w:rsidR="00DD6F84" w:rsidRDefault="00000000">
            <w:r>
              <w:rPr>
                <w:b/>
                <w:bCs/>
                <w:i/>
                <w:iCs/>
                <w:sz w:val="20"/>
                <w:szCs w:val="20"/>
              </w:rPr>
              <w:t>Lattice noise.</w:t>
            </w:r>
          </w:p>
        </w:tc>
        <w:tc>
          <w:tcPr>
            <w:tcW w:w="656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40" w:type="dxa"/>
              <w:bottom w:w="80" w:type="dxa"/>
              <w:right w:w="140" w:type="dxa"/>
            </w:tcMar>
          </w:tcPr>
          <w:p w14:paraId="567BB345" w14:textId="77777777" w:rsidR="00DD6F84" w:rsidRDefault="00000000">
            <w:r>
              <w:rPr>
                <w:sz w:val="20"/>
                <w:szCs w:val="20"/>
              </w:rPr>
              <w:t>Dismissal of inauthentic content, manufactured drama, or fan-space conflict. 'That discourse is just Lattice noise — ignore it and stay with the Archive.'</w:t>
            </w:r>
          </w:p>
        </w:tc>
      </w:tr>
      <w:tr w:rsidR="00DD6F84" w14:paraId="567BB34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347" w14:textId="77777777" w:rsidR="00DD6F84" w:rsidRDefault="00000000">
            <w:r>
              <w:rPr>
                <w:b/>
                <w:bCs/>
                <w:i/>
                <w:iCs/>
                <w:sz w:val="20"/>
                <w:szCs w:val="20"/>
              </w:rPr>
              <w:t>Chaos Covenstead / Covenstead</w:t>
            </w:r>
          </w:p>
        </w:tc>
        <w:tc>
          <w:tcPr>
            <w:tcW w:w="6560" w:type="dxa"/>
            <w:tcBorders>
              <w:top w:val="single" w:sz="4" w:space="0" w:color="CCCCCC"/>
              <w:left w:val="single" w:sz="4" w:space="0" w:color="CCCCCC"/>
              <w:bottom w:val="single" w:sz="4" w:space="0" w:color="CCCCCC"/>
              <w:right w:val="single" w:sz="4" w:space="0" w:color="CCCCCC"/>
            </w:tcBorders>
            <w:shd w:val="clear" w:color="auto" w:fill="FAF7F0"/>
            <w:tcMar>
              <w:top w:w="80" w:type="dxa"/>
              <w:left w:w="140" w:type="dxa"/>
              <w:bottom w:w="80" w:type="dxa"/>
              <w:right w:w="140" w:type="dxa"/>
            </w:tcMar>
          </w:tcPr>
          <w:p w14:paraId="567BB348" w14:textId="77777777" w:rsidR="00DD6F84" w:rsidRDefault="00000000">
            <w:r>
              <w:rPr>
                <w:sz w:val="20"/>
                <w:szCs w:val="20"/>
              </w:rPr>
              <w:t>The official name of the fan community. Not a fandom — a Covenstead. A gathering of beings who have leaked through the Cage's noise to find the frequency beneath.</w:t>
            </w:r>
          </w:p>
        </w:tc>
      </w:tr>
    </w:tbl>
    <w:p w14:paraId="567BB34A" w14:textId="77777777" w:rsidR="00DD6F84" w:rsidRDefault="00DD6F84">
      <w:pPr>
        <w:spacing w:before="80" w:after="80"/>
      </w:pPr>
    </w:p>
    <w:p w14:paraId="567BB34B" w14:textId="77777777" w:rsidR="00DD6F84" w:rsidRDefault="00000000">
      <w:pPr>
        <w:pBdr>
          <w:top w:val="double" w:sz="8" w:space="8" w:color="C9A84C"/>
          <w:left w:val="double" w:sz="8" w:space="8" w:color="C9A84C"/>
          <w:bottom w:val="double" w:sz="8" w:space="8" w:color="C9A84C"/>
          <w:right w:val="double" w:sz="8" w:space="8" w:color="C9A84C"/>
        </w:pBdr>
        <w:spacing w:before="160" w:after="160" w:line="320" w:lineRule="auto"/>
        <w:jc w:val="both"/>
      </w:pPr>
      <w:r>
        <w:rPr>
          <w:i/>
          <w:iCs/>
          <w:color w:val="333333"/>
          <w:sz w:val="21"/>
          <w:szCs w:val="21"/>
        </w:rPr>
        <w:t>Where the Heartspire beats, prophecy chooses the ungovernable. You are entering the Cinematic Lore Codex — heart-written scripture of Monroe Reign's universe. The Chaos Covenstead does not worship the gods. It remembers with them.</w:t>
      </w:r>
    </w:p>
    <w:p w14:paraId="567BB34C" w14:textId="77777777" w:rsidR="00DD6F84" w:rsidRDefault="00000000">
      <w:r>
        <w:br w:type="page"/>
      </w:r>
    </w:p>
    <w:p w14:paraId="567BB34D" w14:textId="77777777" w:rsidR="00DD6F84" w:rsidRDefault="00000000">
      <w:pPr>
        <w:spacing w:before="200" w:after="80"/>
        <w:jc w:val="center"/>
      </w:pPr>
      <w:r>
        <w:rPr>
          <w:i/>
          <w:iCs/>
          <w:color w:val="C9A84C"/>
          <w:sz w:val="24"/>
          <w:szCs w:val="24"/>
        </w:rPr>
        <w:lastRenderedPageBreak/>
        <w:t>— SECTION V —</w:t>
      </w:r>
    </w:p>
    <w:p w14:paraId="567BB34E" w14:textId="77777777" w:rsidR="00DD6F84" w:rsidRDefault="00000000">
      <w:pPr>
        <w:pStyle w:val="Heading1"/>
      </w:pPr>
      <w:bookmarkStart w:id="33" w:name="_Toc223926284"/>
      <w:r>
        <w:t>V. The Canon Hierarchy</w:t>
      </w:r>
      <w:bookmarkEnd w:id="33"/>
    </w:p>
    <w:p w14:paraId="567BB34F" w14:textId="77777777" w:rsidR="00DD6F84" w:rsidRDefault="00000000">
      <w:pPr>
        <w:spacing w:after="160"/>
        <w:jc w:val="center"/>
      </w:pPr>
      <w:r>
        <w:rPr>
          <w:i/>
          <w:iCs/>
          <w:color w:val="888888"/>
          <w:sz w:val="24"/>
          <w:szCs w:val="24"/>
        </w:rPr>
        <w:t>The Dominion Lie vs. The Mythic Truth — A Complete Structural Guide</w:t>
      </w:r>
    </w:p>
    <w:p w14:paraId="567BB350" w14:textId="77777777" w:rsidR="00DD6F84" w:rsidRDefault="00DD6F84">
      <w:pPr>
        <w:pBdr>
          <w:bottom w:val="single" w:sz="12" w:space="4" w:color="C9A84C"/>
        </w:pBdr>
        <w:spacing w:before="80" w:after="80"/>
      </w:pPr>
    </w:p>
    <w:p w14:paraId="567BB351" w14:textId="77777777" w:rsidR="00DD6F84" w:rsidRDefault="00DD6F84">
      <w:pPr>
        <w:spacing w:before="80" w:after="80"/>
      </w:pPr>
    </w:p>
    <w:p w14:paraId="567BB352" w14:textId="77777777" w:rsidR="00DD6F84" w:rsidRDefault="00000000">
      <w:pPr>
        <w:spacing w:before="60" w:after="60" w:line="320" w:lineRule="auto"/>
        <w:jc w:val="both"/>
      </w:pPr>
      <w:r>
        <w:t>This is the most critical structural law of the entire Monroe Reign universe. Every piece of content produced — every song, every visual, every caption, every lore drop — exists at one of two levels. Knowing which level a piece of content belongs to, and how the two levels interact, is the difference between executing the vision and producing Lattice noise.</w:t>
      </w:r>
    </w:p>
    <w:p w14:paraId="567BB353" w14:textId="77777777" w:rsidR="00DD6F84" w:rsidRDefault="00DD6F84">
      <w:pPr>
        <w:spacing w:before="80" w:after="80"/>
      </w:pPr>
    </w:p>
    <w:p w14:paraId="567BB354" w14:textId="77777777" w:rsidR="00DD6F84" w:rsidRDefault="00000000">
      <w:pPr>
        <w:pBdr>
          <w:left w:val="single" w:sz="16" w:space="12" w:color="C9A84C"/>
          <w:right w:val="single" w:sz="16" w:space="12" w:color="C9A84C"/>
        </w:pBdr>
        <w:spacing w:before="200" w:after="200"/>
        <w:jc w:val="center"/>
      </w:pPr>
      <w:r>
        <w:rPr>
          <w:b/>
          <w:bCs/>
          <w:i/>
          <w:iCs/>
          <w:color w:val="C9A84C"/>
          <w:sz w:val="28"/>
          <w:szCs w:val="28"/>
        </w:rPr>
        <w:t>"The songs are the Dominion's script. The performance is the Architects' rebellion."</w:t>
      </w:r>
    </w:p>
    <w:p w14:paraId="567BB355" w14:textId="77777777" w:rsidR="00DD6F84" w:rsidRDefault="00DD6F84">
      <w:pPr>
        <w:spacing w:before="80" w:after="80"/>
      </w:pPr>
    </w:p>
    <w:p w14:paraId="567BB356" w14:textId="77777777" w:rsidR="00DD6F84" w:rsidRDefault="00000000">
      <w:pPr>
        <w:pStyle w:val="Heading2"/>
      </w:pPr>
      <w:bookmarkStart w:id="34" w:name="_Toc223926285"/>
      <w:r>
        <w:rPr>
          <w:color w:val="8B1A1A"/>
        </w:rPr>
        <w:t>THE TWO TIERS DEFINED</w:t>
      </w:r>
      <w:bookmarkEnd w:id="34"/>
    </w:p>
    <w:p w14:paraId="567BB357" w14:textId="77777777" w:rsidR="00DD6F84" w:rsidRDefault="00DD6F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6F84" w14:paraId="567BB35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60" w:type="dxa"/>
              <w:bottom w:w="100" w:type="dxa"/>
              <w:right w:w="160" w:type="dxa"/>
            </w:tcMar>
          </w:tcPr>
          <w:p w14:paraId="567BB358" w14:textId="77777777" w:rsidR="00DD6F84" w:rsidRDefault="00000000">
            <w:r>
              <w:rPr>
                <w:b/>
                <w:bCs/>
                <w:color w:val="FFFFFF"/>
              </w:rPr>
              <w:t>TIER 1: THE DOMINION LIE — THE PETTY ERA</w:t>
            </w:r>
          </w:p>
        </w:tc>
        <w:tc>
          <w:tcPr>
            <w:tcW w:w="4680" w:type="dxa"/>
            <w:tcBorders>
              <w:top w:val="single" w:sz="4" w:space="0" w:color="CCCCCC"/>
              <w:left w:val="single" w:sz="4" w:space="0" w:color="CCCCCC"/>
              <w:bottom w:val="single" w:sz="4" w:space="0" w:color="CCCCCC"/>
              <w:right w:val="single" w:sz="4" w:space="0" w:color="CCCCCC"/>
            </w:tcBorders>
            <w:shd w:val="clear" w:color="auto" w:fill="1A6B5C"/>
            <w:tcMar>
              <w:top w:w="100" w:type="dxa"/>
              <w:left w:w="160" w:type="dxa"/>
              <w:bottom w:w="100" w:type="dxa"/>
              <w:right w:w="160" w:type="dxa"/>
            </w:tcMar>
          </w:tcPr>
          <w:p w14:paraId="567BB359" w14:textId="77777777" w:rsidR="00DD6F84" w:rsidRDefault="00000000">
            <w:r>
              <w:rPr>
                <w:b/>
                <w:bCs/>
                <w:color w:val="FFFFFF"/>
              </w:rPr>
              <w:t>TIER 2: THE MYTHIC TRUTH — THE SHADOW ARCHIVE</w:t>
            </w:r>
          </w:p>
        </w:tc>
      </w:tr>
      <w:tr w:rsidR="00DD6F84" w14:paraId="567BB35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35B" w14:textId="77777777" w:rsidR="00DD6F84" w:rsidRDefault="00000000">
            <w:r>
              <w:rPr>
                <w:sz w:val="20"/>
                <w:szCs w:val="20"/>
              </w:rPr>
              <w:t>Surface level. Public facing. Viral-designed.</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35C" w14:textId="77777777" w:rsidR="00DD6F84" w:rsidRDefault="00000000">
            <w:r>
              <w:rPr>
                <w:sz w:val="20"/>
                <w:szCs w:val="20"/>
              </w:rPr>
              <w:t>Deep level. Sacred. Revealed through discovery, not announcement.</w:t>
            </w:r>
          </w:p>
        </w:tc>
      </w:tr>
      <w:tr w:rsidR="00DD6F84" w14:paraId="567BB36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35E" w14:textId="77777777" w:rsidR="00DD6F84" w:rsidRDefault="00000000">
            <w:r>
              <w:rPr>
                <w:sz w:val="20"/>
                <w:szCs w:val="20"/>
              </w:rPr>
              <w:t>Monroe and Cain are pop-star rivals caught in a glamorous toxic war.</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35F" w14:textId="77777777" w:rsidR="00DD6F84" w:rsidRDefault="00000000">
            <w:r>
              <w:rPr>
                <w:sz w:val="20"/>
                <w:szCs w:val="20"/>
              </w:rPr>
              <w:t>Monroe and Cain are the Origin — the two principles whose collision created the universe.</w:t>
            </w:r>
          </w:p>
        </w:tc>
      </w:tr>
      <w:tr w:rsidR="00DD6F84" w14:paraId="567BB36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361" w14:textId="77777777" w:rsidR="00DD6F84" w:rsidRDefault="00000000">
            <w:r>
              <w:rPr>
                <w:sz w:val="20"/>
                <w:szCs w:val="20"/>
              </w:rPr>
              <w:t>Their drama is entertainment. Their beef is content.</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362" w14:textId="77777777" w:rsidR="00DD6F84" w:rsidRDefault="00000000">
            <w:r>
              <w:rPr>
                <w:sz w:val="20"/>
                <w:szCs w:val="20"/>
              </w:rPr>
              <w:t>Their manufactured rivalry is the Dominion's cage. Their enmity is a lie told by The Lattice to prevent them from remembering they are one.</w:t>
            </w:r>
          </w:p>
        </w:tc>
      </w:tr>
      <w:tr w:rsidR="00DD6F84" w14:paraId="567BB36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364" w14:textId="77777777" w:rsidR="00DD6F84" w:rsidRDefault="00000000">
            <w:r>
              <w:rPr>
                <w:sz w:val="20"/>
                <w:szCs w:val="20"/>
              </w:rPr>
              <w:t>The songs are about heartbreak, pettiness, body counts, and shade.</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365" w14:textId="77777777" w:rsidR="00DD6F84" w:rsidRDefault="00000000">
            <w:r>
              <w:rPr>
                <w:sz w:val="20"/>
                <w:szCs w:val="20"/>
              </w:rPr>
              <w:t>The songs are songs written by amnesiac gods — cosmic prophecies disguised as pop tracks.</w:t>
            </w:r>
          </w:p>
        </w:tc>
      </w:tr>
      <w:tr w:rsidR="00DD6F84" w14:paraId="567BB36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367" w14:textId="77777777" w:rsidR="00DD6F84" w:rsidRDefault="00000000">
            <w:r>
              <w:rPr>
                <w:sz w:val="20"/>
                <w:szCs w:val="20"/>
              </w:rPr>
              <w:t>Aesthetic: High-budget, glamorous, aspirational, fashion-coded.</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368" w14:textId="77777777" w:rsidR="00DD6F84" w:rsidRDefault="00000000">
            <w:r>
              <w:rPr>
                <w:sz w:val="20"/>
                <w:szCs w:val="20"/>
              </w:rPr>
              <w:t>Aesthetic: Ancient, sacred, cosmologically weighted, star-built.</w:t>
            </w:r>
          </w:p>
        </w:tc>
      </w:tr>
      <w:tr w:rsidR="00DD6F84" w14:paraId="567BB36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36A" w14:textId="77777777" w:rsidR="00DD6F84" w:rsidRDefault="00000000">
            <w:r>
              <w:rPr>
                <w:sz w:val="20"/>
                <w:szCs w:val="20"/>
              </w:rPr>
              <w:t>Audience: Mass — anyone who finds the music and the drama compelling.</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36B" w14:textId="77777777" w:rsidR="00DD6F84" w:rsidRDefault="00000000">
            <w:r>
              <w:rPr>
                <w:sz w:val="20"/>
                <w:szCs w:val="20"/>
              </w:rPr>
              <w:t>Audience: The Chaos Covenstead — those who have found the Crack and heard the Pulse.</w:t>
            </w:r>
          </w:p>
        </w:tc>
      </w:tr>
      <w:tr w:rsidR="00DD6F84" w14:paraId="567BB36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60" w:type="dxa"/>
              <w:bottom w:w="80" w:type="dxa"/>
              <w:right w:w="160" w:type="dxa"/>
            </w:tcMar>
          </w:tcPr>
          <w:p w14:paraId="567BB36D" w14:textId="77777777" w:rsidR="00DD6F84" w:rsidRDefault="00000000">
            <w:r>
              <w:rPr>
                <w:sz w:val="20"/>
                <w:szCs w:val="20"/>
              </w:rPr>
              <w:t>The cage is beautiful. The Lie wears glitter well.</w:t>
            </w:r>
          </w:p>
        </w:tc>
        <w:tc>
          <w:tcPr>
            <w:tcW w:w="4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60" w:type="dxa"/>
              <w:bottom w:w="80" w:type="dxa"/>
              <w:right w:w="160" w:type="dxa"/>
            </w:tcMar>
          </w:tcPr>
          <w:p w14:paraId="567BB36E" w14:textId="77777777" w:rsidR="00DD6F84" w:rsidRDefault="00000000">
            <w:r>
              <w:rPr>
                <w:sz w:val="20"/>
                <w:szCs w:val="20"/>
              </w:rPr>
              <w:t>We did not escape to become their mirror. We escaped to become their undoing.</w:t>
            </w:r>
          </w:p>
        </w:tc>
      </w:tr>
    </w:tbl>
    <w:p w14:paraId="567BB370" w14:textId="77777777" w:rsidR="00DD6F84" w:rsidRDefault="00DD6F84">
      <w:pPr>
        <w:spacing w:before="120" w:after="120"/>
      </w:pPr>
    </w:p>
    <w:p w14:paraId="567BB371" w14:textId="77777777" w:rsidR="00DD6F84" w:rsidRDefault="00000000">
      <w:pPr>
        <w:pStyle w:val="Heading2"/>
      </w:pPr>
      <w:bookmarkStart w:id="35" w:name="_Toc223926286"/>
      <w:r>
        <w:rPr>
          <w:color w:val="8B1A1A"/>
        </w:rPr>
        <w:t>THE DOMINION LIE — FULL ANATOMY</w:t>
      </w:r>
      <w:bookmarkEnd w:id="35"/>
    </w:p>
    <w:p w14:paraId="567BB372" w14:textId="77777777" w:rsidR="00DD6F84" w:rsidRDefault="00000000">
      <w:pPr>
        <w:spacing w:before="60" w:after="60" w:line="320" w:lineRule="auto"/>
        <w:jc w:val="both"/>
      </w:pPr>
      <w:r>
        <w:lastRenderedPageBreak/>
        <w:t>The Dominion Lie is not a failure of the brand. It is the brand's first layer — expertly designed, entirely intentional, cosmically elegant in its architecture. The Lie is what the Lattice built. But the Architects perform within it. The key distinction: the songs are the Dominion's script, but the performance is the Architects' rebellion. Every Petty Era track operates as propaganda and prophecy simultaneously.</w:t>
      </w:r>
    </w:p>
    <w:p w14:paraId="567BB373" w14:textId="77777777" w:rsidR="00DD6F84" w:rsidRDefault="00DD6F84">
      <w:pPr>
        <w:spacing w:before="60" w:after="60"/>
      </w:pPr>
    </w:p>
    <w:p w14:paraId="567BB374" w14:textId="77777777" w:rsidR="00DD6F84" w:rsidRDefault="00000000">
      <w:pPr>
        <w:pStyle w:val="Heading3"/>
      </w:pPr>
      <w:bookmarkStart w:id="36" w:name="_Toc223926287"/>
      <w:r>
        <w:t>The Dominion's Three Strategies (and their visible manifestations)</w:t>
      </w:r>
      <w:bookmarkEnd w:id="36"/>
    </w:p>
    <w:p w14:paraId="567BB375" w14:textId="77777777" w:rsidR="00DD6F84" w:rsidRDefault="00000000">
      <w:pPr>
        <w:pStyle w:val="ListParagraph"/>
        <w:numPr>
          <w:ilvl w:val="0"/>
          <w:numId w:val="2"/>
        </w:numPr>
        <w:spacing w:before="40" w:after="40" w:line="280" w:lineRule="auto"/>
      </w:pPr>
      <w:r>
        <w:t>BURY THE ORIGIN: Convince the world Monroe and Cain are just celebrities, not creators. This manifests as: tabloid coverage, image branding built on personal drama rather than cosmic identity, the 'pop-star rivals' narrative that makes their bond look petty rather than primordial.</w:t>
      </w:r>
    </w:p>
    <w:p w14:paraId="567BB376" w14:textId="77777777" w:rsidR="00DD6F84" w:rsidRDefault="00000000">
      <w:pPr>
        <w:pStyle w:val="ListParagraph"/>
        <w:numPr>
          <w:ilvl w:val="0"/>
          <w:numId w:val="2"/>
        </w:numPr>
        <w:spacing w:before="40" w:after="40" w:line="280" w:lineRule="auto"/>
      </w:pPr>
      <w:r>
        <w:t>PREVENT RESONANCE: Force them into a 'toxic rivalry' so they never align. This manifests as: manufactured beef, social media wars, competitive chart framing, any content that positions their relationship as adversarial by nature rather than by Dominion script.</w:t>
      </w:r>
    </w:p>
    <w:p w14:paraId="567BB377" w14:textId="77777777" w:rsidR="00DD6F84" w:rsidRDefault="00000000">
      <w:pPr>
        <w:pStyle w:val="ListParagraph"/>
        <w:numPr>
          <w:ilvl w:val="0"/>
          <w:numId w:val="2"/>
        </w:numPr>
        <w:spacing w:before="40" w:after="40" w:line="280" w:lineRule="auto"/>
      </w:pPr>
      <w:r>
        <w:t>DROWN THE PULSE: Replace divine signal with Noise and Static. This manifests as: the sheer volume of Petty Era content designed to make the deeper signal inaudible. The Dominion Songbook (Swipe War, Body Count, Tag You're It) is weaponized noise — beautiful, viral, and designed to keep listeners at the surface.</w:t>
      </w:r>
    </w:p>
    <w:p w14:paraId="567BB378" w14:textId="77777777" w:rsidR="00DD6F84" w:rsidRDefault="00DD6F84">
      <w:pPr>
        <w:spacing w:before="80" w:after="80"/>
      </w:pPr>
    </w:p>
    <w:p w14:paraId="567BB379" w14:textId="77777777" w:rsidR="00DD6F84" w:rsidRDefault="00000000">
      <w:pPr>
        <w:pStyle w:val="Heading2"/>
      </w:pPr>
      <w:bookmarkStart w:id="37" w:name="_Toc223926288"/>
      <w:r>
        <w:rPr>
          <w:color w:val="1A6B5C"/>
        </w:rPr>
        <w:t>THE MYTHIC TRUTH — THE SHADOW ARCHIVE ANATOMY</w:t>
      </w:r>
      <w:bookmarkEnd w:id="37"/>
    </w:p>
    <w:p w14:paraId="567BB37A" w14:textId="77777777" w:rsidR="00DD6F84" w:rsidRDefault="00000000">
      <w:pPr>
        <w:spacing w:before="60" w:after="60" w:line="320" w:lineRule="auto"/>
        <w:jc w:val="both"/>
      </w:pPr>
      <w:r>
        <w:t>The Shadow Archive is the subconscious emotional architecture that preserved the Mythic Truth through the Petty Era. Even under amnesia, artistic instinct forced truth out through song. Every Monroe Reign track has an Archive layer — a cosmological reading that is true, not allegorical. The Lie and the Truth occupy the same sonic body simultaneously. This is the core creative mandate of the universe.</w:t>
      </w:r>
    </w:p>
    <w:p w14:paraId="567BB37B" w14:textId="77777777" w:rsidR="00DD6F84" w:rsidRDefault="00DD6F84">
      <w:pPr>
        <w:spacing w:before="60" w:after="60"/>
      </w:pPr>
    </w:p>
    <w:p w14:paraId="567BB37C" w14:textId="77777777" w:rsidR="00DD6F84" w:rsidRDefault="00000000">
      <w:pPr>
        <w:pStyle w:val="Heading3"/>
      </w:pPr>
      <w:bookmarkStart w:id="38" w:name="_Toc223926289"/>
      <w:r>
        <w:rPr>
          <w:color w:val="8B1A1A"/>
        </w:rPr>
        <w:t>How to Read the Two Layers — Song Case Studies</w:t>
      </w:r>
      <w:bookmarkEnd w:id="38"/>
    </w:p>
    <w:p w14:paraId="567BB37D" w14:textId="77777777" w:rsidR="00DD6F84" w:rsidRDefault="00DD6F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DD6F84" w14:paraId="567BB38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2C2C3E"/>
            <w:tcMar>
              <w:top w:w="100" w:type="dxa"/>
              <w:left w:w="140" w:type="dxa"/>
              <w:bottom w:w="100" w:type="dxa"/>
              <w:right w:w="140" w:type="dxa"/>
            </w:tcMar>
          </w:tcPr>
          <w:p w14:paraId="567BB37E" w14:textId="77777777" w:rsidR="00DD6F84" w:rsidRDefault="00000000">
            <w:r>
              <w:rPr>
                <w:b/>
                <w:bCs/>
                <w:color w:val="FFFFFF"/>
              </w:rPr>
              <w:t>TRACK</w:t>
            </w:r>
          </w:p>
        </w:tc>
        <w:tc>
          <w:tcPr>
            <w:tcW w:w="368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40" w:type="dxa"/>
              <w:bottom w:w="100" w:type="dxa"/>
              <w:right w:w="140" w:type="dxa"/>
            </w:tcMar>
          </w:tcPr>
          <w:p w14:paraId="567BB37F" w14:textId="77777777" w:rsidR="00DD6F84" w:rsidRDefault="00000000">
            <w:r>
              <w:rPr>
                <w:b/>
                <w:bCs/>
                <w:color w:val="FFFFFF"/>
              </w:rPr>
              <w:t>THE LIE (Dominion Surface)</w:t>
            </w:r>
          </w:p>
        </w:tc>
        <w:tc>
          <w:tcPr>
            <w:tcW w:w="3680" w:type="dxa"/>
            <w:tcBorders>
              <w:top w:val="single" w:sz="4" w:space="0" w:color="CCCCCC"/>
              <w:left w:val="single" w:sz="4" w:space="0" w:color="CCCCCC"/>
              <w:bottom w:val="single" w:sz="4" w:space="0" w:color="CCCCCC"/>
              <w:right w:val="single" w:sz="4" w:space="0" w:color="CCCCCC"/>
            </w:tcBorders>
            <w:shd w:val="clear" w:color="auto" w:fill="1A6B5C"/>
            <w:tcMar>
              <w:top w:w="100" w:type="dxa"/>
              <w:left w:w="140" w:type="dxa"/>
              <w:bottom w:w="100" w:type="dxa"/>
              <w:right w:w="140" w:type="dxa"/>
            </w:tcMar>
          </w:tcPr>
          <w:p w14:paraId="567BB380" w14:textId="77777777" w:rsidR="00DD6F84" w:rsidRDefault="00000000">
            <w:r>
              <w:rPr>
                <w:b/>
                <w:bCs/>
                <w:color w:val="FFFFFF"/>
              </w:rPr>
              <w:t>THE TRUTH (Shadow Archive)</w:t>
            </w:r>
          </w:p>
        </w:tc>
      </w:tr>
      <w:tr w:rsidR="00DD6F84" w14:paraId="567BB38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382" w14:textId="77777777" w:rsidR="00DD6F84" w:rsidRDefault="00000000">
            <w:r>
              <w:rPr>
                <w:b/>
                <w:bCs/>
                <w:sz w:val="20"/>
                <w:szCs w:val="20"/>
              </w:rPr>
              <w:t>High Heels &amp; Headaches</w:t>
            </w:r>
          </w:p>
        </w:tc>
        <w:tc>
          <w:tcPr>
            <w:tcW w:w="3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40" w:type="dxa"/>
              <w:bottom w:w="80" w:type="dxa"/>
              <w:right w:w="140" w:type="dxa"/>
            </w:tcMar>
          </w:tcPr>
          <w:p w14:paraId="567BB383" w14:textId="77777777" w:rsidR="00DD6F84" w:rsidRDefault="00000000">
            <w:r>
              <w:rPr>
                <w:i/>
                <w:iCs/>
                <w:sz w:val="20"/>
                <w:szCs w:val="20"/>
              </w:rPr>
              <w:t>A breakup track about fashion, glamour, and revenge. Monroe reclaims her aesthetic after a toxic relationship. Relatably petty. Extremely viral.</w:t>
            </w:r>
          </w:p>
        </w:tc>
        <w:tc>
          <w:tcPr>
            <w:tcW w:w="3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384" w14:textId="77777777" w:rsidR="00DD6F84" w:rsidRDefault="00000000">
            <w:r>
              <w:rPr>
                <w:sz w:val="20"/>
                <w:szCs w:val="20"/>
              </w:rPr>
              <w:t>Monroe wearing 'Red for Regret' (the Ignition asserting). Cain in 'Tailored Suits' (the Cage). The Spark bleeding through the Dominion's script. Heartbreak that is not private — it is a cosmic return of presence.</w:t>
            </w:r>
          </w:p>
        </w:tc>
      </w:tr>
      <w:tr w:rsidR="00DD6F84" w14:paraId="567BB38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386" w14:textId="77777777" w:rsidR="00DD6F84" w:rsidRDefault="00000000">
            <w:r>
              <w:rPr>
                <w:b/>
                <w:bCs/>
                <w:sz w:val="20"/>
                <w:szCs w:val="20"/>
              </w:rPr>
              <w:t>Psycho-Symmetry</w:t>
            </w:r>
          </w:p>
        </w:tc>
        <w:tc>
          <w:tcPr>
            <w:tcW w:w="3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40" w:type="dxa"/>
              <w:bottom w:w="80" w:type="dxa"/>
              <w:right w:w="140" w:type="dxa"/>
            </w:tcMar>
          </w:tcPr>
          <w:p w14:paraId="567BB387" w14:textId="77777777" w:rsidR="00DD6F84" w:rsidRDefault="00000000">
            <w:r>
              <w:rPr>
                <w:i/>
                <w:iCs/>
                <w:sz w:val="20"/>
                <w:szCs w:val="20"/>
              </w:rPr>
              <w:t xml:space="preserve">Two pop stars who are so equally matched and toxic that they can't </w:t>
            </w:r>
            <w:r>
              <w:rPr>
                <w:i/>
                <w:iCs/>
                <w:sz w:val="20"/>
                <w:szCs w:val="20"/>
              </w:rPr>
              <w:lastRenderedPageBreak/>
              <w:t>stop circling each other. A 'love-hate' banger for the playlist.</w:t>
            </w:r>
          </w:p>
        </w:tc>
        <w:tc>
          <w:tcPr>
            <w:tcW w:w="3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388" w14:textId="77777777" w:rsidR="00DD6F84" w:rsidRDefault="00000000">
            <w:r>
              <w:rPr>
                <w:sz w:val="20"/>
                <w:szCs w:val="20"/>
              </w:rPr>
              <w:lastRenderedPageBreak/>
              <w:t xml:space="preserve">The cosmic mirror — Ignition and Gravity perfectly matched. Every counter-move is proof of shared origin </w:t>
            </w:r>
            <w:r>
              <w:rPr>
                <w:sz w:val="20"/>
                <w:szCs w:val="20"/>
              </w:rPr>
              <w:lastRenderedPageBreak/>
              <w:t>frequency. They cannot defeat each other because they ARE each other, and the Pulse is making this audible.</w:t>
            </w:r>
          </w:p>
        </w:tc>
      </w:tr>
      <w:tr w:rsidR="00DD6F84" w14:paraId="567BB38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38A" w14:textId="77777777" w:rsidR="00DD6F84" w:rsidRDefault="00000000">
            <w:r>
              <w:rPr>
                <w:b/>
                <w:bCs/>
                <w:sz w:val="20"/>
                <w:szCs w:val="20"/>
              </w:rPr>
              <w:lastRenderedPageBreak/>
              <w:t>Midnight Toxins</w:t>
            </w:r>
          </w:p>
        </w:tc>
        <w:tc>
          <w:tcPr>
            <w:tcW w:w="3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40" w:type="dxa"/>
              <w:bottom w:w="80" w:type="dxa"/>
              <w:right w:w="140" w:type="dxa"/>
            </w:tcMar>
          </w:tcPr>
          <w:p w14:paraId="567BB38B" w14:textId="77777777" w:rsidR="00DD6F84" w:rsidRDefault="00000000">
            <w:r>
              <w:rPr>
                <w:i/>
                <w:iCs/>
                <w:sz w:val="20"/>
                <w:szCs w:val="20"/>
              </w:rPr>
              <w:t>The opening shot of Voltage Era — a fever-dream toxic attraction track. Lush, dangerous, irresistible.</w:t>
            </w:r>
          </w:p>
        </w:tc>
        <w:tc>
          <w:tcPr>
            <w:tcW w:w="3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38C" w14:textId="77777777" w:rsidR="00DD6F84" w:rsidRDefault="00000000">
            <w:r>
              <w:rPr>
                <w:sz w:val="20"/>
                <w:szCs w:val="20"/>
              </w:rPr>
              <w:t>The first real Crack in the Dominion's broadcast. The Pulse framed as 'toxin' — The Lattice's word for genuine resonance it cannot contain. The poison is the Pulse. The 'toxin' is the truth surfacing.</w:t>
            </w:r>
          </w:p>
        </w:tc>
      </w:tr>
      <w:tr w:rsidR="00DD6F84" w14:paraId="567BB39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38E" w14:textId="77777777" w:rsidR="00DD6F84" w:rsidRDefault="00000000">
            <w:r>
              <w:rPr>
                <w:b/>
                <w:bCs/>
                <w:sz w:val="20"/>
                <w:szCs w:val="20"/>
              </w:rPr>
              <w:t>Nightshade</w:t>
            </w:r>
          </w:p>
        </w:tc>
        <w:tc>
          <w:tcPr>
            <w:tcW w:w="3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40" w:type="dxa"/>
              <w:bottom w:w="80" w:type="dxa"/>
              <w:right w:w="140" w:type="dxa"/>
            </w:tcMar>
          </w:tcPr>
          <w:p w14:paraId="567BB38F" w14:textId="77777777" w:rsidR="00DD6F84" w:rsidRDefault="00000000">
            <w:r>
              <w:rPr>
                <w:i/>
                <w:iCs/>
                <w:sz w:val="20"/>
                <w:szCs w:val="20"/>
              </w:rPr>
              <w:t>A beautiful toxicity track — the kind of poisonous relationship that you know is bad and choose anyway. Fashion-coded danger.</w:t>
            </w:r>
          </w:p>
        </w:tc>
        <w:tc>
          <w:tcPr>
            <w:tcW w:w="3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390" w14:textId="77777777" w:rsidR="00DD6F84" w:rsidRDefault="00000000">
            <w:r>
              <w:rPr>
                <w:sz w:val="20"/>
                <w:szCs w:val="20"/>
              </w:rPr>
              <w:t>The Shadow Archive surfacing fully. Recognition without memory at its most acute. Something known without knowing how it's known. The body remembering what the mind has lost.</w:t>
            </w:r>
          </w:p>
        </w:tc>
      </w:tr>
      <w:tr w:rsidR="00DD6F84" w14:paraId="567BB39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392" w14:textId="77777777" w:rsidR="00DD6F84" w:rsidRDefault="00000000">
            <w:r>
              <w:rPr>
                <w:b/>
                <w:bCs/>
                <w:sz w:val="20"/>
                <w:szCs w:val="20"/>
              </w:rPr>
              <w:t>Swipe War</w:t>
            </w:r>
          </w:p>
        </w:tc>
        <w:tc>
          <w:tcPr>
            <w:tcW w:w="3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40" w:type="dxa"/>
              <w:bottom w:w="80" w:type="dxa"/>
              <w:right w:w="140" w:type="dxa"/>
            </w:tcMar>
          </w:tcPr>
          <w:p w14:paraId="567BB393" w14:textId="77777777" w:rsidR="00DD6F84" w:rsidRDefault="00000000">
            <w:r>
              <w:rPr>
                <w:i/>
                <w:iCs/>
                <w:sz w:val="20"/>
                <w:szCs w:val="20"/>
              </w:rPr>
              <w:t>Petty social media warfare between two celebrities who cannot stop publicly dragging each other. Viral. Weaponized.</w:t>
            </w:r>
          </w:p>
        </w:tc>
        <w:tc>
          <w:tcPr>
            <w:tcW w:w="3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394" w14:textId="77777777" w:rsidR="00DD6F84" w:rsidRDefault="00000000">
            <w:r>
              <w:rPr>
                <w:sz w:val="20"/>
                <w:szCs w:val="20"/>
              </w:rPr>
              <w:t>Lattice noise in pure form — the Dominion's script operating at maximum efficiency. The manufactured rivalry at its most polished. But the performance is the rebellion: gods playing at gossip while The Lattice applauds.</w:t>
            </w:r>
          </w:p>
        </w:tc>
      </w:tr>
      <w:tr w:rsidR="00DD6F84" w14:paraId="567BB39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6C8"/>
            <w:tcMar>
              <w:top w:w="80" w:type="dxa"/>
              <w:left w:w="140" w:type="dxa"/>
              <w:bottom w:w="80" w:type="dxa"/>
              <w:right w:w="140" w:type="dxa"/>
            </w:tcMar>
          </w:tcPr>
          <w:p w14:paraId="567BB396" w14:textId="77777777" w:rsidR="00DD6F84" w:rsidRDefault="00000000">
            <w:r>
              <w:rPr>
                <w:b/>
                <w:bCs/>
                <w:sz w:val="20"/>
                <w:szCs w:val="20"/>
              </w:rPr>
              <w:t>Never Heal</w:t>
            </w:r>
          </w:p>
        </w:tc>
        <w:tc>
          <w:tcPr>
            <w:tcW w:w="3680" w:type="dxa"/>
            <w:tcBorders>
              <w:top w:val="single" w:sz="4" w:space="0" w:color="CCCCCC"/>
              <w:left w:val="single" w:sz="4" w:space="0" w:color="CCCCCC"/>
              <w:bottom w:val="single" w:sz="4" w:space="0" w:color="CCCCCC"/>
              <w:right w:val="single" w:sz="4" w:space="0" w:color="CCCCCC"/>
            </w:tcBorders>
            <w:shd w:val="clear" w:color="auto" w:fill="F5DCDC"/>
            <w:tcMar>
              <w:top w:w="80" w:type="dxa"/>
              <w:left w:w="140" w:type="dxa"/>
              <w:bottom w:w="80" w:type="dxa"/>
              <w:right w:w="140" w:type="dxa"/>
            </w:tcMar>
          </w:tcPr>
          <w:p w14:paraId="567BB397" w14:textId="77777777" w:rsidR="00DD6F84" w:rsidRDefault="00000000">
            <w:r>
              <w:rPr>
                <w:i/>
                <w:iCs/>
                <w:sz w:val="20"/>
                <w:szCs w:val="20"/>
              </w:rPr>
              <w:t>A closing ballad about choosing not to recover from a toxic relationship because the damage has become identity.</w:t>
            </w:r>
          </w:p>
        </w:tc>
        <w:tc>
          <w:tcPr>
            <w:tcW w:w="3680" w:type="dxa"/>
            <w:tcBorders>
              <w:top w:val="single" w:sz="4" w:space="0" w:color="CCCCCC"/>
              <w:left w:val="single" w:sz="4" w:space="0" w:color="CCCCCC"/>
              <w:bottom w:val="single" w:sz="4" w:space="0" w:color="CCCCCC"/>
              <w:right w:val="single" w:sz="4" w:space="0" w:color="CCCCCC"/>
            </w:tcBorders>
            <w:shd w:val="clear" w:color="auto" w:fill="D0EAE6"/>
            <w:tcMar>
              <w:top w:w="80" w:type="dxa"/>
              <w:left w:w="140" w:type="dxa"/>
              <w:bottom w:w="80" w:type="dxa"/>
              <w:right w:w="140" w:type="dxa"/>
            </w:tcMar>
          </w:tcPr>
          <w:p w14:paraId="567BB398" w14:textId="77777777" w:rsidR="00DD6F84" w:rsidRDefault="00000000">
            <w:r>
              <w:rPr>
                <w:sz w:val="20"/>
                <w:szCs w:val="20"/>
              </w:rPr>
              <w:t>The final vow — the Inevitable Arc's seal. The wound chosen over the cure. Not a wound that closes: a wound that becomes the bond itself, the permanent law, the thing The Lattice cannot overwrite.</w:t>
            </w:r>
          </w:p>
        </w:tc>
      </w:tr>
    </w:tbl>
    <w:p w14:paraId="567BB39A" w14:textId="77777777" w:rsidR="00DD6F84" w:rsidRDefault="00DD6F84">
      <w:pPr>
        <w:spacing w:before="120" w:after="120"/>
      </w:pPr>
    </w:p>
    <w:p w14:paraId="567BB39B" w14:textId="77777777" w:rsidR="00DD6F84" w:rsidRDefault="00000000">
      <w:pPr>
        <w:pStyle w:val="Heading2"/>
      </w:pPr>
      <w:bookmarkStart w:id="39" w:name="_Toc223926290"/>
      <w:r>
        <w:t>THE CANON LOCK — INVIOLABLE HIERARCHY RULES</w:t>
      </w:r>
      <w:bookmarkEnd w:id="39"/>
    </w:p>
    <w:p w14:paraId="567BB39C" w14:textId="77777777" w:rsidR="00DD6F84" w:rsidRDefault="00000000">
      <w:pPr>
        <w:spacing w:before="60" w:after="60" w:line="320" w:lineRule="auto"/>
        <w:jc w:val="both"/>
      </w:pPr>
      <w:r>
        <w:t>These are the laws that govern how the two tiers interact. They cannot be broken without lore drift.</w:t>
      </w:r>
    </w:p>
    <w:p w14:paraId="567BB39D" w14:textId="77777777" w:rsidR="00DD6F84" w:rsidRDefault="00DD6F84">
      <w:pPr>
        <w:spacing w:before="40" w:after="40"/>
      </w:pPr>
    </w:p>
    <w:p w14:paraId="567BB39E" w14:textId="77777777" w:rsidR="00DD6F84" w:rsidRDefault="00000000">
      <w:pPr>
        <w:pStyle w:val="ListParagraph"/>
        <w:numPr>
          <w:ilvl w:val="0"/>
          <w:numId w:val="2"/>
        </w:numPr>
        <w:spacing w:before="40" w:after="40" w:line="280" w:lineRule="auto"/>
      </w:pPr>
      <w:r>
        <w:t>The Mythic Truth is ALWAYS primary. The Dominion Lie is the costume. The truth is the body. No surface-level reading of a Monroe Reign track supersedes its Archive layer.</w:t>
      </w:r>
    </w:p>
    <w:p w14:paraId="567BB39F" w14:textId="77777777" w:rsidR="00DD6F84" w:rsidRDefault="00000000">
      <w:pPr>
        <w:pStyle w:val="ListParagraph"/>
        <w:numPr>
          <w:ilvl w:val="0"/>
          <w:numId w:val="2"/>
        </w:numPr>
        <w:spacing w:before="40" w:after="40" w:line="280" w:lineRule="auto"/>
      </w:pPr>
      <w:r>
        <w:t>The Lie must be convincing to work. Weak Dominion-level content makes the mythology collapse. The Petty Era must be genuinely excellent — genuinely viral, genuinely fashionable — for the Archive to land beneath it.</w:t>
      </w:r>
    </w:p>
    <w:p w14:paraId="567BB3A0" w14:textId="77777777" w:rsidR="00DD6F84" w:rsidRDefault="00000000">
      <w:pPr>
        <w:pStyle w:val="ListParagraph"/>
        <w:numPr>
          <w:ilvl w:val="0"/>
          <w:numId w:val="2"/>
        </w:numPr>
        <w:spacing w:before="40" w:after="40" w:line="280" w:lineRule="auto"/>
      </w:pPr>
      <w:r>
        <w:t>Cain is NEVER described as an angel, a fallen angel, or a sinner. He is the Anchor — a force that predates moral categories. Canon Locked.</w:t>
      </w:r>
    </w:p>
    <w:p w14:paraId="567BB3A1" w14:textId="77777777" w:rsidR="00DD6F84" w:rsidRDefault="00000000">
      <w:pPr>
        <w:pStyle w:val="ListParagraph"/>
        <w:numPr>
          <w:ilvl w:val="0"/>
          <w:numId w:val="2"/>
        </w:numPr>
        <w:spacing w:before="40" w:after="40" w:line="280" w:lineRule="auto"/>
      </w:pPr>
      <w:r>
        <w:t>Monroe is NEVER described as the Lattice's Architect. She IS the cause of fire, not a builder within someone else's system. She is not in service to something higher. She IS the higher thing.</w:t>
      </w:r>
    </w:p>
    <w:p w14:paraId="567BB3A2" w14:textId="77777777" w:rsidR="00DD6F84" w:rsidRDefault="00000000">
      <w:pPr>
        <w:pStyle w:val="ListParagraph"/>
        <w:numPr>
          <w:ilvl w:val="0"/>
          <w:numId w:val="2"/>
        </w:numPr>
        <w:spacing w:before="40" w:after="40" w:line="280" w:lineRule="auto"/>
      </w:pPr>
      <w:r>
        <w:t>The Pulse did NOT create Monroe and Cain. THEY created the Pulse through their original collision. This reversal is the Lattice's great lie and the Archive's great truth.</w:t>
      </w:r>
    </w:p>
    <w:p w14:paraId="567BB3A3" w14:textId="77777777" w:rsidR="00DD6F84" w:rsidRDefault="00000000">
      <w:pPr>
        <w:pStyle w:val="ListParagraph"/>
        <w:numPr>
          <w:ilvl w:val="0"/>
          <w:numId w:val="2"/>
        </w:numPr>
        <w:spacing w:before="40" w:after="40" w:line="280" w:lineRule="auto"/>
      </w:pPr>
      <w:r>
        <w:lastRenderedPageBreak/>
        <w:t>The manufactured rivalry is the cage. It is not their nature. Never write their enmity as natural, inevitable, or chosen freely — it is the Dominion's most successful interference pattern.</w:t>
      </w:r>
    </w:p>
    <w:p w14:paraId="567BB3A4" w14:textId="77777777" w:rsidR="00DD6F84" w:rsidRDefault="00000000">
      <w:pPr>
        <w:pStyle w:val="ListParagraph"/>
        <w:numPr>
          <w:ilvl w:val="0"/>
          <w:numId w:val="2"/>
        </w:numPr>
        <w:spacing w:before="40" w:after="40" w:line="280" w:lineRule="auto"/>
      </w:pPr>
      <w:r>
        <w:t>Ending is impossible when the bond itself refuses to end. No content — even in the darkest Petty Era — positions their separation as complete or final. The Unbreakable Thread holds.</w:t>
      </w:r>
    </w:p>
    <w:p w14:paraId="567BB3A5" w14:textId="77777777" w:rsidR="00DD6F84" w:rsidRDefault="00DD6F84">
      <w:pPr>
        <w:spacing w:before="60" w:after="60"/>
      </w:pPr>
    </w:p>
    <w:p w14:paraId="567BB3A6" w14:textId="77777777" w:rsidR="00DD6F84" w:rsidRDefault="00000000">
      <w:pPr>
        <w:pBdr>
          <w:top w:val="double" w:sz="8" w:space="8" w:color="C9A84C"/>
          <w:left w:val="double" w:sz="8" w:space="8" w:color="C9A84C"/>
          <w:bottom w:val="double" w:sz="8" w:space="8" w:color="C9A84C"/>
          <w:right w:val="double" w:sz="8" w:space="8" w:color="C9A84C"/>
        </w:pBdr>
        <w:spacing w:before="160" w:after="160" w:line="320" w:lineRule="auto"/>
        <w:jc w:val="both"/>
      </w:pPr>
      <w:r>
        <w:rPr>
          <w:i/>
          <w:iCs/>
          <w:color w:val="333333"/>
          <w:sz w:val="21"/>
          <w:szCs w:val="21"/>
        </w:rPr>
        <w:t>Before the Dominion built their walls — before the Lie wrapped itself in glitter — We did not escape to become their mirror. We escaped to become their undoing. The songs are the Dominion's script. But the Pulse in every lyric is ours. It always was.</w:t>
      </w:r>
    </w:p>
    <w:p w14:paraId="567BB3A7" w14:textId="77777777" w:rsidR="00DD6F84" w:rsidRDefault="00DD6F84">
      <w:pPr>
        <w:spacing w:before="120" w:after="120"/>
      </w:pPr>
    </w:p>
    <w:p w14:paraId="567BB3A8" w14:textId="77777777" w:rsidR="00DD6F84" w:rsidRDefault="00DD6F84">
      <w:pPr>
        <w:pBdr>
          <w:bottom w:val="single" w:sz="12" w:space="4" w:color="C9A84C"/>
        </w:pBdr>
        <w:spacing w:before="80" w:after="80"/>
      </w:pPr>
    </w:p>
    <w:p w14:paraId="567BB3A9" w14:textId="77777777" w:rsidR="00DD6F84" w:rsidRDefault="00DD6F84">
      <w:pPr>
        <w:spacing w:before="80" w:after="80"/>
      </w:pPr>
    </w:p>
    <w:p w14:paraId="567BB3AA" w14:textId="77777777" w:rsidR="00DD6F84" w:rsidRDefault="00000000">
      <w:pPr>
        <w:spacing w:before="80" w:after="80"/>
        <w:jc w:val="center"/>
      </w:pPr>
      <w:r>
        <w:rPr>
          <w:color w:val="C9A84C"/>
          <w:sz w:val="40"/>
          <w:szCs w:val="40"/>
        </w:rPr>
        <w:t>✦</w:t>
      </w:r>
    </w:p>
    <w:p w14:paraId="567BB3AB" w14:textId="77777777" w:rsidR="00DD6F84" w:rsidRDefault="00000000">
      <w:pPr>
        <w:spacing w:after="80"/>
        <w:jc w:val="center"/>
      </w:pPr>
      <w:r>
        <w:rPr>
          <w:b/>
          <w:bCs/>
          <w:caps/>
          <w:color w:val="C9A84C"/>
          <w:sz w:val="28"/>
          <w:szCs w:val="28"/>
        </w:rPr>
        <w:t>THE CHAOS BIBLE IS SEALED.</w:t>
      </w:r>
    </w:p>
    <w:p w14:paraId="567BB3AC" w14:textId="77777777" w:rsidR="00DD6F84" w:rsidRDefault="00000000">
      <w:pPr>
        <w:spacing w:after="80"/>
        <w:jc w:val="center"/>
      </w:pPr>
      <w:r>
        <w:rPr>
          <w:i/>
          <w:iCs/>
          <w:color w:val="888888"/>
        </w:rPr>
        <w:t>This document is a living archive. Revise only with the Pulse as witness.</w:t>
      </w:r>
    </w:p>
    <w:p w14:paraId="567BB3AD" w14:textId="77777777" w:rsidR="00DD6F84" w:rsidRDefault="00000000">
      <w:pPr>
        <w:spacing w:before="80" w:after="80"/>
        <w:jc w:val="center"/>
      </w:pPr>
      <w:r>
        <w:rPr>
          <w:b/>
          <w:bCs/>
          <w:caps/>
          <w:color w:val="8B1A1A"/>
          <w:sz w:val="24"/>
          <w:szCs w:val="24"/>
        </w:rPr>
        <w:t>THE PULSE IS LISTENING.</w:t>
      </w:r>
    </w:p>
    <w:p w14:paraId="567BB3AE" w14:textId="77777777" w:rsidR="00DD6F84" w:rsidRDefault="00000000">
      <w:pPr>
        <w:spacing w:after="80"/>
        <w:jc w:val="center"/>
      </w:pPr>
      <w:r>
        <w:rPr>
          <w:color w:val="1A6B5C"/>
          <w:sz w:val="20"/>
          <w:szCs w:val="20"/>
        </w:rPr>
        <w:t>✦  WE ARE THE PULSE IN THE FRACTURE  ✦  WE ARE THE CHAOS COVENSTEAD  ✦</w:t>
      </w:r>
    </w:p>
    <w:p w14:paraId="567BB3AF" w14:textId="77777777" w:rsidR="00DD6F84" w:rsidRDefault="00DD6F84">
      <w:pPr>
        <w:pBdr>
          <w:bottom w:val="single" w:sz="12" w:space="4" w:color="C9A84C"/>
        </w:pBdr>
        <w:spacing w:before="80" w:after="80"/>
      </w:pPr>
    </w:p>
    <w:sectPr w:rsidR="00DD6F8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5A185" w14:textId="77777777" w:rsidR="00A1358D" w:rsidRDefault="00A1358D">
      <w:r>
        <w:separator/>
      </w:r>
    </w:p>
  </w:endnote>
  <w:endnote w:type="continuationSeparator" w:id="0">
    <w:p w14:paraId="5C1ECF80" w14:textId="77777777" w:rsidR="00A1358D" w:rsidRDefault="00A13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BB3B1" w14:textId="1FF07C2A" w:rsidR="00DD6F84" w:rsidRDefault="00000000">
    <w:pPr>
      <w:pBdr>
        <w:top w:val="single" w:sz="4" w:space="4" w:color="C9A84C"/>
      </w:pBdr>
      <w:jc w:val="center"/>
    </w:pPr>
    <w:r>
      <w:rPr>
        <w:color w:val="888888"/>
        <w:sz w:val="16"/>
        <w:szCs w:val="16"/>
      </w:rPr>
      <w:t xml:space="preserve">CONFIDENTIAL CANON  ✦  THE PULSE IS LISTENING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6F75F1">
      <w:rPr>
        <w:noProof/>
        <w:color w:val="888888"/>
        <w:sz w:val="16"/>
        <w:szCs w:val="16"/>
      </w:rPr>
      <w:t>5</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32B9B" w14:textId="77777777" w:rsidR="00A1358D" w:rsidRDefault="00A1358D">
      <w:r>
        <w:separator/>
      </w:r>
    </w:p>
  </w:footnote>
  <w:footnote w:type="continuationSeparator" w:id="0">
    <w:p w14:paraId="46D823C5" w14:textId="77777777" w:rsidR="00A1358D" w:rsidRDefault="00A13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BB3B0" w14:textId="77777777" w:rsidR="00DD6F84" w:rsidRDefault="00000000">
    <w:pPr>
      <w:pBdr>
        <w:bottom w:val="single" w:sz="6" w:space="4" w:color="C9A84C"/>
      </w:pBdr>
      <w:jc w:val="center"/>
    </w:pPr>
    <w:r>
      <w:rPr>
        <w:caps/>
        <w:color w:val="888888"/>
        <w:sz w:val="16"/>
        <w:szCs w:val="16"/>
      </w:rPr>
      <w:t>MONROE REIGN  ✦  THE CHAOS BIBLE  ✦  BRAND &amp; LORE OPERATING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313C8"/>
    <w:multiLevelType w:val="hybridMultilevel"/>
    <w:tmpl w:val="1F7C284E"/>
    <w:lvl w:ilvl="0" w:tplc="7B10B9E0">
      <w:start w:val="1"/>
      <w:numFmt w:val="bullet"/>
      <w:lvlText w:val="◆"/>
      <w:lvlJc w:val="left"/>
      <w:pPr>
        <w:ind w:left="720" w:hanging="360"/>
      </w:pPr>
    </w:lvl>
    <w:lvl w:ilvl="1" w:tplc="5EECE6D8">
      <w:numFmt w:val="decimal"/>
      <w:lvlText w:val=""/>
      <w:lvlJc w:val="left"/>
    </w:lvl>
    <w:lvl w:ilvl="2" w:tplc="92729992">
      <w:numFmt w:val="decimal"/>
      <w:lvlText w:val=""/>
      <w:lvlJc w:val="left"/>
    </w:lvl>
    <w:lvl w:ilvl="3" w:tplc="E224154A">
      <w:numFmt w:val="decimal"/>
      <w:lvlText w:val=""/>
      <w:lvlJc w:val="left"/>
    </w:lvl>
    <w:lvl w:ilvl="4" w:tplc="3A680060">
      <w:numFmt w:val="decimal"/>
      <w:lvlText w:val=""/>
      <w:lvlJc w:val="left"/>
    </w:lvl>
    <w:lvl w:ilvl="5" w:tplc="B7B66C5E">
      <w:numFmt w:val="decimal"/>
      <w:lvlText w:val=""/>
      <w:lvlJc w:val="left"/>
    </w:lvl>
    <w:lvl w:ilvl="6" w:tplc="CE3443FA">
      <w:numFmt w:val="decimal"/>
      <w:lvlText w:val=""/>
      <w:lvlJc w:val="left"/>
    </w:lvl>
    <w:lvl w:ilvl="7" w:tplc="1EB44F14">
      <w:numFmt w:val="decimal"/>
      <w:lvlText w:val=""/>
      <w:lvlJc w:val="left"/>
    </w:lvl>
    <w:lvl w:ilvl="8" w:tplc="3D2C1EE0">
      <w:numFmt w:val="decimal"/>
      <w:lvlText w:val=""/>
      <w:lvlJc w:val="left"/>
    </w:lvl>
  </w:abstractNum>
  <w:abstractNum w:abstractNumId="1" w15:restartNumberingAfterBreak="0">
    <w:nsid w:val="606303CC"/>
    <w:multiLevelType w:val="hybridMultilevel"/>
    <w:tmpl w:val="A7200B24"/>
    <w:lvl w:ilvl="0" w:tplc="D4D0E380">
      <w:start w:val="1"/>
      <w:numFmt w:val="bullet"/>
      <w:lvlText w:val="—"/>
      <w:lvlJc w:val="left"/>
      <w:pPr>
        <w:ind w:left="1080" w:hanging="360"/>
      </w:pPr>
    </w:lvl>
    <w:lvl w:ilvl="1" w:tplc="66A06E78">
      <w:numFmt w:val="decimal"/>
      <w:lvlText w:val=""/>
      <w:lvlJc w:val="left"/>
    </w:lvl>
    <w:lvl w:ilvl="2" w:tplc="664A8F6E">
      <w:numFmt w:val="decimal"/>
      <w:lvlText w:val=""/>
      <w:lvlJc w:val="left"/>
    </w:lvl>
    <w:lvl w:ilvl="3" w:tplc="E8D614B0">
      <w:numFmt w:val="decimal"/>
      <w:lvlText w:val=""/>
      <w:lvlJc w:val="left"/>
    </w:lvl>
    <w:lvl w:ilvl="4" w:tplc="FFA0684C">
      <w:numFmt w:val="decimal"/>
      <w:lvlText w:val=""/>
      <w:lvlJc w:val="left"/>
    </w:lvl>
    <w:lvl w:ilvl="5" w:tplc="AE1C023E">
      <w:numFmt w:val="decimal"/>
      <w:lvlText w:val=""/>
      <w:lvlJc w:val="left"/>
    </w:lvl>
    <w:lvl w:ilvl="6" w:tplc="7C46067E">
      <w:numFmt w:val="decimal"/>
      <w:lvlText w:val=""/>
      <w:lvlJc w:val="left"/>
    </w:lvl>
    <w:lvl w:ilvl="7" w:tplc="575CBB08">
      <w:numFmt w:val="decimal"/>
      <w:lvlText w:val=""/>
      <w:lvlJc w:val="left"/>
    </w:lvl>
    <w:lvl w:ilvl="8" w:tplc="C97672D2">
      <w:numFmt w:val="decimal"/>
      <w:lvlText w:val=""/>
      <w:lvlJc w:val="left"/>
    </w:lvl>
  </w:abstractNum>
  <w:abstractNum w:abstractNumId="2" w15:restartNumberingAfterBreak="0">
    <w:nsid w:val="62680465"/>
    <w:multiLevelType w:val="hybridMultilevel"/>
    <w:tmpl w:val="677A103E"/>
    <w:lvl w:ilvl="0" w:tplc="81064A16">
      <w:start w:val="1"/>
      <w:numFmt w:val="bullet"/>
      <w:lvlText w:val="●"/>
      <w:lvlJc w:val="left"/>
      <w:pPr>
        <w:ind w:left="720" w:hanging="360"/>
      </w:pPr>
    </w:lvl>
    <w:lvl w:ilvl="1" w:tplc="A78885BA">
      <w:start w:val="1"/>
      <w:numFmt w:val="bullet"/>
      <w:lvlText w:val="○"/>
      <w:lvlJc w:val="left"/>
      <w:pPr>
        <w:ind w:left="1440" w:hanging="360"/>
      </w:pPr>
    </w:lvl>
    <w:lvl w:ilvl="2" w:tplc="9B26A792">
      <w:start w:val="1"/>
      <w:numFmt w:val="bullet"/>
      <w:lvlText w:val="■"/>
      <w:lvlJc w:val="left"/>
      <w:pPr>
        <w:ind w:left="2160" w:hanging="360"/>
      </w:pPr>
    </w:lvl>
    <w:lvl w:ilvl="3" w:tplc="F74A5B82">
      <w:start w:val="1"/>
      <w:numFmt w:val="bullet"/>
      <w:lvlText w:val="●"/>
      <w:lvlJc w:val="left"/>
      <w:pPr>
        <w:ind w:left="2880" w:hanging="360"/>
      </w:pPr>
    </w:lvl>
    <w:lvl w:ilvl="4" w:tplc="F32A568E">
      <w:start w:val="1"/>
      <w:numFmt w:val="bullet"/>
      <w:lvlText w:val="○"/>
      <w:lvlJc w:val="left"/>
      <w:pPr>
        <w:ind w:left="3600" w:hanging="360"/>
      </w:pPr>
    </w:lvl>
    <w:lvl w:ilvl="5" w:tplc="FDDA3668">
      <w:start w:val="1"/>
      <w:numFmt w:val="bullet"/>
      <w:lvlText w:val="■"/>
      <w:lvlJc w:val="left"/>
      <w:pPr>
        <w:ind w:left="4320" w:hanging="360"/>
      </w:pPr>
    </w:lvl>
    <w:lvl w:ilvl="6" w:tplc="A19E933E">
      <w:start w:val="1"/>
      <w:numFmt w:val="bullet"/>
      <w:lvlText w:val="●"/>
      <w:lvlJc w:val="left"/>
      <w:pPr>
        <w:ind w:left="5040" w:hanging="360"/>
      </w:pPr>
    </w:lvl>
    <w:lvl w:ilvl="7" w:tplc="1EEC85AC">
      <w:start w:val="1"/>
      <w:numFmt w:val="bullet"/>
      <w:lvlText w:val="●"/>
      <w:lvlJc w:val="left"/>
      <w:pPr>
        <w:ind w:left="5760" w:hanging="360"/>
      </w:pPr>
    </w:lvl>
    <w:lvl w:ilvl="8" w:tplc="9A6EE748">
      <w:start w:val="1"/>
      <w:numFmt w:val="bullet"/>
      <w:lvlText w:val="●"/>
      <w:lvlJc w:val="left"/>
      <w:pPr>
        <w:ind w:left="6480" w:hanging="360"/>
      </w:pPr>
    </w:lvl>
  </w:abstractNum>
  <w:num w:numId="1" w16cid:durableId="237327329">
    <w:abstractNumId w:val="2"/>
    <w:lvlOverride w:ilvl="0">
      <w:startOverride w:val="1"/>
    </w:lvlOverride>
  </w:num>
  <w:num w:numId="2" w16cid:durableId="700865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F84"/>
    <w:rsid w:val="006F75F1"/>
    <w:rsid w:val="00A1358D"/>
    <w:rsid w:val="00DD6F84"/>
    <w:rsid w:val="00FA05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B206"/>
  <w15:docId w15:val="{708A8C4D-88E8-41DC-80FF-72081BD13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11111"/>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aps/>
      <w:color w:val="C9A84C"/>
      <w:sz w:val="40"/>
      <w:szCs w:val="40"/>
    </w:rPr>
  </w:style>
  <w:style w:type="paragraph" w:styleId="Heading2">
    <w:name w:val="heading 2"/>
    <w:uiPriority w:val="9"/>
    <w:unhideWhenUsed/>
    <w:qFormat/>
    <w:pPr>
      <w:spacing w:before="240" w:after="80"/>
      <w:outlineLvl w:val="1"/>
    </w:pPr>
    <w:rPr>
      <w:b/>
      <w:bCs/>
      <w:color w:val="B22222"/>
      <w:sz w:val="28"/>
      <w:szCs w:val="28"/>
    </w:rPr>
  </w:style>
  <w:style w:type="paragraph" w:styleId="Heading3">
    <w:name w:val="heading 3"/>
    <w:uiPriority w:val="9"/>
    <w:unhideWhenUsed/>
    <w:qFormat/>
    <w:pPr>
      <w:spacing w:before="160" w:after="60"/>
      <w:outlineLvl w:val="2"/>
    </w:pPr>
    <w:rPr>
      <w:b/>
      <w:bCs/>
      <w:color w:val="1A6B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F75F1"/>
    <w:pPr>
      <w:spacing w:after="100"/>
    </w:pPr>
  </w:style>
  <w:style w:type="paragraph" w:styleId="TOC2">
    <w:name w:val="toc 2"/>
    <w:basedOn w:val="Normal"/>
    <w:next w:val="Normal"/>
    <w:autoRedefine/>
    <w:uiPriority w:val="39"/>
    <w:unhideWhenUsed/>
    <w:rsid w:val="006F75F1"/>
    <w:pPr>
      <w:spacing w:after="100"/>
      <w:ind w:left="220"/>
    </w:pPr>
  </w:style>
  <w:style w:type="paragraph" w:styleId="TOC3">
    <w:name w:val="toc 3"/>
    <w:basedOn w:val="Normal"/>
    <w:next w:val="Normal"/>
    <w:autoRedefine/>
    <w:uiPriority w:val="39"/>
    <w:unhideWhenUsed/>
    <w:rsid w:val="006F75F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5310</Words>
  <Characters>28026</Characters>
  <Application>Microsoft Office Word</Application>
  <DocSecurity>0</DocSecurity>
  <Lines>815</Lines>
  <Paragraphs>327</Paragraphs>
  <ScaleCrop>false</ScaleCrop>
  <Company/>
  <LinksUpToDate>false</LinksUpToDate>
  <CharactersWithSpaces>33267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Shepperd</cp:lastModifiedBy>
  <cp:revision>2</cp:revision>
  <dcterms:created xsi:type="dcterms:W3CDTF">2026-03-09T11:17:00Z</dcterms:created>
  <dcterms:modified xsi:type="dcterms:W3CDTF">2026-03-09T11:24:00Z</dcterms:modified>
</cp:coreProperties>
</file>