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UNION SAFETY &amp; COMPLIANCE AUDIT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Greg, 47 (Union Rep / Interim Reality Guard)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Underqualified / Seeking Dental Plan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 Stage (Visibility: 2% due to 'Sourdough Static' Fog)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Observations for Shift #1: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Unauthorized Ventilation Usage: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observed the talent (Cain Saint) sauntering through the HVAC system. When I asked him to descend for a safety briefing, he informed me that "Gravity is a social construct" and then asked if the vents had a "Smolder Filter." I have marked this as a Code 4 Slip-and-Fall hazard.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 Producer Absence: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J.T. is not at his desk. I found a note that said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"Ma'am... 😒"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taped to his coffee machine. I attempted to contact him via the company Slack, and he responded with a picture of a muffin and then blocked 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Shrine Violation: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Coop has constructed a "Shrine of Optimization" using my spare safety cones. He is currently trying to "A/B test" the studio's floor tilt. I have advised him that the Union does not cover "Interdimensional Vertigo," but he just called me a "Low-Fidelity NPC" and went back to his runes.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Wardrobe Hostility: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Auntie Veo attempted to use my safety vest as an "Emergency Modesty Layer" for a backup dancer. I had to explain that the vest is Union-regulated equipment and cannot be used to "Banish the Devil's Doorbell." She then measured my ears and walked away muttering about "Sinfull Proportions."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Action Required: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Request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need the CEO of Chaos to clarify if "Spectral Possession" counts as overtime. Cain's lower half is glowing again, and it's distracting the lighting crew from their lunch break.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Request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we please get a lock for the Broom Closet? Not for safety, but because I found a "Hurricane Chic" wig in the mop bucket and it's frankly upsetting to the janitorial staff.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Request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our insurance cover "Chrome Apostle Property Damage"? A cybernetic angel is currently using the craft services table as an altar.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 Conclusion: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"Everything is fine, provided you don't look directly at the pixels." — Greg, 47. 📋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