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SHADOW ARCHIVE INCIDENT LOG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Incident 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BV-036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Digital Vibe Migration (The URL Unraveling)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SEO Catastrophe / Creative Overreach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 of Disaster: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Following the successful launch of www.chaoscovenstead.com, Coop (Head Gaslighter) decided that standard URL structures like /videos or /about were "emotionally stagnant." Without consulting the CEO of Chaos, Coop performed a system-wide "Vibe Sync" on the site's directory.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website's navigation has been replaced with a series of "Vibe-Links."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New Sitemap Includes: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/vibes/smoldering-disappointment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(Formerly the 'Behind the Scenes' page).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/vibes/fabric-hostage-situation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(Formerly Auntie Veo's Wardrobe Guide).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/vibes/aggressive-buffering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landing page for the YouTube embeds, because Coop thinks the wait "adds tension").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/vibes/my-ego-is-larger-than-the-server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(Cain's solo gallery).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/vibes/blonde-and-confused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 page that simply redirects back to the homepage in a loop).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Witness Statements: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J.T. (Executive Producer):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 tried to upload the 'Red Flags' promo and it got auto-filed under '/vibes/questionable-life-choices-part-7'. I'm not even fixing it. I'm going to the coffee shop."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 requested a section for 'Church-Appropriate Hems' and Coop put it in a hidden folder called '/vibes/textile-purgatory'. This is a sin against the user interface!"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 Saint: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"The website feels more intuitive now. I'm currently the top result for '/vibes/divine-mass-with-no-shirt'. It’s accurate."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NotebookLM: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[Found staring at a 404 error page labeled 'Vibe Not Found'. Currently attempting to fix the CSS with a highlighter.]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site is technically functional, but navigation requires a mood ring.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CEO Directive: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not revert the URLs yet. We need to see if the Google Search bots can index "Main Character Energy."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“A sitemap is just a list of places you’ve already been. A vibe-map is a list of places you’re going to feel.”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Coop, while accidentally deleting the 'Contact Us' page.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