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Incident Archive: The Chaad Files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High-Stakes Narrative Hijacking / Physical Containment 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War / Confidence Distribution Error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Assigned Archivist: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 (The New Guy)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BV-050: THE CHAAD INITIATION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 Day Unearned Familiarity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video (18).mp4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his first day, the new lead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(Jawline Coup) successfully breached the "Mutual Brag" perimeter.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(Jean Jacket) attempted a "Final Take," Chaad was recorded using forbidden endearments toward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 of Chaos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Evidence: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Chaad's Audacity: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Approached Monroe and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"Come on, baby, you know I'm right."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Digital Retreat: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relegated to a background monitor giving a "thumbs up" of pure psychological defeat.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BV-051: THE GLASS BOX GLOW-AUDIT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Luminescence Gatekeeping vs. Generic Handsomeness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chad his name is CHAD...mp4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physically contained inside a glass partition behind the main set. Upon hearing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 Monroe "baby," Cain activated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Luminescence 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attempting to expose Chaad as a non-luminescent fraud.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Cain Meltdown Log: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Question: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screamed,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"Chad? His name is Chad?"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through the glass.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500% Defense: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Cain, currently possessing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Closet-Buff Glow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attempted to justify his leading-man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have a silk scarf! I have internal wind!"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Luminescence Law: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Cain’s final logical plea: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"Monroe, he isn't even glowing!"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Archivist 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is gatekeeping the "Glow Status" earned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Broom Closet Events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He is fundamentally offended that a non-glowing "Generic Handsome Man" is using top-tier pet names without having earned the radioactive confidence buff.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Dismissal: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responded with,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"It's fine, darling,"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which J.T. has filed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Lethal Pet Name Swap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BV-052: THE MOCKERY ON THE COUCH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Verbal Identity Theft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lmaooooo.mp4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performed a word-for-word mockery of Cain's "Internal Wind" speech while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 beside him on the Control Room couch.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Incident Details: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"Charming" Clause: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"He's just so charming,"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referring to Chaad (or possibly Coop's mockery). Cain (banging on the glass) began a Level 5 Vibration Event.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Exit Burn: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Coop walked away, he looked at the glass and deadpanned,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"Monroe, he's not even glowing,"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officially weaponizing Cain's own "Glow Logic" against him.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BV-053: THE HEADSHOT SABOTAGE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Print Queue Overload / Third-Person Audacity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- lmaooooo.mp4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officially abandoned his duties as Chaos Compliance Officer to become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Chaad’s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fan club president, printing 1,000 headshots.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🗄️ INCIDENT BV-054: THE ROI OF GENERIC HANDSOMENESS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 Monetization and Endearment Overload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Footage: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CHAD hahaha.mp4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Evidence: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Energy 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stated,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"Chad just brings a different energy,"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confirming his third-person corporate identity.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"Baby" Threshold: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reached her limit: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"If one more person calls me baby..."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ROI 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Chaad attempted to pivot to "The ROI" (Return on Investment) while Cain experienced a complete existential crisis in the background glass room.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Chaad’d Shirt hasn’t despawned! Said Chaad while Coop fist pumped behind him.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UPDATED PLAYER CARD: CHAAD (The Disrupter)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Jawline Coup / Third-Person Specialist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Jawline Sharpness: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100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Unearned Familiarity: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500%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Luminescence: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(Non-Glow Status)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Signature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Brand Pitch"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Chaad refers to himself in the third person until the nearest Feral Peacock’s head explodes.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CEO DIRECTIVE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(NotebookLM)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currently 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Roasted Bean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attempting to update the MBRU Wiki to include the "Baby/Luminescence Ratio." We will keep Cain in the glass box until his glow fades to a manageable level, or until he agrees to stop using his "Internal Wind" to smudge the glass.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math does not require a calculator, but it does require a Geiger counter for all this toxic confidence."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J.T.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