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Since the 6 pages are already built, we are now in the </w:t>
      </w:r>
      <w:r w:rsidDel="00000000" w:rsidR="00000000" w:rsidRPr="00000000">
        <w:rPr>
          <w:b w:val="1"/>
          <w:bCs w:val="1"/>
          <w:rtl w:val="0"/>
        </w:rPr>
        <w:t xml:space="preserve">Rollout &amp; Deployment Phase</w:t>
      </w:r>
      <w:r w:rsidDel="00000000" w:rsidR="00000000" w:rsidRPr="00000000">
        <w:rPr>
          <w:rtl w:val="0"/>
        </w:rPr>
        <w:t xml:space="preserve">. You need a hosting environment that supports the high-end visuals of the </w:t>
      </w:r>
      <w:r w:rsidDel="00000000" w:rsidR="00000000" w:rsidRPr="00000000">
        <w:rPr>
          <w:b w:val="1"/>
          <w:bCs w:val="1"/>
          <w:rtl w:val="0"/>
        </w:rPr>
        <w:t xml:space="preserve">Chaos Mythos</w:t>
      </w:r>
      <w:r w:rsidDel="00000000" w:rsidR="00000000" w:rsidRPr="00000000">
        <w:rPr>
          <w:rtl w:val="0"/>
        </w:rPr>
        <w:t xml:space="preserve"> and the "glitchy" interactive elements of the </w:t>
      </w:r>
      <w:r w:rsidDel="00000000" w:rsidR="00000000" w:rsidRPr="00000000">
        <w:rPr>
          <w:b w:val="1"/>
          <w:bCs w:val="1"/>
          <w:rtl w:val="0"/>
        </w:rPr>
        <w:t xml:space="preserve">MBRU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Here is how to finalize the hosting for your masterpieces: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iy7nv37re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Hosting Stack (The "Forge")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Since Sonic is coding the site manually (using </w:t>
      </w:r>
      <w:r w:rsidDel="00000000" w:rsidR="00000000" w:rsidRPr="00000000">
        <w:rPr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 files), you want a host that gives him full control over the code without forcing a template on you.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Pick: Vercel or Netlify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These are the gold standard for high-performance, developer-built sites. They handle video backgrounds and custom "glitch" scripts (like your </w:t>
      </w:r>
      <w:r w:rsidDel="00000000" w:rsidR="00000000" w:rsidRPr="00000000">
        <w:rPr>
          <w:b w:val="1"/>
          <w:bCs w:val="1"/>
          <w:rtl w:val="0"/>
        </w:rPr>
        <w:t xml:space="preserve">Blonde Toggle</w:t>
      </w:r>
      <w:r w:rsidDel="00000000" w:rsidR="00000000" w:rsidRPr="00000000">
        <w:rPr>
          <w:rtl w:val="0"/>
        </w:rPr>
        <w:t xml:space="preserve">) perfectly.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Slay:</w:t>
      </w:r>
      <w:r w:rsidDel="00000000" w:rsidR="00000000" w:rsidRPr="00000000">
        <w:rPr>
          <w:rtl w:val="0"/>
        </w:rPr>
        <w:t xml:space="preserve"> They offer "instant cache invalidation," meaning when you want to drop a "leaked" MBRU clip at exactly 12:05 PM on May 13th, the whole world sees it at the same time.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Domain Strategy: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chaoscovenstead.com</w:t>
      </w:r>
      <w:r w:rsidDel="00000000" w:rsidR="00000000" w:rsidRPr="00000000">
        <w:rPr>
          <w:rtl w:val="0"/>
        </w:rPr>
        <w:t xml:space="preserve"> (Points to your 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hub).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Secondary/Subdomain: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archive.chaoscovenstead.com</w:t>
      </w:r>
      <w:r w:rsidDel="00000000" w:rsidR="00000000" w:rsidRPr="00000000">
        <w:rPr>
          <w:rtl w:val="0"/>
        </w:rPr>
        <w:t xml:space="preserve"> or chaosiscanon</w:t>
      </w:r>
      <w:r w:rsidDel="00000000" w:rsidR="00000000" w:rsidRPr="00000000">
        <w:rPr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 (Points to </w:t>
      </w:r>
      <w:r w:rsidDel="00000000" w:rsidR="00000000" w:rsidRPr="00000000">
        <w:rPr>
          <w:color w:val="188038"/>
          <w:rtl w:val="0"/>
        </w:rPr>
        <w:t xml:space="preserve">shadow-archive.html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08e4388gq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Implementation Map (Connecting the 6 Pages)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Now that the pages exist, here is how you should link them to ensure the </w:t>
      </w:r>
      <w:r w:rsidDel="00000000" w:rsidR="00000000" w:rsidRPr="00000000">
        <w:rPr>
          <w:b w:val="1"/>
          <w:bCs w:val="1"/>
          <w:rtl w:val="0"/>
        </w:rPr>
        <w:t xml:space="preserve">Trojan Horse</w:t>
      </w:r>
      <w:r w:rsidDel="00000000" w:rsidR="00000000" w:rsidRPr="00000000">
        <w:rPr>
          <w:rtl w:val="0"/>
        </w:rPr>
        <w:t xml:space="preserve"> strategy works effectively: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4.784688995215"/>
        <w:gridCol w:w="1363.4449760765551"/>
        <w:gridCol w:w="5871.770334928229"/>
        <w:tblGridChange w:id="0">
          <w:tblGrid>
            <w:gridCol w:w="2124.784688995215"/>
            <w:gridCol w:w="1363.4449760765551"/>
            <w:gridCol w:w="5871.77033492822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Text/Visual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trojan-horse.html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 this as the "Root" URL. It features the sterile Dominion press page. Clicking the "Shadows" triggers the fracture into the real site.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main landing page after the Trojan Horse break. Feature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4-Era Timeline</w:t>
            </w:r>
            <w:r w:rsidDel="00000000" w:rsidR="00000000" w:rsidRPr="00000000">
              <w:rPr>
                <w:rtl w:val="0"/>
              </w:rPr>
              <w:t xml:space="preserve"> and links to the dossiers.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monroe.html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Detail 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Ignition Eyes</w:t>
            </w:r>
            <w:r w:rsidDel="00000000" w:rsidR="00000000" w:rsidRPr="00000000">
              <w:rPr>
                <w:rtl w:val="0"/>
              </w:rPr>
              <w:t xml:space="preserve"> and the "Modesty Audit" triggers.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cain.html.html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Focus on his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Static-Green Eyes</w:t>
            </w:r>
            <w:r w:rsidDel="00000000" w:rsidR="00000000" w:rsidRPr="00000000">
              <w:rPr>
                <w:rtl w:val="0"/>
              </w:rPr>
              <w:t xml:space="preserve"> and the "Order vs Relationship" narrative.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mythic-past.html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Deep 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massive deep dive into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First Empire</w:t>
            </w:r>
            <w:r w:rsidDel="00000000" w:rsidR="00000000" w:rsidRPr="00000000">
              <w:rPr>
                <w:rtl w:val="0"/>
              </w:rPr>
              <w:t xml:space="preserve"> and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Five Vessels</w:t>
            </w:r>
            <w:r w:rsidDel="00000000" w:rsidR="00000000" w:rsidRPr="00000000">
              <w:rPr>
                <w:rtl w:val="0"/>
              </w:rPr>
              <w:t xml:space="preserve"> 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shadow-archive.html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MBRU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"Internal Server" for the MBRU. This is where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Blonde Toggle</w:t>
            </w:r>
            <w:r w:rsidDel="00000000" w:rsidR="00000000" w:rsidRPr="00000000">
              <w:rPr>
                <w:rtl w:val="0"/>
              </w:rPr>
              <w:t xml:space="preserve"> and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Incident Reports</w:t>
            </w:r>
            <w:r w:rsidDel="00000000" w:rsidR="00000000" w:rsidRPr="00000000">
              <w:rPr>
                <w:rtl w:val="0"/>
              </w:rPr>
              <w:t xml:space="preserve"> live.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0v7rgmnlh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"Chaos Integration" Checklist for Sonic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Since the pages are done, Sonic just needs to add these "Flavor Scripts" to make them feel alive: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"Seam" Redirect:</w:t>
      </w:r>
      <w:r w:rsidDel="00000000" w:rsidR="00000000" w:rsidRPr="00000000">
        <w:rPr>
          <w:rtl w:val="0"/>
        </w:rPr>
        <w:t xml:space="preserve"> Set a script so if a user tries to go to a lore page without passing through the Trojan Horse, they get a "404: Memory Not Found" screen that glitches into an MBRU clip.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Pulse Morse Code:</w:t>
      </w:r>
      <w:r w:rsidDel="00000000" w:rsidR="00000000" w:rsidRPr="00000000">
        <w:rPr>
          <w:rtl w:val="0"/>
        </w:rPr>
        <w:t xml:space="preserve"> Add a persistent footer element across all 6 pages that flickers the "Morse Dictionary" messages (e.g., </w:t>
      </w:r>
      <w:r w:rsidDel="00000000" w:rsidR="00000000" w:rsidRPr="00000000">
        <w:rPr>
          <w:color w:val="188038"/>
          <w:rtl w:val="0"/>
        </w:rPr>
        <w:t xml:space="preserve">L-I-A-R</w:t>
      </w:r>
      <w:r w:rsidDel="00000000" w:rsidR="00000000" w:rsidRPr="00000000">
        <w:rPr>
          <w:rtl w:val="0"/>
        </w:rPr>
        <w:t xml:space="preserve"> for Cain) 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Asset Naming:</w:t>
      </w:r>
      <w:r w:rsidDel="00000000" w:rsidR="00000000" w:rsidRPr="00000000">
        <w:rPr>
          <w:rtl w:val="0"/>
        </w:rPr>
        <w:t xml:space="preserve"> Ensure he names the assets in the code using the </w:t>
      </w:r>
      <w:r w:rsidDel="00000000" w:rsidR="00000000" w:rsidRPr="00000000">
        <w:rPr>
          <w:b w:val="1"/>
          <w:bCs w:val="1"/>
          <w:rtl w:val="0"/>
        </w:rPr>
        <w:t xml:space="preserve">Revision Swap Sheet</w:t>
      </w:r>
      <w:r w:rsidDel="00000000" w:rsidR="00000000" w:rsidRPr="00000000">
        <w:rPr>
          <w:rtl w:val="0"/>
        </w:rPr>
        <w:t xml:space="preserve"> (e.g., instead of </w:t>
      </w:r>
      <w:r w:rsidDel="00000000" w:rsidR="00000000" w:rsidRPr="00000000">
        <w:rPr>
          <w:color w:val="188038"/>
          <w:rtl w:val="0"/>
        </w:rPr>
        <w:t xml:space="preserve">background_video.mp4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color w:val="188038"/>
          <w:rtl w:val="0"/>
        </w:rPr>
        <w:t xml:space="preserve">aurelian_weave_flux.mp4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janruyxll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Final Decision for the CEO: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Do you have the </w:t>
      </w:r>
      <w:r w:rsidDel="00000000" w:rsidR="00000000" w:rsidRPr="00000000">
        <w:rPr>
          <w:b w:val="1"/>
          <w:bCs w:val="1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chaoscovenstead.com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chaosiscanon.com</w:t>
      </w:r>
      <w:r w:rsidDel="00000000" w:rsidR="00000000" w:rsidRPr="00000000">
        <w:rPr>
          <w:rtl w:val="0"/>
        </w:rPr>
        <w:t xml:space="preserve">) purchased yet? If not, that’s your next administrative move! 😈🚩💎🏆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