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EE5" w:rsidRPr="00906B51" w:rsidRDefault="00C77EE5" w:rsidP="00C77EE5"/>
    <w:p w:rsidR="00C77EE5" w:rsidRPr="00906B51" w:rsidRDefault="00F06126" w:rsidP="00C77EE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09.5pt">
            <v:imagedata r:id="rId8" o:title="Kalmihoot"/>
          </v:shape>
        </w:pict>
      </w:r>
      <w:r w:rsidR="00C77EE5" w:rsidRPr="00906B51">
        <w:rPr>
          <w:color w:val="2D143F"/>
          <w:sz w:val="96"/>
        </w:rPr>
        <w:t>Reto 5</w:t>
      </w:r>
    </w:p>
    <w:p w:rsidR="00C77EE5" w:rsidRPr="00906B51" w:rsidRDefault="00C77EE5" w:rsidP="00C77EE5"/>
    <w:p w:rsidR="00C77EE5" w:rsidRPr="00906B51" w:rsidRDefault="00C77EE5" w:rsidP="00C77EE5"/>
    <w:p w:rsidR="00C77EE5" w:rsidRPr="00906B51" w:rsidRDefault="00C77EE5" w:rsidP="00C77EE5"/>
    <w:p w:rsidR="00C77EE5" w:rsidRPr="00906B51" w:rsidRDefault="00C77EE5" w:rsidP="00C77EE5"/>
    <w:p w:rsidR="00C77EE5" w:rsidRPr="00906B51" w:rsidRDefault="00C77EE5" w:rsidP="00C77EE5"/>
    <w:p w:rsidR="00C77EE5" w:rsidRPr="00906B51" w:rsidRDefault="00C77EE5" w:rsidP="00C77EE5"/>
    <w:p w:rsidR="00C77EE5" w:rsidRPr="00906B51" w:rsidRDefault="00C77EE5" w:rsidP="00C77EE5"/>
    <w:p w:rsidR="00C77EE5" w:rsidRPr="00906B51" w:rsidRDefault="00C77EE5" w:rsidP="00C77EE5"/>
    <w:p w:rsidR="00C77EE5" w:rsidRPr="00906B51" w:rsidRDefault="00C77EE5" w:rsidP="00C77EE5"/>
    <w:p w:rsidR="00C77EE5" w:rsidRPr="00906B51" w:rsidRDefault="00C77EE5" w:rsidP="00C77EE5"/>
    <w:p w:rsidR="00C77EE5" w:rsidRPr="00906B51" w:rsidRDefault="00C77EE5" w:rsidP="00C77EE5"/>
    <w:p w:rsidR="00C77EE5" w:rsidRPr="00906B51" w:rsidRDefault="00C77EE5" w:rsidP="00C77EE5"/>
    <w:p w:rsidR="00C77EE5" w:rsidRPr="00906B51" w:rsidRDefault="00C77EE5" w:rsidP="00C77EE5"/>
    <w:p w:rsidR="00C77EE5" w:rsidRPr="00906B51" w:rsidRDefault="00C77EE5" w:rsidP="00C77EE5">
      <w:pPr>
        <w:jc w:val="right"/>
        <w:rPr>
          <w:sz w:val="36"/>
        </w:rPr>
      </w:pPr>
      <w:r w:rsidRPr="00906B51">
        <w:rPr>
          <w:sz w:val="36"/>
        </w:rPr>
        <w:t>Christian</w:t>
      </w:r>
      <w:r w:rsidR="003B7CC5" w:rsidRPr="00906B51">
        <w:rPr>
          <w:sz w:val="36"/>
        </w:rPr>
        <w:t xml:space="preserve"> Rojas</w:t>
      </w:r>
    </w:p>
    <w:p w:rsidR="00C77EE5" w:rsidRPr="00906B51" w:rsidRDefault="00C77EE5" w:rsidP="00C77EE5">
      <w:pPr>
        <w:jc w:val="right"/>
        <w:rPr>
          <w:sz w:val="36"/>
        </w:rPr>
      </w:pPr>
      <w:r w:rsidRPr="00906B51">
        <w:rPr>
          <w:sz w:val="36"/>
        </w:rPr>
        <w:t>Cristian</w:t>
      </w:r>
      <w:r w:rsidR="003B7CC5" w:rsidRPr="00906B51">
        <w:rPr>
          <w:sz w:val="36"/>
        </w:rPr>
        <w:t xml:space="preserve"> García</w:t>
      </w:r>
    </w:p>
    <w:p w:rsidR="003B7CC5" w:rsidRPr="00906B51" w:rsidRDefault="003B7CC5" w:rsidP="003B7CC5">
      <w:pPr>
        <w:jc w:val="right"/>
      </w:pPr>
      <w:bookmarkStart w:id="0" w:name="_GoBack"/>
      <w:bookmarkEnd w:id="0"/>
      <w:r w:rsidRPr="00906B51">
        <w:rPr>
          <w:sz w:val="36"/>
        </w:rPr>
        <w:t>Jon Manzanos</w:t>
      </w:r>
    </w:p>
    <w:p w:rsidR="00C77EE5" w:rsidRPr="00906B51" w:rsidRDefault="00C77EE5" w:rsidP="00C77EE5">
      <w:pPr>
        <w:jc w:val="right"/>
        <w:rPr>
          <w:sz w:val="36"/>
        </w:rPr>
      </w:pPr>
      <w:r w:rsidRPr="00906B51">
        <w:rPr>
          <w:sz w:val="36"/>
        </w:rPr>
        <w:t>Aitor</w:t>
      </w:r>
      <w:r w:rsidR="003B7CC5" w:rsidRPr="00906B51">
        <w:rPr>
          <w:sz w:val="36"/>
        </w:rPr>
        <w:t xml:space="preserve"> </w:t>
      </w:r>
      <w:proofErr w:type="spellStart"/>
      <w:r w:rsidR="003B7CC5" w:rsidRPr="00906B51">
        <w:rPr>
          <w:sz w:val="36"/>
        </w:rPr>
        <w:t>Sobera</w:t>
      </w:r>
      <w:proofErr w:type="spellEnd"/>
    </w:p>
    <w:p w:rsidR="003B7CC5" w:rsidRPr="00906B51" w:rsidRDefault="00C77EE5" w:rsidP="003B7CC5">
      <w:pPr>
        <w:jc w:val="right"/>
        <w:rPr>
          <w:sz w:val="36"/>
        </w:rPr>
      </w:pPr>
      <w:proofErr w:type="spellStart"/>
      <w:r w:rsidRPr="00906B51">
        <w:rPr>
          <w:sz w:val="36"/>
        </w:rPr>
        <w:t>Ibai</w:t>
      </w:r>
      <w:proofErr w:type="spellEnd"/>
      <w:r w:rsidR="003B7CC5" w:rsidRPr="00906B51">
        <w:rPr>
          <w:sz w:val="36"/>
        </w:rPr>
        <w:t xml:space="preserve"> Marín</w:t>
      </w:r>
      <w:r w:rsidR="003B7CC5" w:rsidRPr="00906B51">
        <w:br w:type="page"/>
      </w:r>
    </w:p>
    <w:sdt>
      <w:sdtPr>
        <w:rPr>
          <w:rFonts w:ascii="Centaur" w:eastAsiaTheme="minorHAnsi" w:hAnsi="Centaur" w:cstheme="minorBidi"/>
          <w:color w:val="auto"/>
          <w:sz w:val="28"/>
          <w:szCs w:val="22"/>
          <w:lang w:eastAsia="en-US"/>
        </w:rPr>
        <w:id w:val="1627892837"/>
        <w:docPartObj>
          <w:docPartGallery w:val="Table of Contents"/>
          <w:docPartUnique/>
        </w:docPartObj>
      </w:sdtPr>
      <w:sdtEndPr>
        <w:rPr>
          <w:b/>
          <w:bCs/>
        </w:rPr>
      </w:sdtEndPr>
      <w:sdtContent>
        <w:p w:rsidR="003B7CC5" w:rsidRPr="00906B51" w:rsidRDefault="003B7CC5">
          <w:pPr>
            <w:pStyle w:val="TtulodeTDC"/>
          </w:pPr>
          <w:r w:rsidRPr="00906B51">
            <w:t>Índice</w:t>
          </w:r>
        </w:p>
        <w:p w:rsidR="001653BB" w:rsidRDefault="003B7CC5">
          <w:pPr>
            <w:pStyle w:val="TDC1"/>
            <w:tabs>
              <w:tab w:val="right" w:leader="dot" w:pos="8494"/>
            </w:tabs>
            <w:rPr>
              <w:rFonts w:cstheme="minorBidi"/>
              <w:noProof/>
            </w:rPr>
          </w:pPr>
          <w:r w:rsidRPr="00906B51">
            <w:rPr>
              <w:b/>
              <w:bCs/>
            </w:rPr>
            <w:fldChar w:fldCharType="begin"/>
          </w:r>
          <w:r w:rsidRPr="00906B51">
            <w:rPr>
              <w:b/>
              <w:bCs/>
            </w:rPr>
            <w:instrText xml:space="preserve"> TOC \o "1-3" \h \z \u </w:instrText>
          </w:r>
          <w:r w:rsidRPr="00906B51">
            <w:rPr>
              <w:b/>
              <w:bCs/>
            </w:rPr>
            <w:fldChar w:fldCharType="separate"/>
          </w:r>
          <w:hyperlink w:anchor="_Toc72923608" w:history="1">
            <w:r w:rsidR="001653BB" w:rsidRPr="00C56104">
              <w:rPr>
                <w:rStyle w:val="Hipervnculo"/>
                <w:noProof/>
              </w:rPr>
              <w:t>Anexo 1</w:t>
            </w:r>
            <w:r w:rsidR="001653BB">
              <w:rPr>
                <w:noProof/>
                <w:webHidden/>
              </w:rPr>
              <w:tab/>
            </w:r>
            <w:r w:rsidR="001653BB">
              <w:rPr>
                <w:noProof/>
                <w:webHidden/>
              </w:rPr>
              <w:fldChar w:fldCharType="begin"/>
            </w:r>
            <w:r w:rsidR="001653BB">
              <w:rPr>
                <w:noProof/>
                <w:webHidden/>
              </w:rPr>
              <w:instrText xml:space="preserve"> PAGEREF _Toc72923608 \h </w:instrText>
            </w:r>
            <w:r w:rsidR="001653BB">
              <w:rPr>
                <w:noProof/>
                <w:webHidden/>
              </w:rPr>
            </w:r>
            <w:r w:rsidR="001653BB">
              <w:rPr>
                <w:noProof/>
                <w:webHidden/>
              </w:rPr>
              <w:fldChar w:fldCharType="separate"/>
            </w:r>
            <w:r w:rsidR="001653BB">
              <w:rPr>
                <w:noProof/>
                <w:webHidden/>
              </w:rPr>
              <w:t>3</w:t>
            </w:r>
            <w:r w:rsidR="001653BB">
              <w:rPr>
                <w:noProof/>
                <w:webHidden/>
              </w:rPr>
              <w:fldChar w:fldCharType="end"/>
            </w:r>
          </w:hyperlink>
        </w:p>
        <w:p w:rsidR="003B7CC5" w:rsidRPr="00906B51" w:rsidRDefault="003B7CC5">
          <w:r w:rsidRPr="00906B51">
            <w:rPr>
              <w:b/>
              <w:bCs/>
            </w:rPr>
            <w:fldChar w:fldCharType="end"/>
          </w:r>
        </w:p>
      </w:sdtContent>
    </w:sdt>
    <w:p w:rsidR="003B7CC5" w:rsidRPr="00906B51" w:rsidRDefault="003B7CC5">
      <w:r w:rsidRPr="00906B51">
        <w:br w:type="page"/>
      </w:r>
    </w:p>
    <w:p w:rsidR="00101822" w:rsidRDefault="001653BB" w:rsidP="003B7CC5">
      <w:pPr>
        <w:pStyle w:val="Ttulo1"/>
      </w:pPr>
      <w:bookmarkStart w:id="1" w:name="_Toc72923608"/>
      <w:r>
        <w:lastRenderedPageBreak/>
        <w:t>Anexo 1</w:t>
      </w:r>
      <w:bookmarkEnd w:id="1"/>
    </w:p>
    <w:p w:rsidR="001653BB" w:rsidRDefault="001653BB" w:rsidP="001653BB">
      <w:pPr>
        <w:pStyle w:val="NormalWeb"/>
        <w:spacing w:before="0" w:beforeAutospacing="0" w:after="0" w:afterAutospacing="0"/>
        <w:jc w:val="center"/>
      </w:pPr>
      <w:r>
        <w:rPr>
          <w:rFonts w:ascii="Arial" w:hAnsi="Arial" w:cs="Arial"/>
          <w:color w:val="000000"/>
          <w:sz w:val="48"/>
          <w:szCs w:val="48"/>
        </w:rPr>
        <w:t>PREGUNTAS FOL</w:t>
      </w:r>
    </w:p>
    <w:p w:rsidR="001653BB" w:rsidRDefault="001653BB" w:rsidP="001653BB">
      <w:pPr>
        <w:spacing w:after="240"/>
      </w:pPr>
    </w:p>
    <w:p w:rsidR="001653BB" w:rsidRDefault="001653BB" w:rsidP="001653BB">
      <w:pPr>
        <w:pStyle w:val="NormalWeb"/>
        <w:spacing w:before="0" w:beforeAutospacing="0" w:after="0" w:afterAutospacing="0"/>
      </w:pPr>
      <w:r>
        <w:rPr>
          <w:rFonts w:ascii="Arial" w:hAnsi="Arial" w:cs="Arial"/>
          <w:b/>
          <w:bCs/>
          <w:color w:val="000000"/>
          <w:sz w:val="22"/>
          <w:szCs w:val="22"/>
        </w:rPr>
        <w:t>1. No es debido utilizar tapones para protegerse del ruido:</w:t>
      </w:r>
    </w:p>
    <w:p w:rsidR="001653BB" w:rsidRDefault="001653BB" w:rsidP="001653BB">
      <w:pPr>
        <w:pStyle w:val="NormalWeb"/>
        <w:spacing w:before="0" w:beforeAutospacing="0" w:after="0" w:afterAutospacing="0"/>
      </w:pPr>
      <w:r>
        <w:rPr>
          <w:rFonts w:ascii="Arial" w:hAnsi="Arial" w:cs="Arial"/>
          <w:color w:val="000000"/>
          <w:sz w:val="22"/>
          <w:szCs w:val="22"/>
        </w:rPr>
        <w:t>a) Cuando se tenga que hacer un uso discontinuo de protectores auditivos. </w:t>
      </w:r>
    </w:p>
    <w:p w:rsidR="001653BB" w:rsidRDefault="001653BB" w:rsidP="001653BB">
      <w:pPr>
        <w:pStyle w:val="NormalWeb"/>
        <w:spacing w:before="0" w:beforeAutospacing="0" w:after="0" w:afterAutospacing="0"/>
      </w:pPr>
      <w:r>
        <w:rPr>
          <w:rFonts w:ascii="Arial" w:hAnsi="Arial" w:cs="Arial"/>
          <w:color w:val="000000"/>
          <w:sz w:val="22"/>
          <w:szCs w:val="22"/>
        </w:rPr>
        <w:t>b) En el caso de ambientes extremadamente ruidosos.</w:t>
      </w:r>
    </w:p>
    <w:p w:rsidR="001653BB" w:rsidRDefault="001653BB" w:rsidP="001653BB">
      <w:pPr>
        <w:pStyle w:val="Ttulo1"/>
        <w:spacing w:before="0"/>
      </w:pPr>
      <w:r>
        <w:rPr>
          <w:rFonts w:ascii="Arial" w:hAnsi="Arial" w:cs="Arial"/>
          <w:b w:val="0"/>
          <w:bCs/>
          <w:color w:val="000000"/>
          <w:sz w:val="22"/>
          <w:szCs w:val="22"/>
          <w:shd w:val="clear" w:color="auto" w:fill="93C47D"/>
        </w:rPr>
        <w:t>c) Cuando se necesite concentración.</w:t>
      </w:r>
    </w:p>
    <w:p w:rsidR="001653BB" w:rsidRDefault="001653BB" w:rsidP="001653BB">
      <w:pPr>
        <w:pStyle w:val="NormalWeb"/>
        <w:spacing w:before="0" w:beforeAutospacing="0" w:after="0" w:afterAutospacing="0"/>
      </w:pPr>
      <w:r>
        <w:rPr>
          <w:rFonts w:ascii="Arial" w:hAnsi="Arial" w:cs="Arial"/>
          <w:color w:val="000000"/>
          <w:sz w:val="22"/>
          <w:szCs w:val="22"/>
        </w:rPr>
        <w:t>d) Cuando el/la trabajador/a necesite un protector auditivo de forma continua.</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Según recoge el R.D.286/06 es obligatorio el uso de protectores auditivos en todos los puestos de trabajo en los que se sobrepasen los 85 dB(A) de nivel continuo equivalente o que presenten picos de ruido superiores a137 dB.</w:t>
      </w:r>
    </w:p>
    <w:p w:rsidR="001653BB" w:rsidRDefault="001653BB" w:rsidP="001653BB"/>
    <w:p w:rsidR="001653BB" w:rsidRDefault="001653BB" w:rsidP="001653BB">
      <w:pPr>
        <w:pStyle w:val="Ttulo2"/>
        <w:spacing w:before="0"/>
      </w:pPr>
      <w:r>
        <w:rPr>
          <w:rFonts w:ascii="Arial" w:hAnsi="Arial" w:cs="Arial"/>
          <w:color w:val="000000"/>
          <w:sz w:val="24"/>
          <w:szCs w:val="24"/>
        </w:rPr>
        <w:t>IMAGEN: </w:t>
      </w:r>
    </w:p>
    <w:p w:rsidR="001653BB" w:rsidRDefault="001653BB" w:rsidP="001653BB">
      <w:pPr>
        <w:pStyle w:val="Ttulo3"/>
        <w:spacing w:before="0"/>
      </w:pPr>
      <w:hyperlink r:id="rId9" w:history="1">
        <w:r>
          <w:rPr>
            <w:rStyle w:val="Hipervnculo"/>
            <w:rFonts w:ascii="Arial" w:hAnsi="Arial" w:cs="Arial"/>
            <w:color w:val="1155CC"/>
            <w:sz w:val="24"/>
          </w:rPr>
          <w:t>https://medicaloptica.es/blog/wp-content/uploads/2018/09/Tapones_antiruido_earplug_medical_optica-2.jpg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2. Es un equipo de protección individual: </w:t>
      </w:r>
    </w:p>
    <w:p w:rsidR="001653BB" w:rsidRDefault="001653BB" w:rsidP="001653BB">
      <w:pPr>
        <w:pStyle w:val="NormalWeb"/>
        <w:spacing w:before="0" w:beforeAutospacing="0" w:after="0" w:afterAutospacing="0"/>
      </w:pPr>
      <w:r>
        <w:rPr>
          <w:rFonts w:ascii="Arial" w:hAnsi="Arial" w:cs="Arial"/>
          <w:color w:val="000000"/>
          <w:sz w:val="22"/>
          <w:szCs w:val="22"/>
        </w:rPr>
        <w:t>a) Chancla.</w:t>
      </w:r>
    </w:p>
    <w:p w:rsidR="001653BB" w:rsidRDefault="001653BB" w:rsidP="001653BB">
      <w:pPr>
        <w:pStyle w:val="NormalWeb"/>
        <w:spacing w:before="0" w:beforeAutospacing="0" w:after="0" w:afterAutospacing="0"/>
      </w:pPr>
      <w:r>
        <w:rPr>
          <w:rFonts w:ascii="Arial" w:hAnsi="Arial" w:cs="Arial"/>
          <w:color w:val="000000"/>
          <w:sz w:val="22"/>
          <w:szCs w:val="22"/>
        </w:rPr>
        <w:t>b) Deportivas.</w:t>
      </w:r>
    </w:p>
    <w:p w:rsidR="001653BB" w:rsidRDefault="001653BB" w:rsidP="001653BB">
      <w:pPr>
        <w:pStyle w:val="Ttulo1"/>
        <w:spacing w:before="0"/>
      </w:pPr>
      <w:r>
        <w:rPr>
          <w:rFonts w:ascii="Arial" w:hAnsi="Arial" w:cs="Arial"/>
          <w:b w:val="0"/>
          <w:bCs/>
          <w:color w:val="000000"/>
          <w:sz w:val="22"/>
          <w:szCs w:val="22"/>
          <w:shd w:val="clear" w:color="auto" w:fill="93C47D"/>
        </w:rPr>
        <w:t>c) Calzado de seguridad.</w:t>
      </w:r>
    </w:p>
    <w:p w:rsidR="001653BB" w:rsidRDefault="001653BB" w:rsidP="001653BB">
      <w:pPr>
        <w:pStyle w:val="NormalWeb"/>
        <w:spacing w:before="0" w:beforeAutospacing="0" w:after="0" w:afterAutospacing="0"/>
      </w:pPr>
      <w:r>
        <w:rPr>
          <w:rFonts w:ascii="Arial" w:hAnsi="Arial" w:cs="Arial"/>
          <w:color w:val="000000"/>
          <w:sz w:val="22"/>
          <w:szCs w:val="22"/>
        </w:rPr>
        <w:t>d) Albarca.</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El calzado de seguridad es un elemento esencial para evitar daños en los pies del trabajador.</w:t>
      </w:r>
    </w:p>
    <w:p w:rsidR="001653BB" w:rsidRDefault="001653BB" w:rsidP="001653BB"/>
    <w:p w:rsidR="001653BB" w:rsidRDefault="001653BB" w:rsidP="001653BB">
      <w:pPr>
        <w:pStyle w:val="Ttulo2"/>
        <w:spacing w:before="0"/>
      </w:pPr>
      <w:r>
        <w:rPr>
          <w:rFonts w:ascii="Arial" w:hAnsi="Arial" w:cs="Arial"/>
          <w:color w:val="000000"/>
          <w:sz w:val="24"/>
          <w:szCs w:val="24"/>
        </w:rPr>
        <w:t>IMAGEN: </w:t>
      </w:r>
    </w:p>
    <w:p w:rsidR="001653BB" w:rsidRDefault="001653BB" w:rsidP="001653BB">
      <w:pPr>
        <w:pStyle w:val="Ttulo3"/>
        <w:spacing w:before="0"/>
      </w:pPr>
      <w:hyperlink r:id="rId10" w:history="1">
        <w:r>
          <w:rPr>
            <w:rStyle w:val="Hipervnculo"/>
            <w:rFonts w:ascii="Arial" w:hAnsi="Arial" w:cs="Arial"/>
            <w:color w:val="1155CC"/>
            <w:sz w:val="24"/>
          </w:rPr>
          <w:t>https://expertoherramientas.com/wp-content/uploads/2020/06/calzado-de-seguridad.fimg_.jpg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3. No se consideran equipos de protección individual: </w:t>
      </w:r>
    </w:p>
    <w:p w:rsidR="001653BB" w:rsidRDefault="001653BB" w:rsidP="001653BB">
      <w:pPr>
        <w:pStyle w:val="Ttulo1"/>
        <w:spacing w:before="0"/>
      </w:pPr>
      <w:r>
        <w:rPr>
          <w:rFonts w:ascii="Arial" w:hAnsi="Arial" w:cs="Arial"/>
          <w:b w:val="0"/>
          <w:bCs/>
          <w:color w:val="000000"/>
          <w:sz w:val="22"/>
          <w:szCs w:val="22"/>
          <w:shd w:val="clear" w:color="auto" w:fill="93C47D"/>
        </w:rPr>
        <w:t>a) Los uniformes.  </w:t>
      </w:r>
    </w:p>
    <w:p w:rsidR="001653BB" w:rsidRDefault="001653BB" w:rsidP="001653BB">
      <w:pPr>
        <w:pStyle w:val="NormalWeb"/>
        <w:spacing w:before="0" w:beforeAutospacing="0" w:after="0" w:afterAutospacing="0"/>
      </w:pPr>
      <w:r>
        <w:rPr>
          <w:rFonts w:ascii="Arial" w:hAnsi="Arial" w:cs="Arial"/>
          <w:color w:val="000000"/>
          <w:sz w:val="22"/>
          <w:szCs w:val="22"/>
        </w:rPr>
        <w:t>b) Gafas de protección.  </w:t>
      </w:r>
    </w:p>
    <w:p w:rsidR="001653BB" w:rsidRDefault="001653BB" w:rsidP="001653BB">
      <w:pPr>
        <w:pStyle w:val="NormalWeb"/>
        <w:spacing w:before="0" w:beforeAutospacing="0" w:after="0" w:afterAutospacing="0"/>
      </w:pPr>
      <w:r>
        <w:rPr>
          <w:rFonts w:ascii="Arial" w:hAnsi="Arial" w:cs="Arial"/>
          <w:color w:val="000000"/>
          <w:sz w:val="22"/>
          <w:szCs w:val="22"/>
        </w:rPr>
        <w:t>c) Arnés.  </w:t>
      </w:r>
    </w:p>
    <w:p w:rsidR="001653BB" w:rsidRDefault="001653BB" w:rsidP="001653BB">
      <w:pPr>
        <w:pStyle w:val="NormalWeb"/>
        <w:spacing w:before="0" w:beforeAutospacing="0" w:after="0" w:afterAutospacing="0"/>
      </w:pPr>
      <w:r>
        <w:rPr>
          <w:rFonts w:ascii="Arial" w:hAnsi="Arial" w:cs="Arial"/>
          <w:color w:val="000000"/>
          <w:sz w:val="22"/>
          <w:szCs w:val="22"/>
        </w:rPr>
        <w:t>d) Manguitos.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Los equipos de protección individual deberán utilizarse cuando los riesgos no se puedan evitar o no puedan limitarse suficientemente por medios técnicos de protección colectiva o mediante medidas, métodos o procedimientos de organización del trabajo.</w:t>
      </w:r>
    </w:p>
    <w:p w:rsidR="001653BB" w:rsidRDefault="001653BB" w:rsidP="001653BB"/>
    <w:p w:rsidR="001653BB" w:rsidRDefault="001653BB" w:rsidP="001653BB">
      <w:pPr>
        <w:pStyle w:val="Ttulo2"/>
        <w:spacing w:before="0"/>
      </w:pPr>
      <w:r>
        <w:rPr>
          <w:rFonts w:ascii="Arial" w:hAnsi="Arial" w:cs="Arial"/>
          <w:color w:val="000000"/>
          <w:sz w:val="24"/>
          <w:szCs w:val="24"/>
        </w:rPr>
        <w:lastRenderedPageBreak/>
        <w:t>IMAGEN:</w:t>
      </w:r>
    </w:p>
    <w:p w:rsidR="001653BB" w:rsidRDefault="001653BB" w:rsidP="001653BB">
      <w:pPr>
        <w:pStyle w:val="Ttulo3"/>
        <w:spacing w:before="0"/>
      </w:pPr>
      <w:hyperlink r:id="rId11" w:history="1">
        <w:r>
          <w:rPr>
            <w:rStyle w:val="Hipervnculo"/>
            <w:rFonts w:ascii="Arial" w:hAnsi="Arial" w:cs="Arial"/>
            <w:color w:val="1155CC"/>
            <w:sz w:val="24"/>
          </w:rPr>
          <w:t>https://manain.com/wp-content/uploads/2020/03/EPIS.png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4. Esta señal indica:</w:t>
      </w:r>
    </w:p>
    <w:p w:rsidR="001653BB" w:rsidRDefault="001653BB" w:rsidP="001653BB">
      <w:pPr>
        <w:pStyle w:val="NormalWeb"/>
        <w:spacing w:before="0" w:beforeAutospacing="0" w:after="0" w:afterAutospacing="0"/>
      </w:pPr>
      <w:r>
        <w:rPr>
          <w:rFonts w:ascii="Arial" w:hAnsi="Arial" w:cs="Arial"/>
          <w:color w:val="000000"/>
          <w:sz w:val="22"/>
          <w:szCs w:val="22"/>
        </w:rPr>
        <w:t>a) Advertencia.  </w:t>
      </w:r>
    </w:p>
    <w:p w:rsidR="001653BB" w:rsidRDefault="001653BB" w:rsidP="001653BB">
      <w:pPr>
        <w:pStyle w:val="NormalWeb"/>
        <w:spacing w:before="0" w:beforeAutospacing="0" w:after="0" w:afterAutospacing="0"/>
      </w:pPr>
      <w:r>
        <w:rPr>
          <w:rFonts w:ascii="Arial" w:hAnsi="Arial" w:cs="Arial"/>
          <w:color w:val="000000"/>
          <w:sz w:val="22"/>
          <w:szCs w:val="22"/>
        </w:rPr>
        <w:t>b) Prohibición.  </w:t>
      </w:r>
    </w:p>
    <w:p w:rsidR="001653BB" w:rsidRDefault="001653BB" w:rsidP="001653BB">
      <w:pPr>
        <w:pStyle w:val="NormalWeb"/>
        <w:spacing w:before="0" w:beforeAutospacing="0" w:after="0" w:afterAutospacing="0"/>
      </w:pPr>
      <w:r>
        <w:rPr>
          <w:rFonts w:ascii="Arial" w:hAnsi="Arial" w:cs="Arial"/>
          <w:color w:val="000000"/>
          <w:sz w:val="22"/>
          <w:szCs w:val="22"/>
        </w:rPr>
        <w:t>c) Salvamento.  </w:t>
      </w:r>
    </w:p>
    <w:p w:rsidR="001653BB" w:rsidRDefault="001653BB" w:rsidP="001653BB">
      <w:pPr>
        <w:pStyle w:val="Ttulo1"/>
        <w:spacing w:before="0"/>
      </w:pPr>
      <w:r>
        <w:rPr>
          <w:rFonts w:ascii="Arial" w:hAnsi="Arial" w:cs="Arial"/>
          <w:b w:val="0"/>
          <w:bCs/>
          <w:color w:val="000000"/>
          <w:sz w:val="22"/>
          <w:szCs w:val="22"/>
          <w:shd w:val="clear" w:color="auto" w:fill="93C47D"/>
        </w:rPr>
        <w:t>d) Obligación.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Las señales de obligación son azules con blanco y tienen una forma redonda, las cuales sirven para indicar la obligatoriedad de usar cierto equipo de protección dentro del área de trabajo.</w:t>
      </w:r>
    </w:p>
    <w:p w:rsidR="001653BB" w:rsidRDefault="001653BB" w:rsidP="001653BB"/>
    <w:p w:rsidR="001653BB" w:rsidRDefault="001653BB" w:rsidP="001653BB">
      <w:pPr>
        <w:pStyle w:val="Ttulo2"/>
        <w:spacing w:before="0"/>
      </w:pPr>
      <w:r>
        <w:rPr>
          <w:rFonts w:ascii="Arial" w:hAnsi="Arial" w:cs="Arial"/>
          <w:color w:val="000000"/>
          <w:sz w:val="24"/>
          <w:szCs w:val="24"/>
        </w:rPr>
        <w:t>IMAGEN:</w:t>
      </w:r>
    </w:p>
    <w:p w:rsidR="001653BB" w:rsidRDefault="001653BB" w:rsidP="001653BB">
      <w:pPr>
        <w:pStyle w:val="Ttulo3"/>
        <w:spacing w:before="0"/>
      </w:pPr>
      <w:hyperlink r:id="rId12" w:history="1">
        <w:r>
          <w:rPr>
            <w:rStyle w:val="Hipervnculo"/>
            <w:rFonts w:ascii="Arial" w:hAnsi="Arial" w:cs="Arial"/>
            <w:color w:val="1155CC"/>
            <w:sz w:val="24"/>
          </w:rPr>
          <w:t>https://cdn-01.media-brady.com/store/stes/media/catalog/product/cache/9/image/85e4522595efc69f496374d01ef2bf13/1563980769/d/m/dmeu_tc40_12_1_std.lang.all.gif</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5. Las señales de seguridad pueden ser:</w:t>
      </w:r>
    </w:p>
    <w:p w:rsidR="001653BB" w:rsidRDefault="001653BB" w:rsidP="001653BB">
      <w:pPr>
        <w:pStyle w:val="NormalWeb"/>
        <w:spacing w:before="0" w:beforeAutospacing="0" w:after="0" w:afterAutospacing="0"/>
      </w:pPr>
      <w:r>
        <w:rPr>
          <w:rFonts w:ascii="Arial" w:hAnsi="Arial" w:cs="Arial"/>
          <w:color w:val="000000"/>
          <w:sz w:val="22"/>
          <w:szCs w:val="22"/>
        </w:rPr>
        <w:t>a) Luminosas.  </w:t>
      </w:r>
    </w:p>
    <w:p w:rsidR="001653BB" w:rsidRDefault="001653BB" w:rsidP="001653BB">
      <w:pPr>
        <w:pStyle w:val="NormalWeb"/>
        <w:spacing w:before="0" w:beforeAutospacing="0" w:after="0" w:afterAutospacing="0"/>
      </w:pPr>
      <w:r>
        <w:rPr>
          <w:rFonts w:ascii="Arial" w:hAnsi="Arial" w:cs="Arial"/>
          <w:color w:val="000000"/>
          <w:sz w:val="22"/>
          <w:szCs w:val="22"/>
        </w:rPr>
        <w:t>b) Acústicas.  </w:t>
      </w:r>
    </w:p>
    <w:p w:rsidR="001653BB" w:rsidRDefault="001653BB" w:rsidP="001653BB">
      <w:pPr>
        <w:pStyle w:val="NormalWeb"/>
        <w:spacing w:before="0" w:beforeAutospacing="0" w:after="0" w:afterAutospacing="0"/>
      </w:pPr>
      <w:r>
        <w:rPr>
          <w:rFonts w:ascii="Arial" w:hAnsi="Arial" w:cs="Arial"/>
          <w:color w:val="000000"/>
          <w:sz w:val="22"/>
          <w:szCs w:val="22"/>
        </w:rPr>
        <w:t>c) Gestuales.  </w:t>
      </w:r>
    </w:p>
    <w:p w:rsidR="001653BB" w:rsidRDefault="001653BB" w:rsidP="001653BB">
      <w:pPr>
        <w:pStyle w:val="Ttulo1"/>
        <w:spacing w:before="0"/>
      </w:pPr>
      <w:r>
        <w:rPr>
          <w:rFonts w:ascii="Arial" w:hAnsi="Arial" w:cs="Arial"/>
          <w:b w:val="0"/>
          <w:bCs/>
          <w:color w:val="000000"/>
          <w:sz w:val="22"/>
          <w:szCs w:val="22"/>
          <w:shd w:val="clear" w:color="auto" w:fill="93C47D"/>
        </w:rPr>
        <w:t>d) Todo lo anterior es correcto.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Una señalización que, referida a un objeto, actividad o situación determinadas, proporcione una indicación o una obligación relativa a la seguridad o la salud en el trabajo mediante una señal en forma de panel, un color, una señal luminosa o acústica.</w:t>
      </w:r>
    </w:p>
    <w:p w:rsidR="001653BB" w:rsidRDefault="001653BB" w:rsidP="001653BB"/>
    <w:p w:rsidR="001653BB" w:rsidRDefault="001653BB" w:rsidP="001653BB">
      <w:pPr>
        <w:pStyle w:val="Ttulo2"/>
        <w:spacing w:before="0"/>
      </w:pPr>
      <w:r>
        <w:rPr>
          <w:rFonts w:ascii="Arial" w:hAnsi="Arial" w:cs="Arial"/>
          <w:color w:val="000000"/>
          <w:sz w:val="24"/>
          <w:szCs w:val="24"/>
        </w:rPr>
        <w:t>IMAGEN:</w:t>
      </w:r>
    </w:p>
    <w:p w:rsidR="001653BB" w:rsidRDefault="001653BB" w:rsidP="001653BB">
      <w:pPr>
        <w:pStyle w:val="Ttulo3"/>
        <w:spacing w:before="0"/>
      </w:pPr>
      <w:hyperlink r:id="rId13" w:history="1">
        <w:r>
          <w:rPr>
            <w:rStyle w:val="Hipervnculo"/>
            <w:rFonts w:ascii="Arial" w:hAnsi="Arial" w:cs="Arial"/>
            <w:color w:val="1155CC"/>
            <w:sz w:val="24"/>
          </w:rPr>
          <w:t>https://www.preveex.es/wp-content/uploads/2019/07/se%C3%B1alizacion-106442935_xl.jpg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6. La evacuación del centro de trabajo se realiza cuando: </w:t>
      </w:r>
    </w:p>
    <w:p w:rsidR="001653BB" w:rsidRDefault="001653BB" w:rsidP="001653BB">
      <w:pPr>
        <w:pStyle w:val="NormalWeb"/>
        <w:spacing w:before="0" w:beforeAutospacing="0" w:after="0" w:afterAutospacing="0"/>
      </w:pPr>
      <w:r>
        <w:rPr>
          <w:rFonts w:ascii="Arial" w:hAnsi="Arial" w:cs="Arial"/>
          <w:color w:val="000000"/>
          <w:sz w:val="22"/>
          <w:szCs w:val="22"/>
        </w:rPr>
        <w:t>a) Se ve humo en el centro de trabajo.  </w:t>
      </w:r>
    </w:p>
    <w:p w:rsidR="001653BB" w:rsidRDefault="001653BB" w:rsidP="001653BB">
      <w:pPr>
        <w:pStyle w:val="Ttulo1"/>
        <w:spacing w:before="0"/>
      </w:pPr>
      <w:r>
        <w:rPr>
          <w:rFonts w:ascii="Arial" w:hAnsi="Arial" w:cs="Arial"/>
          <w:b w:val="0"/>
          <w:bCs/>
          <w:color w:val="000000"/>
          <w:sz w:val="22"/>
          <w:szCs w:val="22"/>
          <w:shd w:val="clear" w:color="auto" w:fill="93C47D"/>
        </w:rPr>
        <w:t>b) Hay un aviso y existe riesgo para la vida de las personas.</w:t>
      </w:r>
    </w:p>
    <w:p w:rsidR="001653BB" w:rsidRDefault="001653BB" w:rsidP="001653BB">
      <w:pPr>
        <w:pStyle w:val="NormalWeb"/>
        <w:spacing w:before="0" w:beforeAutospacing="0" w:after="0" w:afterAutospacing="0"/>
      </w:pPr>
      <w:r>
        <w:rPr>
          <w:rFonts w:ascii="Arial" w:hAnsi="Arial" w:cs="Arial"/>
          <w:color w:val="000000"/>
          <w:sz w:val="22"/>
          <w:szCs w:val="22"/>
        </w:rPr>
        <w:t xml:space="preserve">c) Cuando los </w:t>
      </w:r>
      <w:proofErr w:type="spellStart"/>
      <w:r>
        <w:rPr>
          <w:rFonts w:ascii="Arial" w:hAnsi="Arial" w:cs="Arial"/>
          <w:color w:val="000000"/>
          <w:sz w:val="22"/>
          <w:szCs w:val="22"/>
        </w:rPr>
        <w:t>sprinklers</w:t>
      </w:r>
      <w:proofErr w:type="spellEnd"/>
      <w:r>
        <w:rPr>
          <w:rFonts w:ascii="Arial" w:hAnsi="Arial" w:cs="Arial"/>
          <w:color w:val="000000"/>
          <w:sz w:val="22"/>
          <w:szCs w:val="22"/>
        </w:rPr>
        <w:t xml:space="preserve"> comienzan a funcionar.  </w:t>
      </w:r>
    </w:p>
    <w:p w:rsidR="001653BB" w:rsidRDefault="001653BB" w:rsidP="001653BB">
      <w:pPr>
        <w:pStyle w:val="NormalWeb"/>
        <w:spacing w:before="0" w:beforeAutospacing="0" w:after="0" w:afterAutospacing="0"/>
      </w:pPr>
      <w:r>
        <w:rPr>
          <w:rFonts w:ascii="Arial" w:hAnsi="Arial" w:cs="Arial"/>
          <w:color w:val="000000"/>
          <w:sz w:val="22"/>
          <w:szCs w:val="22"/>
        </w:rPr>
        <w:t>d) Cuando se ha llamado a los bomberos.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El plan de emergencia es la planificación y organización humana para la utilización óptima de los medios técnicos previstos con la finalidad de reducir al mínimo las posibles consecuencias humanas y/o económicas que pudieran derivarse de la situación de emergencia.</w:t>
      </w:r>
    </w:p>
    <w:p w:rsidR="001653BB" w:rsidRDefault="001653BB" w:rsidP="001653BB"/>
    <w:p w:rsidR="001653BB" w:rsidRDefault="001653BB" w:rsidP="001653BB">
      <w:pPr>
        <w:pStyle w:val="Ttulo2"/>
        <w:spacing w:before="0"/>
      </w:pPr>
      <w:r>
        <w:rPr>
          <w:rFonts w:ascii="Arial" w:hAnsi="Arial" w:cs="Arial"/>
          <w:color w:val="000000"/>
          <w:sz w:val="24"/>
          <w:szCs w:val="24"/>
        </w:rPr>
        <w:lastRenderedPageBreak/>
        <w:t>IMAGEN:</w:t>
      </w:r>
    </w:p>
    <w:p w:rsidR="001653BB" w:rsidRDefault="001653BB" w:rsidP="001653BB">
      <w:pPr>
        <w:pStyle w:val="Ttulo3"/>
        <w:spacing w:before="0"/>
      </w:pPr>
      <w:hyperlink r:id="rId14" w:history="1">
        <w:r>
          <w:rPr>
            <w:rStyle w:val="Hipervnculo"/>
            <w:rFonts w:ascii="Arial" w:hAnsi="Arial" w:cs="Arial"/>
            <w:color w:val="1155CC"/>
            <w:sz w:val="24"/>
          </w:rPr>
          <w:t>https://conceptodefinicion.de/wp-content/uploads/2018/03/Evacuaci%C3%B3n.jpg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 xml:space="preserve">7. Un </w:t>
      </w:r>
      <w:proofErr w:type="spellStart"/>
      <w:r>
        <w:rPr>
          <w:rFonts w:ascii="Arial" w:hAnsi="Arial" w:cs="Arial"/>
          <w:b/>
          <w:bCs/>
          <w:color w:val="000000"/>
          <w:sz w:val="22"/>
          <w:szCs w:val="22"/>
        </w:rPr>
        <w:t>sprinkler</w:t>
      </w:r>
      <w:proofErr w:type="spellEnd"/>
      <w:r>
        <w:rPr>
          <w:rFonts w:ascii="Arial" w:hAnsi="Arial" w:cs="Arial"/>
          <w:b/>
          <w:bCs/>
          <w:color w:val="000000"/>
          <w:sz w:val="22"/>
          <w:szCs w:val="22"/>
        </w:rPr>
        <w:t xml:space="preserve"> es:</w:t>
      </w:r>
    </w:p>
    <w:p w:rsidR="001653BB" w:rsidRDefault="001653BB" w:rsidP="001653BB">
      <w:pPr>
        <w:pStyle w:val="NormalWeb"/>
        <w:spacing w:before="0" w:beforeAutospacing="0" w:after="0" w:afterAutospacing="0"/>
      </w:pPr>
      <w:r>
        <w:rPr>
          <w:rFonts w:ascii="Arial" w:hAnsi="Arial" w:cs="Arial"/>
          <w:color w:val="000000"/>
          <w:sz w:val="22"/>
          <w:szCs w:val="22"/>
        </w:rPr>
        <w:t>a) Calzado de seguridad. </w:t>
      </w:r>
    </w:p>
    <w:p w:rsidR="001653BB" w:rsidRDefault="001653BB" w:rsidP="001653BB">
      <w:pPr>
        <w:pStyle w:val="NormalWeb"/>
        <w:spacing w:before="0" w:beforeAutospacing="0" w:after="0" w:afterAutospacing="0"/>
      </w:pPr>
      <w:r>
        <w:rPr>
          <w:rFonts w:ascii="Arial" w:hAnsi="Arial" w:cs="Arial"/>
          <w:color w:val="000000"/>
          <w:sz w:val="22"/>
          <w:szCs w:val="22"/>
        </w:rPr>
        <w:t>b) Armario con una manguera.</w:t>
      </w:r>
    </w:p>
    <w:p w:rsidR="001653BB" w:rsidRDefault="001653BB" w:rsidP="001653BB">
      <w:pPr>
        <w:pStyle w:val="NormalWeb"/>
        <w:spacing w:before="0" w:beforeAutospacing="0" w:after="0" w:afterAutospacing="0"/>
      </w:pPr>
      <w:r>
        <w:rPr>
          <w:rFonts w:ascii="Arial" w:hAnsi="Arial" w:cs="Arial"/>
          <w:color w:val="000000"/>
          <w:sz w:val="22"/>
          <w:szCs w:val="22"/>
        </w:rPr>
        <w:t>c) Marca de extintores.</w:t>
      </w:r>
    </w:p>
    <w:p w:rsidR="001653BB" w:rsidRDefault="001653BB" w:rsidP="001653BB">
      <w:pPr>
        <w:pStyle w:val="Ttulo1"/>
        <w:spacing w:before="0"/>
      </w:pPr>
      <w:r>
        <w:rPr>
          <w:rFonts w:ascii="Arial" w:hAnsi="Arial" w:cs="Arial"/>
          <w:b w:val="0"/>
          <w:bCs/>
          <w:color w:val="000000"/>
          <w:sz w:val="22"/>
          <w:szCs w:val="22"/>
          <w:shd w:val="clear" w:color="auto" w:fill="93C47D"/>
        </w:rPr>
        <w:t>d) Un rociador individual.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 xml:space="preserve">Un sistema de rociadores contra incendios </w:t>
      </w:r>
      <w:proofErr w:type="spellStart"/>
      <w:r>
        <w:rPr>
          <w:rFonts w:ascii="Arial" w:hAnsi="Arial" w:cs="Arial"/>
          <w:color w:val="000000"/>
          <w:sz w:val="22"/>
          <w:szCs w:val="22"/>
        </w:rPr>
        <w:t>sprinkler</w:t>
      </w:r>
      <w:proofErr w:type="spellEnd"/>
      <w:r>
        <w:rPr>
          <w:rFonts w:ascii="Arial" w:hAnsi="Arial" w:cs="Arial"/>
          <w:color w:val="000000"/>
          <w:sz w:val="22"/>
          <w:szCs w:val="22"/>
        </w:rPr>
        <w:t xml:space="preserve"> es un método activo de protección contra incendios, consistente en un sistema de suministro de agua, que proporciona presión y caudal adecuados a un sistema de tuberías de distribución de agua, sobre el cual están conectados los rociadores contra incendios.</w:t>
      </w:r>
    </w:p>
    <w:p w:rsidR="001653BB" w:rsidRDefault="001653BB" w:rsidP="001653BB"/>
    <w:p w:rsidR="001653BB" w:rsidRDefault="001653BB" w:rsidP="001653BB">
      <w:pPr>
        <w:pStyle w:val="Ttulo2"/>
        <w:spacing w:before="0"/>
      </w:pPr>
      <w:r>
        <w:rPr>
          <w:rFonts w:ascii="Arial" w:hAnsi="Arial" w:cs="Arial"/>
          <w:color w:val="000000"/>
          <w:sz w:val="24"/>
          <w:szCs w:val="24"/>
        </w:rPr>
        <w:t>IMAGEN: </w:t>
      </w:r>
    </w:p>
    <w:p w:rsidR="001653BB" w:rsidRDefault="001653BB" w:rsidP="001653BB">
      <w:pPr>
        <w:pStyle w:val="Ttulo3"/>
        <w:spacing w:before="0"/>
      </w:pPr>
      <w:hyperlink r:id="rId15" w:history="1">
        <w:r>
          <w:rPr>
            <w:rStyle w:val="Hipervnculo"/>
            <w:rFonts w:ascii="Arial" w:hAnsi="Arial" w:cs="Arial"/>
            <w:color w:val="1155CC"/>
            <w:sz w:val="24"/>
          </w:rPr>
          <w:t>https://gs-brandschutz.de/wp-content/uploads/2019/06/back-sprinkler-rot-2.jpg</w:t>
        </w:r>
      </w:hyperlink>
    </w:p>
    <w:p w:rsidR="001653BB" w:rsidRDefault="001653BB" w:rsidP="001653BB">
      <w:pPr>
        <w:pStyle w:val="Ttulo2"/>
        <w:spacing w:before="0"/>
      </w:pPr>
      <w:r>
        <w:rPr>
          <w:rFonts w:ascii="Arial" w:hAnsi="Arial" w:cs="Arial"/>
          <w:color w:val="000000"/>
          <w:sz w:val="24"/>
          <w:szCs w:val="24"/>
        </w:rPr>
        <w:t> </w:t>
      </w:r>
    </w:p>
    <w:p w:rsidR="001653BB" w:rsidRDefault="001653BB" w:rsidP="001653BB">
      <w:pPr>
        <w:pStyle w:val="NormalWeb"/>
        <w:spacing w:before="0" w:beforeAutospacing="0" w:after="0" w:afterAutospacing="0"/>
      </w:pPr>
      <w:r>
        <w:rPr>
          <w:rFonts w:ascii="Arial" w:hAnsi="Arial" w:cs="Arial"/>
          <w:b/>
          <w:bCs/>
          <w:color w:val="000000"/>
          <w:sz w:val="22"/>
          <w:szCs w:val="22"/>
        </w:rPr>
        <w:t>8. Con la señalización de seguridad se pretende: </w:t>
      </w:r>
    </w:p>
    <w:p w:rsidR="001653BB" w:rsidRDefault="001653BB" w:rsidP="001653BB">
      <w:pPr>
        <w:pStyle w:val="NormalWeb"/>
        <w:spacing w:before="0" w:beforeAutospacing="0" w:after="0" w:afterAutospacing="0"/>
      </w:pPr>
      <w:r>
        <w:rPr>
          <w:rFonts w:ascii="Arial" w:hAnsi="Arial" w:cs="Arial"/>
          <w:color w:val="000000"/>
          <w:sz w:val="22"/>
          <w:szCs w:val="22"/>
        </w:rPr>
        <w:t>a) Hacer recomendaciones de seguridad. </w:t>
      </w:r>
    </w:p>
    <w:p w:rsidR="001653BB" w:rsidRDefault="001653BB" w:rsidP="001653BB">
      <w:pPr>
        <w:pStyle w:val="NormalWeb"/>
        <w:spacing w:before="0" w:beforeAutospacing="0" w:after="0" w:afterAutospacing="0"/>
      </w:pPr>
      <w:r>
        <w:rPr>
          <w:rFonts w:ascii="Arial" w:hAnsi="Arial" w:cs="Arial"/>
          <w:color w:val="000000"/>
          <w:sz w:val="22"/>
          <w:szCs w:val="22"/>
        </w:rPr>
        <w:t>b) Lograr que el trabajador se quede inmóvil cuando vea la señal.  </w:t>
      </w:r>
    </w:p>
    <w:p w:rsidR="001653BB" w:rsidRDefault="001653BB" w:rsidP="001653BB">
      <w:pPr>
        <w:pStyle w:val="Ttulo1"/>
        <w:spacing w:before="0"/>
      </w:pPr>
      <w:r>
        <w:rPr>
          <w:rFonts w:ascii="Arial" w:hAnsi="Arial" w:cs="Arial"/>
          <w:b w:val="0"/>
          <w:bCs/>
          <w:color w:val="000000"/>
          <w:sz w:val="22"/>
          <w:szCs w:val="22"/>
          <w:shd w:val="clear" w:color="auto" w:fill="93C47D"/>
        </w:rPr>
        <w:t>c) Informar al trabajador del riesgo.</w:t>
      </w:r>
    </w:p>
    <w:p w:rsidR="001653BB" w:rsidRDefault="001653BB" w:rsidP="001653BB">
      <w:pPr>
        <w:pStyle w:val="NormalWeb"/>
        <w:spacing w:before="0" w:beforeAutospacing="0" w:after="0" w:afterAutospacing="0"/>
      </w:pPr>
      <w:r>
        <w:rPr>
          <w:rFonts w:ascii="Arial" w:hAnsi="Arial" w:cs="Arial"/>
          <w:color w:val="000000"/>
          <w:sz w:val="22"/>
          <w:szCs w:val="22"/>
        </w:rPr>
        <w:t>d) Ordenar el tráfico de los vehículos dentro de la empresa.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Las señales de seguridad sirven para informar o advertir de la existencia de un riesgo o peligro, de la conducta a seguir para evitarlo, de la localización de salidas y elementos de protección o para indicar la obligación de seguir una determinada conducta.</w:t>
      </w:r>
    </w:p>
    <w:p w:rsidR="001653BB" w:rsidRDefault="001653BB" w:rsidP="001653BB"/>
    <w:p w:rsidR="001653BB" w:rsidRDefault="001653BB" w:rsidP="001653BB">
      <w:pPr>
        <w:pStyle w:val="Ttulo2"/>
        <w:spacing w:before="0"/>
      </w:pPr>
      <w:r>
        <w:rPr>
          <w:rFonts w:ascii="Arial" w:hAnsi="Arial" w:cs="Arial"/>
          <w:color w:val="000000"/>
          <w:sz w:val="24"/>
          <w:szCs w:val="24"/>
        </w:rPr>
        <w:t>IMAGEN: </w:t>
      </w:r>
    </w:p>
    <w:p w:rsidR="001653BB" w:rsidRDefault="001653BB" w:rsidP="001653BB">
      <w:pPr>
        <w:pStyle w:val="Ttulo3"/>
        <w:spacing w:before="0"/>
      </w:pPr>
      <w:hyperlink r:id="rId16" w:history="1">
        <w:r>
          <w:rPr>
            <w:rStyle w:val="Hipervnculo"/>
            <w:rFonts w:ascii="Arial" w:hAnsi="Arial" w:cs="Arial"/>
            <w:color w:val="1155CC"/>
            <w:sz w:val="24"/>
          </w:rPr>
          <w:t>https://i.pinimg.com/originals/29/37/5f/29375f299a3881f2c8d5c98fde0e036f.jpg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9. Los resguardos pueden ser: </w:t>
      </w:r>
    </w:p>
    <w:p w:rsidR="001653BB" w:rsidRDefault="001653BB" w:rsidP="001653BB">
      <w:pPr>
        <w:pStyle w:val="NormalWeb"/>
        <w:spacing w:before="0" w:beforeAutospacing="0" w:after="0" w:afterAutospacing="0"/>
      </w:pPr>
      <w:r>
        <w:rPr>
          <w:rFonts w:ascii="Arial" w:hAnsi="Arial" w:cs="Arial"/>
          <w:color w:val="000000"/>
          <w:sz w:val="22"/>
          <w:szCs w:val="22"/>
        </w:rPr>
        <w:t xml:space="preserve">a) Fijos, </w:t>
      </w:r>
      <w:proofErr w:type="spellStart"/>
      <w:r>
        <w:rPr>
          <w:rFonts w:ascii="Arial" w:hAnsi="Arial" w:cs="Arial"/>
          <w:color w:val="000000"/>
          <w:sz w:val="22"/>
          <w:szCs w:val="22"/>
        </w:rPr>
        <w:t>distanciadores</w:t>
      </w:r>
      <w:proofErr w:type="spellEnd"/>
      <w:r>
        <w:rPr>
          <w:rFonts w:ascii="Arial" w:hAnsi="Arial" w:cs="Arial"/>
          <w:color w:val="000000"/>
          <w:sz w:val="22"/>
          <w:szCs w:val="22"/>
        </w:rPr>
        <w:t xml:space="preserve"> y automáticos.  </w:t>
      </w:r>
    </w:p>
    <w:p w:rsidR="001653BB" w:rsidRDefault="001653BB" w:rsidP="001653BB">
      <w:pPr>
        <w:pStyle w:val="NormalWeb"/>
        <w:spacing w:before="0" w:beforeAutospacing="0" w:after="0" w:afterAutospacing="0"/>
      </w:pPr>
      <w:r>
        <w:rPr>
          <w:rFonts w:ascii="Arial" w:hAnsi="Arial" w:cs="Arial"/>
          <w:color w:val="000000"/>
          <w:sz w:val="22"/>
          <w:szCs w:val="22"/>
        </w:rPr>
        <w:t xml:space="preserve">b) </w:t>
      </w:r>
      <w:proofErr w:type="spellStart"/>
      <w:r>
        <w:rPr>
          <w:rFonts w:ascii="Arial" w:hAnsi="Arial" w:cs="Arial"/>
          <w:color w:val="000000"/>
          <w:sz w:val="22"/>
          <w:szCs w:val="22"/>
        </w:rPr>
        <w:t>Distanciadores</w:t>
      </w:r>
      <w:proofErr w:type="spellEnd"/>
      <w:r>
        <w:rPr>
          <w:rFonts w:ascii="Arial" w:hAnsi="Arial" w:cs="Arial"/>
          <w:color w:val="000000"/>
          <w:sz w:val="22"/>
          <w:szCs w:val="22"/>
        </w:rPr>
        <w:t>, móviles y envolventes.  </w:t>
      </w:r>
    </w:p>
    <w:p w:rsidR="001653BB" w:rsidRDefault="001653BB" w:rsidP="001653BB">
      <w:pPr>
        <w:pStyle w:val="Ttulo1"/>
        <w:spacing w:before="0"/>
      </w:pPr>
      <w:r>
        <w:rPr>
          <w:rFonts w:ascii="Arial" w:hAnsi="Arial" w:cs="Arial"/>
          <w:b w:val="0"/>
          <w:bCs/>
          <w:color w:val="000000"/>
          <w:sz w:val="22"/>
          <w:szCs w:val="22"/>
          <w:shd w:val="clear" w:color="auto" w:fill="93C47D"/>
        </w:rPr>
        <w:t>c) Fijos, móviles y regulables.  </w:t>
      </w:r>
    </w:p>
    <w:p w:rsidR="001653BB" w:rsidRDefault="001653BB" w:rsidP="001653BB">
      <w:pPr>
        <w:pStyle w:val="NormalWeb"/>
        <w:spacing w:before="0" w:beforeAutospacing="0" w:after="0" w:afterAutospacing="0"/>
      </w:pPr>
      <w:r>
        <w:rPr>
          <w:rFonts w:ascii="Arial" w:hAnsi="Arial" w:cs="Arial"/>
          <w:color w:val="000000"/>
          <w:sz w:val="22"/>
          <w:szCs w:val="22"/>
        </w:rPr>
        <w:t>d) Regulables, con bloqueo y manuales.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 xml:space="preserve">Dependiendo de su forma, un resguardo puede ser denominado carcasa, cubierta, pantalla, puerta, etc. Los resguardos pueden clasificarse, según la Guía Técnica, en concreto, el Anexo J, en resguardos fijos, resguardos móviles y, resguardos regulables y </w:t>
      </w:r>
      <w:proofErr w:type="spellStart"/>
      <w:r>
        <w:rPr>
          <w:rFonts w:ascii="Arial" w:hAnsi="Arial" w:cs="Arial"/>
          <w:color w:val="000000"/>
          <w:sz w:val="22"/>
          <w:szCs w:val="22"/>
        </w:rPr>
        <w:t>autorregulables</w:t>
      </w:r>
      <w:proofErr w:type="spellEnd"/>
      <w:r>
        <w:rPr>
          <w:rFonts w:ascii="Arial" w:hAnsi="Arial" w:cs="Arial"/>
          <w:color w:val="000000"/>
          <w:sz w:val="22"/>
          <w:szCs w:val="22"/>
        </w:rPr>
        <w:t>.</w:t>
      </w:r>
    </w:p>
    <w:p w:rsidR="001653BB" w:rsidRDefault="001653BB" w:rsidP="001653BB"/>
    <w:p w:rsidR="001653BB" w:rsidRDefault="001653BB" w:rsidP="001653BB">
      <w:pPr>
        <w:pStyle w:val="Ttulo2"/>
        <w:spacing w:before="0"/>
      </w:pPr>
      <w:r>
        <w:rPr>
          <w:rFonts w:ascii="Arial" w:hAnsi="Arial" w:cs="Arial"/>
          <w:color w:val="000000"/>
          <w:sz w:val="24"/>
          <w:szCs w:val="24"/>
        </w:rPr>
        <w:lastRenderedPageBreak/>
        <w:t>IMAGEN: </w:t>
      </w:r>
    </w:p>
    <w:p w:rsidR="001653BB" w:rsidRDefault="001653BB" w:rsidP="001653BB">
      <w:pPr>
        <w:pStyle w:val="Ttulo3"/>
        <w:spacing w:before="0"/>
      </w:pPr>
      <w:hyperlink r:id="rId17" w:history="1">
        <w:r>
          <w:rPr>
            <w:rStyle w:val="Hipervnculo"/>
            <w:rFonts w:ascii="Arial" w:hAnsi="Arial" w:cs="Arial"/>
            <w:color w:val="1155CC"/>
            <w:sz w:val="24"/>
          </w:rPr>
          <w:t>http://www.adecuarisk.com/wp-content/uploads/rp3.png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10. Los contactos eléctricos indirectos no se evitan con: </w:t>
      </w:r>
    </w:p>
    <w:p w:rsidR="001653BB" w:rsidRDefault="001653BB" w:rsidP="001653BB">
      <w:pPr>
        <w:pStyle w:val="NormalWeb"/>
        <w:spacing w:before="0" w:beforeAutospacing="0" w:after="0" w:afterAutospacing="0"/>
      </w:pPr>
      <w:r>
        <w:rPr>
          <w:rFonts w:ascii="Arial" w:hAnsi="Arial" w:cs="Arial"/>
          <w:color w:val="000000"/>
          <w:sz w:val="22"/>
          <w:szCs w:val="22"/>
        </w:rPr>
        <w:t>a) Diferenciales.  </w:t>
      </w:r>
    </w:p>
    <w:p w:rsidR="001653BB" w:rsidRDefault="001653BB" w:rsidP="001653BB">
      <w:pPr>
        <w:pStyle w:val="NormalWeb"/>
        <w:spacing w:before="0" w:beforeAutospacing="0" w:after="0" w:afterAutospacing="0"/>
      </w:pPr>
      <w:r>
        <w:rPr>
          <w:rFonts w:ascii="Arial" w:hAnsi="Arial" w:cs="Arial"/>
          <w:color w:val="000000"/>
          <w:sz w:val="22"/>
          <w:szCs w:val="22"/>
        </w:rPr>
        <w:t>b) Toma de tierra. </w:t>
      </w:r>
    </w:p>
    <w:p w:rsidR="001653BB" w:rsidRDefault="001653BB" w:rsidP="001653BB">
      <w:pPr>
        <w:pStyle w:val="Ttulo1"/>
        <w:spacing w:before="0"/>
      </w:pPr>
      <w:r>
        <w:rPr>
          <w:rFonts w:ascii="Arial" w:hAnsi="Arial" w:cs="Arial"/>
          <w:b w:val="0"/>
          <w:bCs/>
          <w:color w:val="000000"/>
          <w:sz w:val="22"/>
          <w:szCs w:val="22"/>
          <w:shd w:val="clear" w:color="auto" w:fill="93C47D"/>
        </w:rPr>
        <w:t>c) Distancia.  </w:t>
      </w:r>
    </w:p>
    <w:p w:rsidR="001653BB" w:rsidRDefault="001653BB" w:rsidP="001653BB">
      <w:pPr>
        <w:pStyle w:val="NormalWeb"/>
        <w:spacing w:before="0" w:beforeAutospacing="0" w:after="0" w:afterAutospacing="0"/>
      </w:pPr>
      <w:r>
        <w:rPr>
          <w:rFonts w:ascii="Arial" w:hAnsi="Arial" w:cs="Arial"/>
          <w:color w:val="000000"/>
          <w:sz w:val="22"/>
          <w:szCs w:val="22"/>
        </w:rPr>
        <w:t>d) Doble aislamiento.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El contacto indirecto es el contacto de personas o animales domésticos con partes que se han puesto bajo tensión como resultado de un fallo de aislamiento.</w:t>
      </w:r>
    </w:p>
    <w:p w:rsidR="001653BB" w:rsidRDefault="001653BB" w:rsidP="001653BB"/>
    <w:p w:rsidR="001653BB" w:rsidRDefault="001653BB" w:rsidP="001653BB">
      <w:pPr>
        <w:pStyle w:val="Ttulo2"/>
        <w:spacing w:before="0"/>
      </w:pPr>
      <w:r>
        <w:rPr>
          <w:rFonts w:ascii="Arial" w:hAnsi="Arial" w:cs="Arial"/>
          <w:color w:val="000000"/>
          <w:sz w:val="24"/>
          <w:szCs w:val="24"/>
        </w:rPr>
        <w:t>IMAGEN:</w:t>
      </w:r>
    </w:p>
    <w:p w:rsidR="001653BB" w:rsidRDefault="001653BB" w:rsidP="001653BB">
      <w:pPr>
        <w:pStyle w:val="Ttulo3"/>
        <w:spacing w:before="0"/>
      </w:pPr>
      <w:hyperlink r:id="rId18" w:history="1">
        <w:r>
          <w:rPr>
            <w:rStyle w:val="Hipervnculo"/>
            <w:rFonts w:ascii="Arial" w:hAnsi="Arial" w:cs="Arial"/>
            <w:color w:val="1155CC"/>
            <w:sz w:val="24"/>
          </w:rPr>
          <w:t>https://i.ytimg.com/vi/8nSXe8KDSKo/maxresdefault.jpg</w:t>
        </w:r>
      </w:hyperlink>
    </w:p>
    <w:p w:rsidR="001653BB" w:rsidRDefault="001653BB" w:rsidP="001653BB">
      <w:pPr>
        <w:spacing w:after="240"/>
      </w:pPr>
    </w:p>
    <w:p w:rsidR="001653BB" w:rsidRDefault="001653BB" w:rsidP="001653BB">
      <w:pPr>
        <w:pStyle w:val="NormalWeb"/>
        <w:spacing w:before="0" w:beforeAutospacing="0" w:after="0" w:afterAutospacing="0"/>
      </w:pPr>
      <w:r>
        <w:rPr>
          <w:rFonts w:ascii="Arial" w:hAnsi="Arial" w:cs="Arial"/>
          <w:b/>
          <w:bCs/>
          <w:color w:val="000000"/>
          <w:sz w:val="22"/>
          <w:szCs w:val="22"/>
        </w:rPr>
        <w:t>11. Primera acción para en materia de PRL: </w:t>
      </w:r>
    </w:p>
    <w:p w:rsidR="001653BB" w:rsidRDefault="001653BB" w:rsidP="001653BB">
      <w:pPr>
        <w:pStyle w:val="NormalWeb"/>
        <w:spacing w:before="0" w:beforeAutospacing="0" w:after="0" w:afterAutospacing="0"/>
      </w:pPr>
      <w:r>
        <w:rPr>
          <w:rFonts w:ascii="Arial" w:hAnsi="Arial" w:cs="Arial"/>
          <w:color w:val="000000"/>
          <w:sz w:val="22"/>
          <w:szCs w:val="22"/>
        </w:rPr>
        <w:t>a) Eliminar el riego en origen.  </w:t>
      </w:r>
    </w:p>
    <w:p w:rsidR="001653BB" w:rsidRDefault="001653BB" w:rsidP="001653BB">
      <w:pPr>
        <w:pStyle w:val="NormalWeb"/>
        <w:spacing w:before="0" w:beforeAutospacing="0" w:after="0" w:afterAutospacing="0"/>
      </w:pPr>
      <w:r>
        <w:rPr>
          <w:rFonts w:ascii="Arial" w:hAnsi="Arial" w:cs="Arial"/>
          <w:color w:val="000000"/>
          <w:sz w:val="22"/>
          <w:szCs w:val="22"/>
        </w:rPr>
        <w:t>b) Proteger al trabajador. </w:t>
      </w:r>
    </w:p>
    <w:p w:rsidR="001653BB" w:rsidRDefault="001653BB" w:rsidP="001653BB">
      <w:pPr>
        <w:pStyle w:val="Ttulo1"/>
        <w:spacing w:before="0"/>
      </w:pPr>
      <w:r>
        <w:rPr>
          <w:rFonts w:ascii="Arial" w:hAnsi="Arial" w:cs="Arial"/>
          <w:b w:val="0"/>
          <w:bCs/>
          <w:color w:val="000000"/>
          <w:sz w:val="22"/>
          <w:szCs w:val="22"/>
          <w:shd w:val="clear" w:color="auto" w:fill="93C47D"/>
        </w:rPr>
        <w:t>c) Actuar sobre el riesgo, sobre el medio,  sobre el receptor.  </w:t>
      </w:r>
    </w:p>
    <w:p w:rsidR="001653BB" w:rsidRDefault="001653BB" w:rsidP="001653BB">
      <w:pPr>
        <w:pStyle w:val="NormalWeb"/>
        <w:spacing w:before="0" w:beforeAutospacing="0" w:after="0" w:afterAutospacing="0"/>
      </w:pPr>
      <w:r>
        <w:rPr>
          <w:rFonts w:ascii="Arial" w:hAnsi="Arial" w:cs="Arial"/>
          <w:color w:val="000000"/>
          <w:sz w:val="22"/>
          <w:szCs w:val="22"/>
        </w:rPr>
        <w:t xml:space="preserve">d) Actuar sobre el medio,  sobre el </w:t>
      </w:r>
      <w:proofErr w:type="spellStart"/>
      <w:r>
        <w:rPr>
          <w:rFonts w:ascii="Arial" w:hAnsi="Arial" w:cs="Arial"/>
          <w:color w:val="000000"/>
          <w:sz w:val="22"/>
          <w:szCs w:val="22"/>
        </w:rPr>
        <w:t>riesgo</w:t>
      </w:r>
      <w:proofErr w:type="gramStart"/>
      <w:r>
        <w:rPr>
          <w:rFonts w:ascii="Arial" w:hAnsi="Arial" w:cs="Arial"/>
          <w:color w:val="000000"/>
          <w:sz w:val="22"/>
          <w:szCs w:val="22"/>
        </w:rPr>
        <w:t>,sobre</w:t>
      </w:r>
      <w:proofErr w:type="spellEnd"/>
      <w:proofErr w:type="gramEnd"/>
      <w:r>
        <w:rPr>
          <w:rFonts w:ascii="Arial" w:hAnsi="Arial" w:cs="Arial"/>
          <w:color w:val="000000"/>
          <w:sz w:val="22"/>
          <w:szCs w:val="22"/>
        </w:rPr>
        <w:t xml:space="preserve"> el receptor.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Es la disciplina que busca promover la mejora de la seguridad y salud de los trabajadores en el trabajo.</w:t>
      </w:r>
    </w:p>
    <w:p w:rsidR="001653BB" w:rsidRDefault="001653BB" w:rsidP="001653BB"/>
    <w:p w:rsidR="001653BB" w:rsidRDefault="001653BB" w:rsidP="001653BB">
      <w:pPr>
        <w:pStyle w:val="Ttulo2"/>
        <w:spacing w:before="0"/>
      </w:pPr>
      <w:r>
        <w:rPr>
          <w:rFonts w:ascii="Arial" w:hAnsi="Arial" w:cs="Arial"/>
          <w:color w:val="000000"/>
          <w:sz w:val="24"/>
          <w:szCs w:val="24"/>
        </w:rPr>
        <w:t>IMAGEN:</w:t>
      </w:r>
    </w:p>
    <w:p w:rsidR="001653BB" w:rsidRDefault="001653BB" w:rsidP="001653BB">
      <w:pPr>
        <w:pStyle w:val="Ttulo3"/>
        <w:spacing w:before="0"/>
      </w:pPr>
      <w:hyperlink r:id="rId19" w:history="1">
        <w:r>
          <w:rPr>
            <w:rStyle w:val="Hipervnculo"/>
            <w:rFonts w:ascii="Arial" w:hAnsi="Arial" w:cs="Arial"/>
            <w:color w:val="1155CC"/>
            <w:sz w:val="24"/>
          </w:rPr>
          <w:t>https://www.aepsal.com/wp-content/uploads/2018/07/estudiar-prevencio%CC%81n-de-riesgos-laborales-e1532382332908.jpg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12. La altura adecuada del techo en los espacios de trabajo es de: </w:t>
      </w:r>
    </w:p>
    <w:p w:rsidR="001653BB" w:rsidRDefault="001653BB" w:rsidP="001653BB">
      <w:pPr>
        <w:pStyle w:val="NormalWeb"/>
        <w:spacing w:before="0" w:beforeAutospacing="0" w:after="0" w:afterAutospacing="0"/>
      </w:pPr>
      <w:r>
        <w:rPr>
          <w:rFonts w:ascii="Arial" w:hAnsi="Arial" w:cs="Arial"/>
          <w:color w:val="000000"/>
          <w:sz w:val="22"/>
          <w:szCs w:val="22"/>
        </w:rPr>
        <w:t>a) 2 metros.</w:t>
      </w:r>
    </w:p>
    <w:p w:rsidR="001653BB" w:rsidRDefault="001653BB" w:rsidP="001653BB">
      <w:pPr>
        <w:pStyle w:val="Ttulo1"/>
        <w:spacing w:before="0"/>
      </w:pPr>
      <w:r>
        <w:rPr>
          <w:rFonts w:ascii="Arial" w:hAnsi="Arial" w:cs="Arial"/>
          <w:b w:val="0"/>
          <w:bCs/>
          <w:color w:val="000000"/>
          <w:sz w:val="22"/>
          <w:szCs w:val="22"/>
          <w:shd w:val="clear" w:color="auto" w:fill="93C47D"/>
        </w:rPr>
        <w:t>b) 3 metros.</w:t>
      </w:r>
    </w:p>
    <w:p w:rsidR="001653BB" w:rsidRDefault="001653BB" w:rsidP="001653BB">
      <w:pPr>
        <w:pStyle w:val="NormalWeb"/>
        <w:spacing w:before="0" w:beforeAutospacing="0" w:after="0" w:afterAutospacing="0"/>
      </w:pPr>
      <w:r>
        <w:rPr>
          <w:rFonts w:ascii="Arial" w:hAnsi="Arial" w:cs="Arial"/>
          <w:color w:val="000000"/>
          <w:sz w:val="22"/>
          <w:szCs w:val="22"/>
        </w:rPr>
        <w:t>c) 2.40 metros.</w:t>
      </w:r>
    </w:p>
    <w:p w:rsidR="001653BB" w:rsidRDefault="001653BB" w:rsidP="001653BB">
      <w:pPr>
        <w:pStyle w:val="NormalWeb"/>
        <w:spacing w:before="0" w:beforeAutospacing="0" w:after="0" w:afterAutospacing="0"/>
      </w:pPr>
      <w:r>
        <w:rPr>
          <w:rFonts w:ascii="Arial" w:hAnsi="Arial" w:cs="Arial"/>
          <w:color w:val="000000"/>
          <w:sz w:val="22"/>
          <w:szCs w:val="22"/>
        </w:rPr>
        <w:t>d) 2.30 metros.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Sus dimensiones mínimas serán las siguientes: 3 metros de altura desde el piso hasta el techo. No obstante, en locales comerciales, de servicios, oficinas y despachos, la altura podrá reducirse a 2,5 metros.</w:t>
      </w:r>
    </w:p>
    <w:p w:rsidR="001653BB" w:rsidRDefault="001653BB" w:rsidP="001653BB"/>
    <w:p w:rsidR="001653BB" w:rsidRDefault="001653BB" w:rsidP="001653BB">
      <w:pPr>
        <w:pStyle w:val="Ttulo2"/>
        <w:spacing w:before="0"/>
      </w:pPr>
      <w:r>
        <w:rPr>
          <w:rFonts w:ascii="Arial" w:hAnsi="Arial" w:cs="Arial"/>
          <w:color w:val="000000"/>
          <w:sz w:val="24"/>
          <w:szCs w:val="24"/>
        </w:rPr>
        <w:t>IMAGEN:  </w:t>
      </w:r>
    </w:p>
    <w:p w:rsidR="001653BB" w:rsidRDefault="001653BB" w:rsidP="001653BB">
      <w:pPr>
        <w:pStyle w:val="Ttulo3"/>
        <w:spacing w:before="0"/>
      </w:pPr>
      <w:hyperlink r:id="rId20" w:history="1">
        <w:r>
          <w:rPr>
            <w:rStyle w:val="Hipervnculo"/>
            <w:rFonts w:ascii="Arial" w:hAnsi="Arial" w:cs="Arial"/>
            <w:color w:val="1155CC"/>
            <w:sz w:val="24"/>
          </w:rPr>
          <w:t>https://peruconstruye.net/wp-content/uploads/2018/12/SENALETICA-LUCES-EMERGENCIA.png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13. El procedimiento de actuación ante un accidente se conoce como:</w:t>
      </w:r>
    </w:p>
    <w:p w:rsidR="001653BB" w:rsidRDefault="001653BB" w:rsidP="001653BB">
      <w:pPr>
        <w:pStyle w:val="NormalWeb"/>
        <w:spacing w:before="0" w:beforeAutospacing="0" w:after="0" w:afterAutospacing="0"/>
      </w:pPr>
      <w:r>
        <w:rPr>
          <w:rFonts w:ascii="Arial" w:hAnsi="Arial" w:cs="Arial"/>
          <w:color w:val="000000"/>
          <w:sz w:val="22"/>
          <w:szCs w:val="22"/>
        </w:rPr>
        <w:lastRenderedPageBreak/>
        <w:t>a) SAP: socorrer, avisar y proteger. </w:t>
      </w:r>
    </w:p>
    <w:p w:rsidR="001653BB" w:rsidRDefault="001653BB" w:rsidP="001653BB">
      <w:pPr>
        <w:pStyle w:val="NormalWeb"/>
        <w:spacing w:before="0" w:beforeAutospacing="0" w:after="0" w:afterAutospacing="0"/>
      </w:pPr>
      <w:r>
        <w:rPr>
          <w:rFonts w:ascii="Arial" w:hAnsi="Arial" w:cs="Arial"/>
          <w:color w:val="000000"/>
          <w:sz w:val="22"/>
          <w:szCs w:val="22"/>
        </w:rPr>
        <w:t>b) SAP: socorrer, avisar y proteger. </w:t>
      </w:r>
    </w:p>
    <w:p w:rsidR="001653BB" w:rsidRDefault="001653BB" w:rsidP="001653BB">
      <w:pPr>
        <w:pStyle w:val="NormalWeb"/>
        <w:spacing w:before="0" w:beforeAutospacing="0" w:after="0" w:afterAutospacing="0"/>
      </w:pPr>
      <w:r>
        <w:rPr>
          <w:rFonts w:ascii="Arial" w:hAnsi="Arial" w:cs="Arial"/>
          <w:color w:val="000000"/>
          <w:sz w:val="22"/>
          <w:szCs w:val="22"/>
        </w:rPr>
        <w:t>c) AAS: avisar, abrigar y socorrer.  </w:t>
      </w:r>
    </w:p>
    <w:p w:rsidR="001653BB" w:rsidRDefault="001653BB" w:rsidP="001653BB">
      <w:pPr>
        <w:pStyle w:val="Ttulo1"/>
        <w:spacing w:before="0"/>
      </w:pPr>
      <w:r>
        <w:rPr>
          <w:rFonts w:ascii="Arial" w:hAnsi="Arial" w:cs="Arial"/>
          <w:b w:val="0"/>
          <w:bCs/>
          <w:color w:val="000000"/>
          <w:sz w:val="22"/>
          <w:szCs w:val="22"/>
          <w:shd w:val="clear" w:color="auto" w:fill="93C47D"/>
        </w:rPr>
        <w:t>d) PAS: proteger, avisar y socorrer.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Las siglas PAS (Proteger, Avisar y Socorrer) son conocidas en el entorno de los servicios de emergencia como un protocolo de actuación en caso de un accidente.</w:t>
      </w:r>
    </w:p>
    <w:p w:rsidR="001653BB" w:rsidRDefault="001653BB" w:rsidP="001653BB"/>
    <w:p w:rsidR="001653BB" w:rsidRDefault="001653BB" w:rsidP="001653BB">
      <w:pPr>
        <w:pStyle w:val="Ttulo2"/>
        <w:spacing w:before="0"/>
      </w:pPr>
      <w:r>
        <w:rPr>
          <w:rFonts w:ascii="Arial" w:hAnsi="Arial" w:cs="Arial"/>
          <w:color w:val="000000"/>
          <w:sz w:val="24"/>
          <w:szCs w:val="24"/>
        </w:rPr>
        <w:t>IMAGEN: </w:t>
      </w:r>
    </w:p>
    <w:p w:rsidR="001653BB" w:rsidRDefault="001653BB" w:rsidP="001653BB">
      <w:pPr>
        <w:pStyle w:val="Ttulo3"/>
        <w:spacing w:before="0"/>
      </w:pPr>
      <w:hyperlink r:id="rId21" w:history="1">
        <w:r>
          <w:rPr>
            <w:rStyle w:val="Hipervnculo"/>
            <w:rFonts w:ascii="Arial" w:hAnsi="Arial" w:cs="Arial"/>
            <w:color w:val="1155CC"/>
            <w:sz w:val="24"/>
          </w:rPr>
          <w:t>https://www.automotoryventas.com/wp-content/uploads/2017/02/Accidente-Protocolo-PAS.jpg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14. ¿Qué es?</w:t>
      </w:r>
    </w:p>
    <w:p w:rsidR="001653BB" w:rsidRDefault="001653BB" w:rsidP="001653BB">
      <w:pPr>
        <w:pStyle w:val="NormalWeb"/>
        <w:spacing w:before="0" w:beforeAutospacing="0" w:after="0" w:afterAutospacing="0"/>
      </w:pPr>
      <w:r>
        <w:rPr>
          <w:rFonts w:ascii="Arial" w:hAnsi="Arial" w:cs="Arial"/>
          <w:color w:val="000000"/>
          <w:sz w:val="22"/>
          <w:szCs w:val="22"/>
        </w:rPr>
        <w:t xml:space="preserve">a) Un </w:t>
      </w:r>
      <w:proofErr w:type="spellStart"/>
      <w:r>
        <w:rPr>
          <w:rFonts w:ascii="Arial" w:hAnsi="Arial" w:cs="Arial"/>
          <w:color w:val="000000"/>
          <w:sz w:val="22"/>
          <w:szCs w:val="22"/>
        </w:rPr>
        <w:t>sprinkler</w:t>
      </w:r>
      <w:proofErr w:type="spellEnd"/>
      <w:r>
        <w:rPr>
          <w:rFonts w:ascii="Arial" w:hAnsi="Arial" w:cs="Arial"/>
          <w:color w:val="000000"/>
          <w:sz w:val="22"/>
          <w:szCs w:val="22"/>
        </w:rPr>
        <w:t>.  </w:t>
      </w:r>
    </w:p>
    <w:p w:rsidR="001653BB" w:rsidRDefault="001653BB" w:rsidP="001653BB">
      <w:pPr>
        <w:pStyle w:val="Ttulo1"/>
        <w:spacing w:before="0"/>
      </w:pPr>
      <w:r>
        <w:rPr>
          <w:rFonts w:ascii="Arial" w:hAnsi="Arial" w:cs="Arial"/>
          <w:b w:val="0"/>
          <w:bCs/>
          <w:color w:val="000000"/>
          <w:sz w:val="22"/>
          <w:szCs w:val="22"/>
          <w:shd w:val="clear" w:color="auto" w:fill="93C47D"/>
        </w:rPr>
        <w:t>b) Una BIE.  </w:t>
      </w:r>
    </w:p>
    <w:p w:rsidR="001653BB" w:rsidRDefault="001653BB" w:rsidP="001653BB">
      <w:pPr>
        <w:pStyle w:val="NormalWeb"/>
        <w:spacing w:before="0" w:beforeAutospacing="0" w:after="0" w:afterAutospacing="0"/>
      </w:pPr>
      <w:r>
        <w:rPr>
          <w:rFonts w:ascii="Arial" w:hAnsi="Arial" w:cs="Arial"/>
          <w:color w:val="000000"/>
          <w:sz w:val="22"/>
          <w:szCs w:val="22"/>
        </w:rPr>
        <w:t>c) Un hidratante a ras de suelo.  </w:t>
      </w:r>
    </w:p>
    <w:p w:rsidR="001653BB" w:rsidRDefault="001653BB" w:rsidP="001653BB">
      <w:pPr>
        <w:pStyle w:val="NormalWeb"/>
        <w:spacing w:before="0" w:beforeAutospacing="0" w:after="0" w:afterAutospacing="0"/>
      </w:pPr>
      <w:r>
        <w:rPr>
          <w:rFonts w:ascii="Arial" w:hAnsi="Arial" w:cs="Arial"/>
          <w:color w:val="000000"/>
          <w:sz w:val="22"/>
          <w:szCs w:val="22"/>
        </w:rPr>
        <w:t>d) Un extintor fijo.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BIE son las siglas de Boca de Incendio Equipada, se trata de un equipo completo de material contra incendios fijos anclados a la pared y conectados a la red de abastecimiento de agua.</w:t>
      </w:r>
    </w:p>
    <w:p w:rsidR="001653BB" w:rsidRDefault="001653BB" w:rsidP="001653BB"/>
    <w:p w:rsidR="001653BB" w:rsidRDefault="001653BB" w:rsidP="001653BB">
      <w:pPr>
        <w:pStyle w:val="Ttulo2"/>
        <w:spacing w:before="0"/>
      </w:pPr>
      <w:r>
        <w:rPr>
          <w:rFonts w:ascii="Arial" w:hAnsi="Arial" w:cs="Arial"/>
          <w:color w:val="000000"/>
          <w:sz w:val="24"/>
          <w:szCs w:val="24"/>
        </w:rPr>
        <w:t>IMAGEN:</w:t>
      </w:r>
    </w:p>
    <w:p w:rsidR="001653BB" w:rsidRDefault="001653BB" w:rsidP="001653BB">
      <w:pPr>
        <w:pStyle w:val="Ttulo3"/>
        <w:spacing w:before="0"/>
      </w:pPr>
      <w:hyperlink r:id="rId22" w:history="1">
        <w:r>
          <w:rPr>
            <w:rStyle w:val="Hipervnculo"/>
            <w:rFonts w:ascii="Arial" w:hAnsi="Arial" w:cs="Arial"/>
            <w:color w:val="1155CC"/>
            <w:sz w:val="24"/>
          </w:rPr>
          <w:t>http://detecfire.com/wp-content/uploads/2015/04/bie.jpg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15. Actuación ante una hemorragia: </w:t>
      </w:r>
    </w:p>
    <w:p w:rsidR="001653BB" w:rsidRDefault="001653BB" w:rsidP="001653BB">
      <w:pPr>
        <w:pStyle w:val="Ttulo1"/>
        <w:spacing w:before="0"/>
      </w:pPr>
      <w:r>
        <w:rPr>
          <w:rFonts w:ascii="Arial" w:hAnsi="Arial" w:cs="Arial"/>
          <w:b w:val="0"/>
          <w:bCs/>
          <w:color w:val="000000"/>
          <w:sz w:val="22"/>
          <w:szCs w:val="22"/>
          <w:shd w:val="clear" w:color="auto" w:fill="93C47D"/>
        </w:rPr>
        <w:t>a) Con la compresión directa, la compresión arterial y si no con el torniquete.</w:t>
      </w:r>
    </w:p>
    <w:p w:rsidR="001653BB" w:rsidRDefault="001653BB" w:rsidP="001653BB">
      <w:pPr>
        <w:pStyle w:val="NormalWeb"/>
        <w:spacing w:before="0" w:beforeAutospacing="0" w:after="0" w:afterAutospacing="0"/>
      </w:pPr>
      <w:r>
        <w:rPr>
          <w:rFonts w:ascii="Arial" w:hAnsi="Arial" w:cs="Arial"/>
          <w:color w:val="000000"/>
          <w:sz w:val="22"/>
          <w:szCs w:val="22"/>
        </w:rPr>
        <w:t>b) Evacuando inmediatamente sin tocar el miembro que sangra.  </w:t>
      </w:r>
    </w:p>
    <w:p w:rsidR="001653BB" w:rsidRDefault="001653BB" w:rsidP="001653BB">
      <w:pPr>
        <w:pStyle w:val="NormalWeb"/>
        <w:spacing w:before="0" w:beforeAutospacing="0" w:after="0" w:afterAutospacing="0"/>
      </w:pPr>
      <w:r>
        <w:rPr>
          <w:rFonts w:ascii="Arial" w:hAnsi="Arial" w:cs="Arial"/>
          <w:color w:val="000000"/>
          <w:sz w:val="22"/>
          <w:szCs w:val="22"/>
        </w:rPr>
        <w:t>c) Poniendo un vendaje lo más fuerte posible encima de la herida. </w:t>
      </w:r>
    </w:p>
    <w:p w:rsidR="001653BB" w:rsidRDefault="001653BB" w:rsidP="001653BB">
      <w:pPr>
        <w:pStyle w:val="NormalWeb"/>
        <w:spacing w:before="0" w:beforeAutospacing="0" w:after="0" w:afterAutospacing="0"/>
      </w:pPr>
      <w:r>
        <w:rPr>
          <w:rFonts w:ascii="Arial" w:hAnsi="Arial" w:cs="Arial"/>
          <w:color w:val="000000"/>
          <w:sz w:val="22"/>
          <w:szCs w:val="22"/>
        </w:rPr>
        <w:t>d) Poniendo un vendaje lo más flojo posible encima de la herida.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Ante una hemorragia externa: hay que realizar una compresión directa, aplicando gasas sobre la herida y haciendo presión fuerte. La presión directa se puede sustituir por un vendaje cuando la herida pare de sangrar, cuando la superficie sea amplia o si hay más heridos para atender.</w:t>
      </w:r>
    </w:p>
    <w:p w:rsidR="001653BB" w:rsidRDefault="001653BB" w:rsidP="001653BB"/>
    <w:p w:rsidR="001653BB" w:rsidRDefault="001653BB" w:rsidP="001653BB">
      <w:pPr>
        <w:pStyle w:val="Ttulo2"/>
        <w:spacing w:before="0"/>
      </w:pPr>
      <w:r>
        <w:rPr>
          <w:rFonts w:ascii="Arial" w:hAnsi="Arial" w:cs="Arial"/>
          <w:color w:val="000000"/>
          <w:sz w:val="24"/>
          <w:szCs w:val="24"/>
        </w:rPr>
        <w:t>IMAGEN: </w:t>
      </w:r>
    </w:p>
    <w:p w:rsidR="001653BB" w:rsidRDefault="001653BB" w:rsidP="001653BB">
      <w:pPr>
        <w:pStyle w:val="Ttulo3"/>
        <w:spacing w:before="0"/>
      </w:pPr>
      <w:hyperlink r:id="rId23" w:history="1">
        <w:r>
          <w:rPr>
            <w:rStyle w:val="Hipervnculo"/>
            <w:rFonts w:ascii="Arial" w:hAnsi="Arial" w:cs="Arial"/>
            <w:color w:val="1155CC"/>
            <w:sz w:val="24"/>
          </w:rPr>
          <w:t>https://www.zonatactica.es/blog/wp-content/uploads/2019/04/Hemorragias-1.jpg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16. La finalidad de los primeros auxilios es: </w:t>
      </w:r>
    </w:p>
    <w:p w:rsidR="001653BB" w:rsidRDefault="001653BB" w:rsidP="001653BB">
      <w:pPr>
        <w:pStyle w:val="NormalWeb"/>
        <w:spacing w:before="0" w:beforeAutospacing="0" w:after="0" w:afterAutospacing="0"/>
      </w:pPr>
      <w:r>
        <w:rPr>
          <w:rFonts w:ascii="Arial" w:hAnsi="Arial" w:cs="Arial"/>
          <w:color w:val="000000"/>
          <w:sz w:val="22"/>
          <w:szCs w:val="22"/>
        </w:rPr>
        <w:t>a) Curar las heridas más graves del herido.  </w:t>
      </w:r>
    </w:p>
    <w:p w:rsidR="001653BB" w:rsidRDefault="001653BB" w:rsidP="001653BB">
      <w:pPr>
        <w:pStyle w:val="Ttulo1"/>
        <w:spacing w:before="0"/>
      </w:pPr>
      <w:r>
        <w:rPr>
          <w:rFonts w:ascii="Arial" w:hAnsi="Arial" w:cs="Arial"/>
          <w:b w:val="0"/>
          <w:bCs/>
          <w:color w:val="000000"/>
          <w:sz w:val="22"/>
          <w:szCs w:val="22"/>
          <w:shd w:val="clear" w:color="auto" w:fill="93C47D"/>
        </w:rPr>
        <w:lastRenderedPageBreak/>
        <w:t>b) Evitar que el accidentado empeore su estado, aliviar el dolor y facilitar la evacuación.</w:t>
      </w:r>
    </w:p>
    <w:p w:rsidR="001653BB" w:rsidRDefault="001653BB" w:rsidP="001653BB">
      <w:pPr>
        <w:pStyle w:val="NormalWeb"/>
        <w:spacing w:before="0" w:beforeAutospacing="0" w:after="0" w:afterAutospacing="0"/>
      </w:pPr>
      <w:r>
        <w:rPr>
          <w:rFonts w:ascii="Arial" w:hAnsi="Arial" w:cs="Arial"/>
          <w:color w:val="000000"/>
          <w:sz w:val="22"/>
          <w:szCs w:val="22"/>
        </w:rPr>
        <w:t>c) Dar al herido alguna pastilla para evitar el dolor.  </w:t>
      </w:r>
    </w:p>
    <w:p w:rsidR="001653BB" w:rsidRDefault="001653BB" w:rsidP="001653BB">
      <w:pPr>
        <w:pStyle w:val="NormalWeb"/>
        <w:spacing w:before="0" w:beforeAutospacing="0" w:after="0" w:afterAutospacing="0"/>
      </w:pPr>
      <w:r>
        <w:rPr>
          <w:rFonts w:ascii="Arial" w:hAnsi="Arial" w:cs="Arial"/>
          <w:color w:val="000000"/>
          <w:sz w:val="22"/>
          <w:szCs w:val="22"/>
        </w:rPr>
        <w:t>d) Despegar rápidamente las ropas quemadas de la piel para evitar infección.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Conjunto de actuaciones y técnicas que permiten la atención inmediata de un accidentado, hasta que llegue la asistencia médica profesional, con el fin de que las lesiones que ha sufrido no empeoren.</w:t>
      </w:r>
    </w:p>
    <w:p w:rsidR="001653BB" w:rsidRDefault="001653BB" w:rsidP="001653BB"/>
    <w:p w:rsidR="001653BB" w:rsidRDefault="001653BB" w:rsidP="001653BB">
      <w:pPr>
        <w:pStyle w:val="Ttulo2"/>
        <w:spacing w:before="0"/>
      </w:pPr>
      <w:r>
        <w:rPr>
          <w:rFonts w:ascii="Arial" w:hAnsi="Arial" w:cs="Arial"/>
          <w:color w:val="000000"/>
          <w:sz w:val="24"/>
          <w:szCs w:val="24"/>
        </w:rPr>
        <w:t>IMAGEN: </w:t>
      </w:r>
    </w:p>
    <w:p w:rsidR="001653BB" w:rsidRDefault="001653BB" w:rsidP="001653BB">
      <w:pPr>
        <w:pStyle w:val="Ttulo3"/>
        <w:spacing w:before="0"/>
      </w:pPr>
      <w:hyperlink r:id="rId24" w:history="1">
        <w:r>
          <w:rPr>
            <w:rStyle w:val="Hipervnculo"/>
            <w:rFonts w:ascii="Arial" w:hAnsi="Arial" w:cs="Arial"/>
            <w:color w:val="1155CC"/>
            <w:sz w:val="24"/>
          </w:rPr>
          <w:t>https://www.familiaysalud.es/sites/default/files/primeros_auxilios.jpg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17. Los Equipos de Protección Individual:</w:t>
      </w:r>
    </w:p>
    <w:p w:rsidR="001653BB" w:rsidRDefault="001653BB" w:rsidP="001653BB">
      <w:pPr>
        <w:pStyle w:val="Ttulo1"/>
        <w:spacing w:before="0"/>
      </w:pPr>
      <w:r>
        <w:rPr>
          <w:rFonts w:ascii="Arial" w:hAnsi="Arial" w:cs="Arial"/>
          <w:b w:val="0"/>
          <w:bCs/>
          <w:color w:val="000000"/>
          <w:sz w:val="22"/>
          <w:szCs w:val="22"/>
          <w:shd w:val="clear" w:color="auto" w:fill="93C47D"/>
        </w:rPr>
        <w:t>a) Deberán utilizarse cuando los riesgos no se puedan evitar o sean necesarios.</w:t>
      </w:r>
    </w:p>
    <w:p w:rsidR="001653BB" w:rsidRDefault="001653BB" w:rsidP="001653BB">
      <w:pPr>
        <w:pStyle w:val="NormalWeb"/>
        <w:spacing w:before="0" w:beforeAutospacing="0" w:after="0" w:afterAutospacing="0"/>
      </w:pPr>
      <w:r>
        <w:rPr>
          <w:rFonts w:ascii="Arial" w:hAnsi="Arial" w:cs="Arial"/>
          <w:color w:val="000000"/>
          <w:sz w:val="22"/>
          <w:szCs w:val="22"/>
        </w:rPr>
        <w:t>b) Debe pagarlos el trabajador.</w:t>
      </w:r>
    </w:p>
    <w:p w:rsidR="001653BB" w:rsidRDefault="001653BB" w:rsidP="001653BB">
      <w:pPr>
        <w:pStyle w:val="NormalWeb"/>
        <w:spacing w:before="0" w:beforeAutospacing="0" w:after="0" w:afterAutospacing="0"/>
      </w:pPr>
      <w:r>
        <w:rPr>
          <w:rFonts w:ascii="Arial" w:hAnsi="Arial" w:cs="Arial"/>
          <w:color w:val="000000"/>
          <w:sz w:val="22"/>
          <w:szCs w:val="22"/>
        </w:rPr>
        <w:t>c) No necesitan mantenimiento.  </w:t>
      </w:r>
    </w:p>
    <w:p w:rsidR="001653BB" w:rsidRDefault="001653BB" w:rsidP="001653BB">
      <w:pPr>
        <w:pStyle w:val="NormalWeb"/>
        <w:spacing w:before="0" w:beforeAutospacing="0" w:after="0" w:afterAutospacing="0"/>
      </w:pPr>
      <w:r>
        <w:rPr>
          <w:rFonts w:ascii="Arial" w:hAnsi="Arial" w:cs="Arial"/>
          <w:color w:val="000000"/>
          <w:sz w:val="22"/>
          <w:szCs w:val="22"/>
        </w:rPr>
        <w:t>d) No es necesario que incluyan folleto de instrucciones.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Equipo de Protección individual: cualquier dispositivo o medio que vaya a llevar o del que vaya a disponer una persona con el objetivo de que la proteja contra uno o varios riesgos que puedan amenazar su salud y su seguridad.</w:t>
      </w:r>
    </w:p>
    <w:p w:rsidR="001653BB" w:rsidRDefault="001653BB" w:rsidP="001653BB"/>
    <w:p w:rsidR="001653BB" w:rsidRDefault="001653BB" w:rsidP="001653BB">
      <w:pPr>
        <w:pStyle w:val="Ttulo2"/>
        <w:spacing w:before="0"/>
      </w:pPr>
      <w:r>
        <w:rPr>
          <w:rFonts w:ascii="Arial" w:hAnsi="Arial" w:cs="Arial"/>
          <w:color w:val="000000"/>
          <w:sz w:val="24"/>
          <w:szCs w:val="24"/>
        </w:rPr>
        <w:t>IMAGEN: </w:t>
      </w:r>
    </w:p>
    <w:p w:rsidR="001653BB" w:rsidRDefault="001653BB" w:rsidP="001653BB">
      <w:pPr>
        <w:pStyle w:val="Ttulo3"/>
        <w:spacing w:before="0"/>
      </w:pPr>
      <w:hyperlink r:id="rId25" w:history="1">
        <w:r>
          <w:rPr>
            <w:rStyle w:val="Hipervnculo"/>
            <w:rFonts w:ascii="Arial" w:hAnsi="Arial" w:cs="Arial"/>
            <w:color w:val="1155CC"/>
            <w:sz w:val="24"/>
          </w:rPr>
          <w:t>https://media.iatiseguros.com/wp-content/uploads/2019/06/04011459/socorrismo-primeros-auxilios-3.jpg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 xml:space="preserve">18. </w:t>
      </w:r>
      <w:proofErr w:type="spellStart"/>
      <w:r>
        <w:rPr>
          <w:rFonts w:ascii="Arial" w:hAnsi="Arial" w:cs="Arial"/>
          <w:b/>
          <w:bCs/>
          <w:color w:val="000000"/>
          <w:sz w:val="22"/>
          <w:szCs w:val="22"/>
        </w:rPr>
        <w:t>Cual</w:t>
      </w:r>
      <w:proofErr w:type="spellEnd"/>
      <w:r>
        <w:rPr>
          <w:rFonts w:ascii="Arial" w:hAnsi="Arial" w:cs="Arial"/>
          <w:b/>
          <w:bCs/>
          <w:color w:val="000000"/>
          <w:sz w:val="22"/>
          <w:szCs w:val="22"/>
        </w:rPr>
        <w:t xml:space="preserve"> de las siguientes actuaciones con un extintor son correctas: </w:t>
      </w:r>
    </w:p>
    <w:p w:rsidR="001653BB" w:rsidRDefault="001653BB" w:rsidP="001653BB">
      <w:pPr>
        <w:pStyle w:val="NormalWeb"/>
        <w:spacing w:before="0" w:beforeAutospacing="0" w:after="0" w:afterAutospacing="0"/>
      </w:pPr>
      <w:r>
        <w:rPr>
          <w:rFonts w:ascii="Arial" w:hAnsi="Arial" w:cs="Arial"/>
          <w:color w:val="000000"/>
          <w:sz w:val="22"/>
          <w:szCs w:val="22"/>
        </w:rPr>
        <w:t>a) Retirar anilla de seguridad.  </w:t>
      </w:r>
    </w:p>
    <w:p w:rsidR="001653BB" w:rsidRDefault="001653BB" w:rsidP="001653BB">
      <w:pPr>
        <w:pStyle w:val="NormalWeb"/>
        <w:spacing w:before="0" w:beforeAutospacing="0" w:after="0" w:afterAutospacing="0"/>
      </w:pPr>
      <w:r>
        <w:rPr>
          <w:rFonts w:ascii="Arial" w:hAnsi="Arial" w:cs="Arial"/>
          <w:color w:val="000000"/>
          <w:sz w:val="22"/>
          <w:szCs w:val="22"/>
        </w:rPr>
        <w:t>b) Comprobar manómetro.  </w:t>
      </w:r>
    </w:p>
    <w:p w:rsidR="001653BB" w:rsidRDefault="001653BB" w:rsidP="001653BB">
      <w:pPr>
        <w:pStyle w:val="NormalWeb"/>
        <w:spacing w:before="0" w:beforeAutospacing="0" w:after="0" w:afterAutospacing="0"/>
      </w:pPr>
      <w:r>
        <w:rPr>
          <w:rFonts w:ascii="Arial" w:hAnsi="Arial" w:cs="Arial"/>
          <w:color w:val="000000"/>
          <w:sz w:val="22"/>
          <w:szCs w:val="22"/>
        </w:rPr>
        <w:t>c) Realizar disparo de prueba.  </w:t>
      </w:r>
    </w:p>
    <w:p w:rsidR="001653BB" w:rsidRDefault="001653BB" w:rsidP="001653BB">
      <w:pPr>
        <w:pStyle w:val="Ttulo1"/>
        <w:spacing w:before="0"/>
      </w:pPr>
      <w:r>
        <w:rPr>
          <w:rFonts w:ascii="Arial" w:hAnsi="Arial" w:cs="Arial"/>
          <w:b w:val="0"/>
          <w:bCs/>
          <w:color w:val="000000"/>
          <w:sz w:val="22"/>
          <w:szCs w:val="22"/>
          <w:shd w:val="clear" w:color="auto" w:fill="93C47D"/>
        </w:rPr>
        <w:t>d) Todo lo anterior es correcto.</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1) Descolgar el extintor sin invertirlo. 2) Quitar el pasador de seguridad. 3) Dirigir la boquilla a la base de las llamas. 4) Apretar la maneta de forma intermitente, proyectando el agente extintor sobre la base de las llamas.</w:t>
      </w:r>
    </w:p>
    <w:p w:rsidR="001653BB" w:rsidRDefault="001653BB" w:rsidP="001653BB"/>
    <w:p w:rsidR="001653BB" w:rsidRDefault="001653BB" w:rsidP="001653BB">
      <w:pPr>
        <w:pStyle w:val="Ttulo2"/>
        <w:spacing w:before="0"/>
      </w:pPr>
      <w:r>
        <w:rPr>
          <w:rFonts w:ascii="Arial" w:hAnsi="Arial" w:cs="Arial"/>
          <w:color w:val="000000"/>
          <w:sz w:val="24"/>
          <w:szCs w:val="24"/>
        </w:rPr>
        <w:t>IMAGEN:</w:t>
      </w:r>
    </w:p>
    <w:p w:rsidR="001653BB" w:rsidRDefault="001653BB" w:rsidP="001653BB">
      <w:pPr>
        <w:pStyle w:val="Ttulo3"/>
        <w:spacing w:before="0"/>
      </w:pPr>
      <w:hyperlink r:id="rId26" w:history="1">
        <w:r>
          <w:rPr>
            <w:rStyle w:val="Hipervnculo"/>
            <w:rFonts w:ascii="Arial" w:hAnsi="Arial" w:cs="Arial"/>
            <w:color w:val="1155CC"/>
            <w:sz w:val="24"/>
          </w:rPr>
          <w:t>https://i.ytimg.com/vi/mSVPduhaHyg/maxresdefault.jpg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19. Se necesita proteger al trabajador cuando el ruido supera:</w:t>
      </w:r>
    </w:p>
    <w:p w:rsidR="001653BB" w:rsidRDefault="001653BB" w:rsidP="001653BB">
      <w:pPr>
        <w:pStyle w:val="NormalWeb"/>
        <w:spacing w:before="0" w:beforeAutospacing="0" w:after="0" w:afterAutospacing="0"/>
      </w:pPr>
      <w:r>
        <w:rPr>
          <w:rFonts w:ascii="Arial" w:hAnsi="Arial" w:cs="Arial"/>
          <w:color w:val="000000"/>
          <w:sz w:val="22"/>
          <w:szCs w:val="22"/>
        </w:rPr>
        <w:t xml:space="preserve">a) 100 </w:t>
      </w:r>
      <w:proofErr w:type="spellStart"/>
      <w:r>
        <w:rPr>
          <w:rFonts w:ascii="Arial" w:hAnsi="Arial" w:cs="Arial"/>
          <w:color w:val="000000"/>
          <w:sz w:val="22"/>
          <w:szCs w:val="22"/>
        </w:rPr>
        <w:t>db</w:t>
      </w:r>
      <w:proofErr w:type="spellEnd"/>
      <w:r>
        <w:rPr>
          <w:rFonts w:ascii="Arial" w:hAnsi="Arial" w:cs="Arial"/>
          <w:color w:val="000000"/>
          <w:sz w:val="22"/>
          <w:szCs w:val="22"/>
        </w:rPr>
        <w:t>.</w:t>
      </w:r>
    </w:p>
    <w:p w:rsidR="001653BB" w:rsidRDefault="001653BB" w:rsidP="001653BB">
      <w:pPr>
        <w:pStyle w:val="NormalWeb"/>
        <w:spacing w:before="0" w:beforeAutospacing="0" w:after="0" w:afterAutospacing="0"/>
      </w:pPr>
      <w:r>
        <w:rPr>
          <w:rFonts w:ascii="Arial" w:hAnsi="Arial" w:cs="Arial"/>
          <w:color w:val="000000"/>
          <w:sz w:val="22"/>
          <w:szCs w:val="22"/>
        </w:rPr>
        <w:t xml:space="preserve">b) 40 </w:t>
      </w:r>
      <w:proofErr w:type="spellStart"/>
      <w:r>
        <w:rPr>
          <w:rFonts w:ascii="Arial" w:hAnsi="Arial" w:cs="Arial"/>
          <w:color w:val="000000"/>
          <w:sz w:val="22"/>
          <w:szCs w:val="22"/>
        </w:rPr>
        <w:t>db</w:t>
      </w:r>
      <w:proofErr w:type="spellEnd"/>
      <w:r>
        <w:rPr>
          <w:rFonts w:ascii="Arial" w:hAnsi="Arial" w:cs="Arial"/>
          <w:color w:val="000000"/>
          <w:sz w:val="22"/>
          <w:szCs w:val="22"/>
        </w:rPr>
        <w:t>.  </w:t>
      </w:r>
    </w:p>
    <w:p w:rsidR="001653BB" w:rsidRDefault="001653BB" w:rsidP="001653BB">
      <w:pPr>
        <w:pStyle w:val="Ttulo1"/>
        <w:spacing w:before="0"/>
      </w:pPr>
      <w:r>
        <w:rPr>
          <w:rFonts w:ascii="Arial" w:hAnsi="Arial" w:cs="Arial"/>
          <w:b w:val="0"/>
          <w:bCs/>
          <w:color w:val="000000"/>
          <w:sz w:val="22"/>
          <w:szCs w:val="22"/>
          <w:shd w:val="clear" w:color="auto" w:fill="93C47D"/>
        </w:rPr>
        <w:t xml:space="preserve">c) 80 </w:t>
      </w:r>
      <w:proofErr w:type="spellStart"/>
      <w:r>
        <w:rPr>
          <w:rFonts w:ascii="Arial" w:hAnsi="Arial" w:cs="Arial"/>
          <w:b w:val="0"/>
          <w:bCs/>
          <w:color w:val="000000"/>
          <w:sz w:val="22"/>
          <w:szCs w:val="22"/>
          <w:shd w:val="clear" w:color="auto" w:fill="93C47D"/>
        </w:rPr>
        <w:t>db</w:t>
      </w:r>
      <w:proofErr w:type="spellEnd"/>
      <w:r>
        <w:rPr>
          <w:rFonts w:ascii="Arial" w:hAnsi="Arial" w:cs="Arial"/>
          <w:b w:val="0"/>
          <w:bCs/>
          <w:color w:val="000000"/>
          <w:sz w:val="22"/>
          <w:szCs w:val="22"/>
          <w:shd w:val="clear" w:color="auto" w:fill="93C47D"/>
        </w:rPr>
        <w:t>.  </w:t>
      </w:r>
    </w:p>
    <w:p w:rsidR="001653BB" w:rsidRDefault="001653BB" w:rsidP="001653BB">
      <w:pPr>
        <w:pStyle w:val="NormalWeb"/>
        <w:spacing w:before="0" w:beforeAutospacing="0" w:after="0" w:afterAutospacing="0"/>
      </w:pPr>
      <w:r>
        <w:rPr>
          <w:rFonts w:ascii="Arial" w:hAnsi="Arial" w:cs="Arial"/>
          <w:color w:val="000000"/>
          <w:sz w:val="22"/>
          <w:szCs w:val="22"/>
        </w:rPr>
        <w:t xml:space="preserve">d) 60 </w:t>
      </w:r>
      <w:proofErr w:type="spellStart"/>
      <w:r>
        <w:rPr>
          <w:rFonts w:ascii="Arial" w:hAnsi="Arial" w:cs="Arial"/>
          <w:color w:val="000000"/>
          <w:sz w:val="22"/>
          <w:szCs w:val="22"/>
        </w:rPr>
        <w:t>db</w:t>
      </w:r>
      <w:proofErr w:type="spellEnd"/>
      <w:r>
        <w:rPr>
          <w:rFonts w:ascii="Arial" w:hAnsi="Arial" w:cs="Arial"/>
          <w:color w:val="000000"/>
          <w:sz w:val="22"/>
          <w:szCs w:val="22"/>
        </w:rPr>
        <w:t>.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Según recoge el R.D.286/06 es obligatorio el uso de protectores auditivos en todos los puestos de trabajo en los que se sobrepasen los 85 dB(A) de nivel continuo equivalente o que presenten picos de ruido superiores a137 dB.</w:t>
      </w:r>
    </w:p>
    <w:p w:rsidR="001653BB" w:rsidRDefault="001653BB" w:rsidP="001653BB"/>
    <w:p w:rsidR="001653BB" w:rsidRDefault="001653BB" w:rsidP="001653BB">
      <w:pPr>
        <w:pStyle w:val="Ttulo2"/>
        <w:spacing w:before="0"/>
      </w:pPr>
      <w:r>
        <w:rPr>
          <w:rFonts w:ascii="Arial" w:hAnsi="Arial" w:cs="Arial"/>
          <w:color w:val="000000"/>
          <w:sz w:val="24"/>
          <w:szCs w:val="24"/>
        </w:rPr>
        <w:t>IMAGEN:</w:t>
      </w:r>
    </w:p>
    <w:p w:rsidR="001653BB" w:rsidRDefault="001653BB" w:rsidP="001653BB">
      <w:pPr>
        <w:pStyle w:val="Ttulo3"/>
        <w:spacing w:before="0"/>
      </w:pPr>
      <w:hyperlink r:id="rId27" w:history="1">
        <w:r>
          <w:rPr>
            <w:rStyle w:val="Hipervnculo"/>
            <w:rFonts w:ascii="Arial" w:hAnsi="Arial" w:cs="Arial"/>
            <w:color w:val="1155CC"/>
            <w:sz w:val="24"/>
          </w:rPr>
          <w:t>https://www.costaoesteindustrial.com/wp-content/uploads/protectores-auditivos.jpg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20. La deficiencia de una máquina que puede…</w:t>
      </w:r>
    </w:p>
    <w:p w:rsidR="001653BB" w:rsidRDefault="001653BB" w:rsidP="001653BB">
      <w:pPr>
        <w:pStyle w:val="Ttulo1"/>
        <w:spacing w:before="0"/>
      </w:pPr>
      <w:r>
        <w:rPr>
          <w:rFonts w:ascii="Arial" w:hAnsi="Arial" w:cs="Arial"/>
          <w:b w:val="0"/>
          <w:bCs/>
          <w:color w:val="000000"/>
          <w:sz w:val="22"/>
          <w:szCs w:val="22"/>
          <w:shd w:val="clear" w:color="auto" w:fill="93C47D"/>
        </w:rPr>
        <w:t>a) Comunicación superior.</w:t>
      </w:r>
    </w:p>
    <w:p w:rsidR="001653BB" w:rsidRDefault="001653BB" w:rsidP="001653BB">
      <w:pPr>
        <w:pStyle w:val="NormalWeb"/>
        <w:spacing w:before="0" w:beforeAutospacing="0" w:after="0" w:afterAutospacing="0"/>
      </w:pPr>
      <w:r>
        <w:rPr>
          <w:rFonts w:ascii="Arial" w:hAnsi="Arial" w:cs="Arial"/>
          <w:color w:val="000000"/>
          <w:sz w:val="22"/>
          <w:szCs w:val="22"/>
        </w:rPr>
        <w:t>b) Reparación.</w:t>
      </w:r>
    </w:p>
    <w:p w:rsidR="001653BB" w:rsidRDefault="001653BB" w:rsidP="001653BB">
      <w:pPr>
        <w:pStyle w:val="NormalWeb"/>
        <w:spacing w:before="0" w:beforeAutospacing="0" w:after="0" w:afterAutospacing="0"/>
      </w:pPr>
      <w:r>
        <w:rPr>
          <w:rFonts w:ascii="Arial" w:hAnsi="Arial" w:cs="Arial"/>
          <w:color w:val="000000"/>
          <w:sz w:val="22"/>
          <w:szCs w:val="22"/>
        </w:rPr>
        <w:t>c) Comunicación Inspección de trabajo.</w:t>
      </w:r>
    </w:p>
    <w:p w:rsidR="001653BB" w:rsidRDefault="001653BB" w:rsidP="001653BB">
      <w:pPr>
        <w:pStyle w:val="NormalWeb"/>
        <w:spacing w:before="0" w:beforeAutospacing="0" w:after="0" w:afterAutospacing="0"/>
      </w:pPr>
      <w:r>
        <w:rPr>
          <w:rFonts w:ascii="Arial" w:hAnsi="Arial" w:cs="Arial"/>
          <w:color w:val="000000"/>
          <w:sz w:val="22"/>
          <w:szCs w:val="22"/>
        </w:rPr>
        <w:t>d) Todas son correctas.</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 xml:space="preserve">La deficiencia de una máquina, por prevención de riesgos laborales, deberá de ser comunicado  a un superior. Hasta ser reparada la </w:t>
      </w:r>
      <w:proofErr w:type="spellStart"/>
      <w:r>
        <w:rPr>
          <w:rFonts w:ascii="Arial" w:hAnsi="Arial" w:cs="Arial"/>
          <w:color w:val="000000"/>
          <w:sz w:val="22"/>
          <w:szCs w:val="22"/>
        </w:rPr>
        <w:t>maquina</w:t>
      </w:r>
      <w:proofErr w:type="spellEnd"/>
      <w:r>
        <w:rPr>
          <w:rFonts w:ascii="Arial" w:hAnsi="Arial" w:cs="Arial"/>
          <w:color w:val="000000"/>
          <w:sz w:val="22"/>
          <w:szCs w:val="22"/>
        </w:rPr>
        <w:t>, no se podrá utilizar.</w:t>
      </w:r>
    </w:p>
    <w:p w:rsidR="001653BB" w:rsidRDefault="001653BB" w:rsidP="001653BB"/>
    <w:p w:rsidR="001653BB" w:rsidRDefault="001653BB" w:rsidP="001653BB">
      <w:pPr>
        <w:pStyle w:val="Ttulo2"/>
        <w:spacing w:before="0"/>
      </w:pPr>
      <w:r>
        <w:rPr>
          <w:rFonts w:ascii="Arial" w:hAnsi="Arial" w:cs="Arial"/>
          <w:color w:val="000000"/>
          <w:sz w:val="24"/>
          <w:szCs w:val="24"/>
        </w:rPr>
        <w:t>IMAGEN: </w:t>
      </w:r>
    </w:p>
    <w:p w:rsidR="001653BB" w:rsidRDefault="001653BB" w:rsidP="001653BB">
      <w:pPr>
        <w:pStyle w:val="Ttulo3"/>
        <w:spacing w:before="0"/>
      </w:pPr>
      <w:hyperlink r:id="rId28" w:history="1">
        <w:r>
          <w:rPr>
            <w:rStyle w:val="Hipervnculo"/>
            <w:rFonts w:ascii="Arial" w:hAnsi="Arial" w:cs="Arial"/>
            <w:color w:val="1155CC"/>
            <w:sz w:val="24"/>
          </w:rPr>
          <w:t>https://www.fabricantes-maquinaria-industrial.es/wp-content/uploads/2016/10/Control-de-procesos-en-maquinaria-industrial.jpg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21. Ante un riesgo para la seguridad un empleado del Ayuntamiento deberá:</w:t>
      </w:r>
    </w:p>
    <w:p w:rsidR="001653BB" w:rsidRDefault="001653BB" w:rsidP="001653BB">
      <w:pPr>
        <w:pStyle w:val="NormalWeb"/>
        <w:spacing w:before="0" w:beforeAutospacing="0" w:after="0" w:afterAutospacing="0"/>
      </w:pPr>
      <w:r>
        <w:rPr>
          <w:rFonts w:ascii="Arial" w:hAnsi="Arial" w:cs="Arial"/>
          <w:color w:val="000000"/>
          <w:sz w:val="22"/>
          <w:szCs w:val="22"/>
        </w:rPr>
        <w:t>a) Llamar al 010. </w:t>
      </w:r>
    </w:p>
    <w:p w:rsidR="001653BB" w:rsidRDefault="001653BB" w:rsidP="001653BB">
      <w:pPr>
        <w:pStyle w:val="NormalWeb"/>
        <w:spacing w:before="0" w:beforeAutospacing="0" w:after="0" w:afterAutospacing="0"/>
      </w:pPr>
      <w:r>
        <w:rPr>
          <w:rFonts w:ascii="Arial" w:hAnsi="Arial" w:cs="Arial"/>
          <w:color w:val="000000"/>
          <w:sz w:val="22"/>
          <w:szCs w:val="22"/>
        </w:rPr>
        <w:t>b) Informar de inmediato a su superior jerárquico directo.</w:t>
      </w:r>
    </w:p>
    <w:p w:rsidR="001653BB" w:rsidRDefault="001653BB" w:rsidP="001653BB">
      <w:pPr>
        <w:pStyle w:val="Ttulo1"/>
        <w:spacing w:before="0"/>
      </w:pPr>
      <w:r>
        <w:rPr>
          <w:rFonts w:ascii="Arial" w:hAnsi="Arial" w:cs="Arial"/>
          <w:b w:val="0"/>
          <w:bCs/>
          <w:color w:val="000000"/>
          <w:sz w:val="22"/>
          <w:szCs w:val="22"/>
          <w:shd w:val="clear" w:color="auto" w:fill="93C47D"/>
        </w:rPr>
        <w:t>c) Informar de inmediato a su superior jerárquico directo y al responsable de prevención.</w:t>
      </w:r>
    </w:p>
    <w:p w:rsidR="001653BB" w:rsidRDefault="001653BB" w:rsidP="001653BB">
      <w:pPr>
        <w:pStyle w:val="NormalWeb"/>
        <w:spacing w:before="0" w:beforeAutospacing="0" w:after="0" w:afterAutospacing="0"/>
      </w:pPr>
      <w:r>
        <w:rPr>
          <w:rFonts w:ascii="Arial" w:hAnsi="Arial" w:cs="Arial"/>
          <w:color w:val="000000"/>
          <w:sz w:val="22"/>
          <w:szCs w:val="22"/>
        </w:rPr>
        <w:t>d) Ninguna de las tres respuestas anteriores es válida.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Establece como obligación personal de cada trabajador la de informar de inmediato a su superior jerárquico directo y al servicio de prevención, acerca de cualquier situación que, a su juicio, entrañe, por motivos razonables, un riesgo para la seguridad y salud suya o de sus compañeros.</w:t>
      </w:r>
    </w:p>
    <w:p w:rsidR="001653BB" w:rsidRDefault="001653BB" w:rsidP="001653BB"/>
    <w:p w:rsidR="001653BB" w:rsidRDefault="001653BB" w:rsidP="001653BB">
      <w:pPr>
        <w:pStyle w:val="Ttulo2"/>
        <w:spacing w:before="0"/>
      </w:pPr>
      <w:r>
        <w:rPr>
          <w:rFonts w:ascii="Arial" w:hAnsi="Arial" w:cs="Arial"/>
          <w:color w:val="000000"/>
          <w:sz w:val="24"/>
          <w:szCs w:val="24"/>
        </w:rPr>
        <w:t>IMAGEN:</w:t>
      </w:r>
    </w:p>
    <w:p w:rsidR="001653BB" w:rsidRDefault="001653BB" w:rsidP="001653BB">
      <w:pPr>
        <w:pStyle w:val="Ttulo3"/>
        <w:spacing w:before="0"/>
      </w:pPr>
      <w:hyperlink r:id="rId29" w:history="1">
        <w:r>
          <w:rPr>
            <w:rStyle w:val="Hipervnculo"/>
            <w:rFonts w:ascii="Arial" w:hAnsi="Arial" w:cs="Arial"/>
            <w:color w:val="1155CC"/>
            <w:sz w:val="24"/>
          </w:rPr>
          <w:t>https://i.ytimg.com/vi/c2ANsuMXT4o/maxresdefault.jpg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 xml:space="preserve">22. </w:t>
      </w:r>
      <w:proofErr w:type="spellStart"/>
      <w:r>
        <w:rPr>
          <w:rFonts w:ascii="Arial" w:hAnsi="Arial" w:cs="Arial"/>
          <w:b/>
          <w:bCs/>
          <w:color w:val="000000"/>
          <w:sz w:val="22"/>
          <w:szCs w:val="22"/>
        </w:rPr>
        <w:t>Cual</w:t>
      </w:r>
      <w:proofErr w:type="spellEnd"/>
      <w:r>
        <w:rPr>
          <w:rFonts w:ascii="Arial" w:hAnsi="Arial" w:cs="Arial"/>
          <w:b/>
          <w:bCs/>
          <w:color w:val="000000"/>
          <w:sz w:val="22"/>
          <w:szCs w:val="22"/>
        </w:rPr>
        <w:t xml:space="preserve"> es la ley de Prevención de Riesgos Laborales: </w:t>
      </w:r>
    </w:p>
    <w:p w:rsidR="001653BB" w:rsidRDefault="001653BB" w:rsidP="001653BB">
      <w:pPr>
        <w:pStyle w:val="NormalWeb"/>
        <w:spacing w:before="0" w:beforeAutospacing="0" w:after="0" w:afterAutospacing="0"/>
      </w:pPr>
      <w:r>
        <w:rPr>
          <w:rFonts w:ascii="Arial" w:hAnsi="Arial" w:cs="Arial"/>
          <w:color w:val="000000"/>
          <w:sz w:val="22"/>
          <w:szCs w:val="22"/>
        </w:rPr>
        <w:t>a) Ley 31/1996, de 8 de noviembre.  </w:t>
      </w:r>
    </w:p>
    <w:p w:rsidR="001653BB" w:rsidRDefault="001653BB" w:rsidP="001653BB">
      <w:pPr>
        <w:pStyle w:val="Ttulo1"/>
        <w:spacing w:before="0"/>
      </w:pPr>
      <w:r>
        <w:rPr>
          <w:rFonts w:ascii="Arial" w:hAnsi="Arial" w:cs="Arial"/>
          <w:b w:val="0"/>
          <w:bCs/>
          <w:color w:val="000000"/>
          <w:sz w:val="22"/>
          <w:szCs w:val="22"/>
          <w:shd w:val="clear" w:color="auto" w:fill="93C47D"/>
        </w:rPr>
        <w:t>b) Ley 31/1995, de 8 de noviembre.  </w:t>
      </w:r>
    </w:p>
    <w:p w:rsidR="001653BB" w:rsidRDefault="001653BB" w:rsidP="001653BB">
      <w:pPr>
        <w:pStyle w:val="NormalWeb"/>
        <w:spacing w:before="0" w:beforeAutospacing="0" w:after="0" w:afterAutospacing="0"/>
      </w:pPr>
      <w:r>
        <w:rPr>
          <w:rFonts w:ascii="Arial" w:hAnsi="Arial" w:cs="Arial"/>
          <w:color w:val="000000"/>
          <w:sz w:val="22"/>
          <w:szCs w:val="22"/>
        </w:rPr>
        <w:t>c) Ley 30/1996, de 8 de diciembre.  </w:t>
      </w:r>
    </w:p>
    <w:p w:rsidR="001653BB" w:rsidRDefault="001653BB" w:rsidP="001653BB">
      <w:pPr>
        <w:pStyle w:val="NormalWeb"/>
        <w:spacing w:before="0" w:beforeAutospacing="0" w:after="0" w:afterAutospacing="0"/>
      </w:pPr>
      <w:r>
        <w:rPr>
          <w:rFonts w:ascii="Arial" w:hAnsi="Arial" w:cs="Arial"/>
          <w:color w:val="000000"/>
          <w:sz w:val="22"/>
          <w:szCs w:val="22"/>
        </w:rPr>
        <w:t>d) Ley 30/1995, de 8 de diciembre.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lastRenderedPageBreak/>
        <w:t>La norma marco de referencia es la Ley 31/1995, de 8 de noviembre de 1995, de prevención de riesgos laborales (LPRL).</w:t>
      </w:r>
    </w:p>
    <w:p w:rsidR="001653BB" w:rsidRDefault="001653BB" w:rsidP="001653BB"/>
    <w:p w:rsidR="001653BB" w:rsidRDefault="001653BB" w:rsidP="001653BB">
      <w:pPr>
        <w:pStyle w:val="Ttulo2"/>
        <w:spacing w:before="0"/>
      </w:pPr>
      <w:r>
        <w:rPr>
          <w:rFonts w:ascii="Arial" w:hAnsi="Arial" w:cs="Arial"/>
          <w:color w:val="000000"/>
          <w:sz w:val="24"/>
          <w:szCs w:val="24"/>
        </w:rPr>
        <w:t>IMAGEN: </w:t>
      </w:r>
    </w:p>
    <w:p w:rsidR="001653BB" w:rsidRDefault="001653BB" w:rsidP="001653BB">
      <w:pPr>
        <w:pStyle w:val="Ttulo3"/>
        <w:spacing w:before="0"/>
      </w:pPr>
      <w:hyperlink r:id="rId30" w:history="1">
        <w:r>
          <w:rPr>
            <w:rStyle w:val="Hipervnculo"/>
            <w:rFonts w:ascii="Arial" w:hAnsi="Arial" w:cs="Arial"/>
            <w:color w:val="1155CC"/>
            <w:sz w:val="24"/>
          </w:rPr>
          <w:t>https://lh3.googleusercontent.com/proxy/kIyGAtESgDIMnrqOlHM7EWpTRfa2hYSlNNkyaLwilHVSGWlcW0ado4caIxHo4ibKIuuethjm1xb90f7RxaAvBC7mmCjNxCF1rekCU1LODy240KtdykaZOumP8I7sMJlAUPj89ZeTO8fDRP6uNLOOUUd_sJmb0ySunA</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23. Las enfermedades profesionales: </w:t>
      </w:r>
    </w:p>
    <w:p w:rsidR="001653BB" w:rsidRDefault="001653BB" w:rsidP="001653BB">
      <w:pPr>
        <w:pStyle w:val="Ttulo1"/>
        <w:spacing w:before="0"/>
      </w:pPr>
      <w:r>
        <w:rPr>
          <w:rFonts w:ascii="Arial" w:hAnsi="Arial" w:cs="Arial"/>
          <w:b w:val="0"/>
          <w:bCs/>
          <w:color w:val="000000"/>
          <w:sz w:val="22"/>
          <w:szCs w:val="22"/>
          <w:shd w:val="clear" w:color="auto" w:fill="93C47D"/>
        </w:rPr>
        <w:t>a) Requieren un reconocimiento legal.  </w:t>
      </w:r>
    </w:p>
    <w:p w:rsidR="001653BB" w:rsidRDefault="001653BB" w:rsidP="001653BB">
      <w:pPr>
        <w:pStyle w:val="NormalWeb"/>
        <w:spacing w:before="0" w:beforeAutospacing="0" w:after="0" w:afterAutospacing="0"/>
      </w:pPr>
      <w:r>
        <w:rPr>
          <w:rFonts w:ascii="Arial" w:hAnsi="Arial" w:cs="Arial"/>
          <w:color w:val="000000"/>
          <w:sz w:val="22"/>
          <w:szCs w:val="22"/>
        </w:rPr>
        <w:t>b) Requieren un elemento inesperado o fuera de control.  </w:t>
      </w:r>
    </w:p>
    <w:p w:rsidR="001653BB" w:rsidRDefault="001653BB" w:rsidP="001653BB">
      <w:pPr>
        <w:pStyle w:val="NormalWeb"/>
        <w:spacing w:before="0" w:beforeAutospacing="0" w:after="0" w:afterAutospacing="0"/>
      </w:pPr>
      <w:r>
        <w:rPr>
          <w:rFonts w:ascii="Arial" w:hAnsi="Arial" w:cs="Arial"/>
          <w:color w:val="000000"/>
          <w:sz w:val="22"/>
          <w:szCs w:val="22"/>
        </w:rPr>
        <w:t>c) Son enfermedades comunes provocadas por el entorno laboral.  </w:t>
      </w:r>
    </w:p>
    <w:p w:rsidR="001653BB" w:rsidRDefault="001653BB" w:rsidP="001653BB">
      <w:pPr>
        <w:pStyle w:val="NormalWeb"/>
        <w:spacing w:before="0" w:beforeAutospacing="0" w:after="0" w:afterAutospacing="0"/>
      </w:pPr>
      <w:r>
        <w:rPr>
          <w:rFonts w:ascii="Arial" w:hAnsi="Arial" w:cs="Arial"/>
          <w:color w:val="000000"/>
          <w:sz w:val="22"/>
          <w:szCs w:val="22"/>
        </w:rPr>
        <w:t>d) Implican lesiones.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La calificación de una enfermedad como profesional se asocia al reconocimiento de un estatus legal, a efectos compensatorios para el trabajador, a responsabilidades para el empresario y a la inclusión del caso en los registros oficiales de los países.</w:t>
      </w:r>
    </w:p>
    <w:p w:rsidR="001653BB" w:rsidRDefault="001653BB" w:rsidP="001653BB"/>
    <w:p w:rsidR="001653BB" w:rsidRDefault="001653BB" w:rsidP="001653BB">
      <w:pPr>
        <w:pStyle w:val="Ttulo2"/>
        <w:spacing w:before="0"/>
      </w:pPr>
      <w:r>
        <w:rPr>
          <w:rFonts w:ascii="Arial" w:hAnsi="Arial" w:cs="Arial"/>
          <w:color w:val="000000"/>
          <w:sz w:val="24"/>
          <w:szCs w:val="24"/>
        </w:rPr>
        <w:t>IMAGEN: </w:t>
      </w:r>
    </w:p>
    <w:p w:rsidR="001653BB" w:rsidRDefault="001653BB" w:rsidP="001653BB">
      <w:pPr>
        <w:pStyle w:val="Ttulo3"/>
        <w:spacing w:before="0"/>
      </w:pPr>
      <w:hyperlink r:id="rId31" w:history="1">
        <w:r>
          <w:rPr>
            <w:rStyle w:val="Hipervnculo"/>
            <w:rFonts w:ascii="Arial" w:hAnsi="Arial" w:cs="Arial"/>
            <w:color w:val="1155CC"/>
            <w:sz w:val="24"/>
          </w:rPr>
          <w:t>https://www.consalud.es/uploads/s1/38/11/8/agresiones_medicos_pais_vasco_25082016_consalud.jpg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24. La protección a la que tienen derecho los trabajadores en materia de prevención debe ser (art. 14</w:t>
      </w:r>
      <w:proofErr w:type="gramStart"/>
      <w:r>
        <w:rPr>
          <w:rFonts w:ascii="Arial" w:hAnsi="Arial" w:cs="Arial"/>
          <w:b/>
          <w:bCs/>
          <w:color w:val="000000"/>
          <w:sz w:val="22"/>
          <w:szCs w:val="22"/>
        </w:rPr>
        <w:t>) ... </w:t>
      </w:r>
      <w:proofErr w:type="gramEnd"/>
    </w:p>
    <w:p w:rsidR="001653BB" w:rsidRDefault="001653BB" w:rsidP="001653BB">
      <w:pPr>
        <w:pStyle w:val="NormalWeb"/>
        <w:spacing w:before="0" w:beforeAutospacing="0" w:after="0" w:afterAutospacing="0"/>
      </w:pPr>
      <w:r>
        <w:rPr>
          <w:rFonts w:ascii="Arial" w:hAnsi="Arial" w:cs="Arial"/>
          <w:color w:val="000000"/>
          <w:sz w:val="22"/>
          <w:szCs w:val="22"/>
        </w:rPr>
        <w:t>a) Completa.  </w:t>
      </w:r>
    </w:p>
    <w:p w:rsidR="001653BB" w:rsidRDefault="001653BB" w:rsidP="001653BB">
      <w:pPr>
        <w:pStyle w:val="NormalWeb"/>
        <w:spacing w:before="0" w:beforeAutospacing="0" w:after="0" w:afterAutospacing="0"/>
      </w:pPr>
      <w:r>
        <w:rPr>
          <w:rFonts w:ascii="Arial" w:hAnsi="Arial" w:cs="Arial"/>
          <w:color w:val="000000"/>
          <w:sz w:val="22"/>
          <w:szCs w:val="22"/>
        </w:rPr>
        <w:t>b) Integral.  </w:t>
      </w:r>
    </w:p>
    <w:p w:rsidR="001653BB" w:rsidRDefault="001653BB" w:rsidP="001653BB">
      <w:pPr>
        <w:pStyle w:val="NormalWeb"/>
        <w:spacing w:before="0" w:beforeAutospacing="0" w:after="0" w:afterAutospacing="0"/>
      </w:pPr>
      <w:r>
        <w:rPr>
          <w:rFonts w:ascii="Arial" w:hAnsi="Arial" w:cs="Arial"/>
          <w:color w:val="000000"/>
          <w:sz w:val="22"/>
          <w:szCs w:val="22"/>
        </w:rPr>
        <w:t>c) Plena.  </w:t>
      </w:r>
    </w:p>
    <w:p w:rsidR="001653BB" w:rsidRDefault="001653BB" w:rsidP="001653BB">
      <w:pPr>
        <w:pStyle w:val="Ttulo1"/>
        <w:spacing w:before="0"/>
      </w:pPr>
      <w:r>
        <w:rPr>
          <w:rFonts w:ascii="Arial" w:hAnsi="Arial" w:cs="Arial"/>
          <w:b w:val="0"/>
          <w:bCs/>
          <w:color w:val="000000"/>
          <w:sz w:val="22"/>
          <w:szCs w:val="22"/>
          <w:shd w:val="clear" w:color="auto" w:fill="93C47D"/>
        </w:rPr>
        <w:t>d) Eficaz.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El derecho de los trabajadores a una protección eficaz conlleva en la LPRL una serie de derechos y obligaciones derivadas.</w:t>
      </w:r>
    </w:p>
    <w:p w:rsidR="001653BB" w:rsidRDefault="001653BB" w:rsidP="001653BB"/>
    <w:p w:rsidR="001653BB" w:rsidRDefault="001653BB" w:rsidP="001653BB">
      <w:pPr>
        <w:pStyle w:val="Ttulo2"/>
        <w:spacing w:before="0"/>
      </w:pPr>
      <w:r>
        <w:rPr>
          <w:rFonts w:ascii="Arial" w:hAnsi="Arial" w:cs="Arial"/>
          <w:color w:val="000000"/>
          <w:sz w:val="24"/>
          <w:szCs w:val="24"/>
        </w:rPr>
        <w:t>IMAGEN: </w:t>
      </w:r>
    </w:p>
    <w:p w:rsidR="001653BB" w:rsidRDefault="001653BB" w:rsidP="001653BB">
      <w:pPr>
        <w:pStyle w:val="Ttulo3"/>
        <w:spacing w:before="0"/>
      </w:pPr>
      <w:hyperlink r:id="rId32" w:history="1">
        <w:r>
          <w:rPr>
            <w:rStyle w:val="Hipervnculo"/>
            <w:rFonts w:ascii="Arial" w:hAnsi="Arial" w:cs="Arial"/>
            <w:color w:val="1155CC"/>
            <w:sz w:val="24"/>
          </w:rPr>
          <w:t>https://www.previsorageneral.com/wp-content/uploads/2017/05/prevenci%C3%B3n-de-riesgos-laborales.jpg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25. Según la Ley de Prevención de Riesgos los trabajadores deberán:</w:t>
      </w:r>
    </w:p>
    <w:p w:rsidR="001653BB" w:rsidRDefault="001653BB" w:rsidP="001653BB">
      <w:pPr>
        <w:pStyle w:val="Ttulo1"/>
        <w:spacing w:before="0"/>
      </w:pPr>
      <w:r>
        <w:rPr>
          <w:rFonts w:ascii="Arial" w:hAnsi="Arial" w:cs="Arial"/>
          <w:b w:val="0"/>
          <w:bCs/>
          <w:color w:val="000000"/>
          <w:sz w:val="22"/>
          <w:szCs w:val="22"/>
          <w:shd w:val="clear" w:color="auto" w:fill="93C47D"/>
        </w:rPr>
        <w:t xml:space="preserve">a) Utilizar adecuadamente los </w:t>
      </w:r>
      <w:proofErr w:type="spellStart"/>
      <w:r>
        <w:rPr>
          <w:rFonts w:ascii="Arial" w:hAnsi="Arial" w:cs="Arial"/>
          <w:b w:val="0"/>
          <w:bCs/>
          <w:color w:val="000000"/>
          <w:sz w:val="22"/>
          <w:szCs w:val="22"/>
          <w:shd w:val="clear" w:color="auto" w:fill="93C47D"/>
        </w:rPr>
        <w:t>EPIs</w:t>
      </w:r>
      <w:proofErr w:type="spellEnd"/>
      <w:r>
        <w:rPr>
          <w:rFonts w:ascii="Arial" w:hAnsi="Arial" w:cs="Arial"/>
          <w:b w:val="0"/>
          <w:bCs/>
          <w:color w:val="000000"/>
          <w:sz w:val="22"/>
          <w:szCs w:val="22"/>
          <w:shd w:val="clear" w:color="auto" w:fill="93C47D"/>
        </w:rPr>
        <w:t>.</w:t>
      </w:r>
    </w:p>
    <w:p w:rsidR="001653BB" w:rsidRDefault="001653BB" w:rsidP="001653BB">
      <w:pPr>
        <w:pStyle w:val="NormalWeb"/>
        <w:spacing w:before="0" w:beforeAutospacing="0" w:after="0" w:afterAutospacing="0"/>
      </w:pPr>
      <w:r>
        <w:rPr>
          <w:rFonts w:ascii="Arial" w:hAnsi="Arial" w:cs="Arial"/>
          <w:color w:val="000000"/>
          <w:sz w:val="22"/>
          <w:szCs w:val="22"/>
        </w:rPr>
        <w:t>b) Organizar la prevención.</w:t>
      </w:r>
    </w:p>
    <w:p w:rsidR="001653BB" w:rsidRDefault="001653BB" w:rsidP="001653BB">
      <w:pPr>
        <w:pStyle w:val="NormalWeb"/>
        <w:spacing w:before="0" w:beforeAutospacing="0" w:after="0" w:afterAutospacing="0"/>
      </w:pPr>
      <w:r>
        <w:rPr>
          <w:rFonts w:ascii="Arial" w:hAnsi="Arial" w:cs="Arial"/>
          <w:color w:val="000000"/>
          <w:sz w:val="22"/>
          <w:szCs w:val="22"/>
        </w:rPr>
        <w:t>c) Elaborar estudios básicos de seguridad y salud.</w:t>
      </w:r>
    </w:p>
    <w:p w:rsidR="001653BB" w:rsidRDefault="001653BB" w:rsidP="001653BB">
      <w:pPr>
        <w:pStyle w:val="NormalWeb"/>
        <w:spacing w:before="0" w:beforeAutospacing="0" w:after="0" w:afterAutospacing="0"/>
      </w:pPr>
      <w:r>
        <w:rPr>
          <w:rFonts w:ascii="Arial" w:hAnsi="Arial" w:cs="Arial"/>
          <w:color w:val="000000"/>
          <w:sz w:val="22"/>
          <w:szCs w:val="22"/>
        </w:rPr>
        <w:t>d) Realizar los reconocimientos médicos pertinentes. </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lastRenderedPageBreak/>
        <w:t>Los equipos de protección individual deberán utilizarse cuando existan riesgos para la seguridad o salud de los trabajadores que no hayan podido evitarse o limitarse suficientemente por medios técnicos de protección colectiva o mediante medidas, métodos o procedimientos de organización del trabajo.</w:t>
      </w:r>
    </w:p>
    <w:p w:rsidR="001653BB" w:rsidRDefault="001653BB" w:rsidP="001653BB"/>
    <w:p w:rsidR="001653BB" w:rsidRDefault="001653BB" w:rsidP="001653BB">
      <w:pPr>
        <w:pStyle w:val="Ttulo2"/>
        <w:spacing w:before="0"/>
      </w:pPr>
      <w:r>
        <w:rPr>
          <w:rFonts w:ascii="Arial" w:hAnsi="Arial" w:cs="Arial"/>
          <w:color w:val="000000"/>
          <w:sz w:val="24"/>
          <w:szCs w:val="24"/>
        </w:rPr>
        <w:t>IMAGEN: </w:t>
      </w:r>
    </w:p>
    <w:p w:rsidR="001653BB" w:rsidRDefault="001653BB" w:rsidP="001653BB">
      <w:pPr>
        <w:pStyle w:val="Ttulo3"/>
        <w:spacing w:before="0"/>
      </w:pPr>
      <w:hyperlink r:id="rId33" w:history="1">
        <w:r>
          <w:rPr>
            <w:rStyle w:val="Hipervnculo"/>
            <w:rFonts w:ascii="Arial" w:hAnsi="Arial" w:cs="Arial"/>
            <w:color w:val="1155CC"/>
            <w:sz w:val="24"/>
          </w:rPr>
          <w:t>https://blog.loanbook.es/wp-content/uploads/2016/05/iStock_000070140001_Medium.jpg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26. No se consideran recursos preventivos, a los que el empresario podrá asignar la presencia:</w:t>
      </w:r>
    </w:p>
    <w:p w:rsidR="001653BB" w:rsidRDefault="001653BB" w:rsidP="001653BB">
      <w:pPr>
        <w:pStyle w:val="NormalWeb"/>
        <w:spacing w:before="0" w:beforeAutospacing="0" w:after="0" w:afterAutospacing="0"/>
      </w:pPr>
      <w:r>
        <w:rPr>
          <w:rFonts w:ascii="Arial" w:hAnsi="Arial" w:cs="Arial"/>
          <w:color w:val="000000"/>
          <w:sz w:val="22"/>
          <w:szCs w:val="22"/>
        </w:rPr>
        <w:t>a) Trabajadores designados de la empresa.</w:t>
      </w:r>
    </w:p>
    <w:p w:rsidR="001653BB" w:rsidRDefault="001653BB" w:rsidP="001653BB">
      <w:pPr>
        <w:pStyle w:val="NormalWeb"/>
        <w:spacing w:before="0" w:beforeAutospacing="0" w:after="0" w:afterAutospacing="0"/>
      </w:pPr>
      <w:r>
        <w:rPr>
          <w:rFonts w:ascii="Arial" w:hAnsi="Arial" w:cs="Arial"/>
          <w:color w:val="000000"/>
          <w:sz w:val="22"/>
          <w:szCs w:val="22"/>
        </w:rPr>
        <w:t>b) Miembros del o los servicios de prevención ajenos concertados por la empresa.</w:t>
      </w:r>
    </w:p>
    <w:p w:rsidR="001653BB" w:rsidRDefault="001653BB" w:rsidP="001653BB">
      <w:pPr>
        <w:pStyle w:val="NormalWeb"/>
        <w:spacing w:before="0" w:beforeAutospacing="0" w:after="0" w:afterAutospacing="0"/>
      </w:pPr>
      <w:r>
        <w:rPr>
          <w:rFonts w:ascii="Arial" w:hAnsi="Arial" w:cs="Arial"/>
          <w:color w:val="000000"/>
          <w:sz w:val="22"/>
          <w:szCs w:val="22"/>
        </w:rPr>
        <w:t>c) Miembros del servicio de prevención propio de la empresa.</w:t>
      </w:r>
    </w:p>
    <w:p w:rsidR="001653BB" w:rsidRDefault="001653BB" w:rsidP="001653BB">
      <w:pPr>
        <w:pStyle w:val="Ttulo1"/>
        <w:spacing w:before="0"/>
      </w:pPr>
      <w:r>
        <w:rPr>
          <w:rFonts w:ascii="Arial" w:hAnsi="Arial" w:cs="Arial"/>
          <w:b w:val="0"/>
          <w:bCs/>
          <w:color w:val="000000"/>
          <w:sz w:val="22"/>
          <w:szCs w:val="22"/>
          <w:shd w:val="clear" w:color="auto" w:fill="93C47D"/>
        </w:rPr>
        <w:t>d) Los servicios de prevención establecidos por las Administraciones Públicas.</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Se consideran recursos preventivos, a los que el empresario podrá asignar la presencia, los siguientes: Uno o varios trabajadores designados de la empresa. Uno o varios miembros del servicio de prevención propio de la empresa. Uno o varios miembros del o los servicios de prevención ajenos concertados por la empresa.</w:t>
      </w:r>
    </w:p>
    <w:p w:rsidR="001653BB" w:rsidRDefault="001653BB" w:rsidP="001653BB"/>
    <w:p w:rsidR="001653BB" w:rsidRDefault="001653BB" w:rsidP="001653BB">
      <w:pPr>
        <w:pStyle w:val="Ttulo2"/>
        <w:spacing w:before="0"/>
      </w:pPr>
      <w:r>
        <w:rPr>
          <w:rFonts w:ascii="Arial" w:hAnsi="Arial" w:cs="Arial"/>
          <w:color w:val="000000"/>
          <w:sz w:val="24"/>
          <w:szCs w:val="24"/>
        </w:rPr>
        <w:t>IMAGEN:</w:t>
      </w:r>
    </w:p>
    <w:p w:rsidR="001653BB" w:rsidRDefault="001653BB" w:rsidP="001653BB">
      <w:pPr>
        <w:pStyle w:val="Ttulo3"/>
        <w:spacing w:before="0"/>
      </w:pPr>
      <w:r>
        <w:rPr>
          <w:rFonts w:ascii="Arial" w:hAnsi="Arial" w:cs="Arial"/>
          <w:color w:val="1155CC"/>
          <w:sz w:val="24"/>
          <w:u w:val="single"/>
        </w:rPr>
        <w:t>https://envira.es/wp-content/uploads/2018/02/CAE1b-825x418.jpg</w:t>
      </w:r>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27. El servicio de prevención tendrá carácter:</w:t>
      </w:r>
    </w:p>
    <w:p w:rsidR="001653BB" w:rsidRDefault="001653BB" w:rsidP="001653BB">
      <w:pPr>
        <w:pStyle w:val="NormalWeb"/>
        <w:spacing w:before="0" w:beforeAutospacing="0" w:after="0" w:afterAutospacing="0"/>
      </w:pPr>
      <w:r>
        <w:rPr>
          <w:rFonts w:ascii="Arial" w:hAnsi="Arial" w:cs="Arial"/>
          <w:color w:val="000000"/>
          <w:sz w:val="22"/>
          <w:szCs w:val="22"/>
        </w:rPr>
        <w:t>a) Sanitario.</w:t>
      </w:r>
    </w:p>
    <w:p w:rsidR="001653BB" w:rsidRDefault="001653BB" w:rsidP="001653BB">
      <w:pPr>
        <w:pStyle w:val="NormalWeb"/>
        <w:spacing w:before="0" w:beforeAutospacing="0" w:after="0" w:afterAutospacing="0"/>
      </w:pPr>
      <w:r>
        <w:rPr>
          <w:rFonts w:ascii="Arial" w:hAnsi="Arial" w:cs="Arial"/>
          <w:color w:val="000000"/>
          <w:sz w:val="22"/>
          <w:szCs w:val="22"/>
        </w:rPr>
        <w:t>b) Administrativo.</w:t>
      </w:r>
    </w:p>
    <w:p w:rsidR="001653BB" w:rsidRDefault="001653BB" w:rsidP="001653BB">
      <w:pPr>
        <w:pStyle w:val="Ttulo1"/>
        <w:spacing w:before="0"/>
      </w:pPr>
      <w:r>
        <w:rPr>
          <w:rFonts w:ascii="Arial" w:hAnsi="Arial" w:cs="Arial"/>
          <w:b w:val="0"/>
          <w:bCs/>
          <w:color w:val="000000"/>
          <w:sz w:val="22"/>
          <w:szCs w:val="22"/>
          <w:shd w:val="clear" w:color="auto" w:fill="93C47D"/>
        </w:rPr>
        <w:t>c) Interdisciplinario.</w:t>
      </w:r>
    </w:p>
    <w:p w:rsidR="001653BB" w:rsidRDefault="001653BB" w:rsidP="001653BB">
      <w:pPr>
        <w:pStyle w:val="NormalWeb"/>
        <w:spacing w:before="0" w:beforeAutospacing="0" w:after="0" w:afterAutospacing="0"/>
      </w:pPr>
      <w:r>
        <w:rPr>
          <w:rFonts w:ascii="Arial" w:hAnsi="Arial" w:cs="Arial"/>
          <w:color w:val="000000"/>
          <w:sz w:val="22"/>
          <w:szCs w:val="22"/>
        </w:rPr>
        <w:t>d) Temporal.</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Tendrán carácter interdisciplinario, entendiendo como tal la conjunción coordinada de dos o más disciplinas técnicas o científicas en materia de prevención de riesgos laborales. ... La evaluación de los factores de riesgo que puedan afectar a la seguridad y la salud de los trabajadores.</w:t>
      </w:r>
    </w:p>
    <w:p w:rsidR="001653BB" w:rsidRDefault="001653BB" w:rsidP="001653BB"/>
    <w:p w:rsidR="001653BB" w:rsidRDefault="001653BB" w:rsidP="001653BB">
      <w:pPr>
        <w:pStyle w:val="Ttulo2"/>
        <w:spacing w:before="0"/>
      </w:pPr>
      <w:r>
        <w:rPr>
          <w:rFonts w:ascii="Arial" w:hAnsi="Arial" w:cs="Arial"/>
          <w:color w:val="000000"/>
          <w:sz w:val="24"/>
          <w:szCs w:val="24"/>
        </w:rPr>
        <w:t>IMAGEN:</w:t>
      </w:r>
    </w:p>
    <w:p w:rsidR="001653BB" w:rsidRDefault="001653BB" w:rsidP="001653BB">
      <w:pPr>
        <w:pStyle w:val="Ttulo3"/>
        <w:spacing w:before="0"/>
      </w:pPr>
      <w:hyperlink r:id="rId34" w:history="1">
        <w:r>
          <w:rPr>
            <w:rStyle w:val="Hipervnculo"/>
            <w:rFonts w:ascii="Arial" w:hAnsi="Arial" w:cs="Arial"/>
            <w:color w:val="1155CC"/>
            <w:sz w:val="24"/>
          </w:rPr>
          <w:t>http://www.prevensystem.com/componentes/editor/ckfinder/userfiles/files/servicio%20de%20prevenci%C3%B3n%20ajeno.png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28. Es definido como cualquier máquina, aparato, instrumento o instalación utilizada en el trabajo:</w:t>
      </w:r>
    </w:p>
    <w:p w:rsidR="001653BB" w:rsidRDefault="001653BB" w:rsidP="001653BB">
      <w:pPr>
        <w:pStyle w:val="NormalWeb"/>
        <w:spacing w:before="0" w:beforeAutospacing="0" w:after="0" w:afterAutospacing="0"/>
      </w:pPr>
      <w:r>
        <w:rPr>
          <w:rFonts w:ascii="Arial" w:hAnsi="Arial" w:cs="Arial"/>
          <w:color w:val="000000"/>
          <w:sz w:val="22"/>
          <w:szCs w:val="22"/>
        </w:rPr>
        <w:t>a) La condición de trabajo.</w:t>
      </w:r>
    </w:p>
    <w:p w:rsidR="001653BB" w:rsidRDefault="001653BB" w:rsidP="001653BB">
      <w:pPr>
        <w:pStyle w:val="NormalWeb"/>
        <w:spacing w:before="0" w:beforeAutospacing="0" w:after="0" w:afterAutospacing="0"/>
      </w:pPr>
      <w:r>
        <w:rPr>
          <w:rFonts w:ascii="Arial" w:hAnsi="Arial" w:cs="Arial"/>
          <w:color w:val="000000"/>
          <w:sz w:val="22"/>
          <w:szCs w:val="22"/>
        </w:rPr>
        <w:t>b) El equipo de protección individual.</w:t>
      </w:r>
    </w:p>
    <w:p w:rsidR="001653BB" w:rsidRDefault="001653BB" w:rsidP="001653BB">
      <w:pPr>
        <w:pStyle w:val="Ttulo1"/>
        <w:spacing w:before="0"/>
      </w:pPr>
      <w:r>
        <w:rPr>
          <w:rFonts w:ascii="Arial" w:hAnsi="Arial" w:cs="Arial"/>
          <w:b w:val="0"/>
          <w:bCs/>
          <w:color w:val="000000"/>
          <w:sz w:val="22"/>
          <w:szCs w:val="22"/>
          <w:shd w:val="clear" w:color="auto" w:fill="93C47D"/>
        </w:rPr>
        <w:t>c) El equipo de trabajo.</w:t>
      </w:r>
    </w:p>
    <w:p w:rsidR="001653BB" w:rsidRDefault="001653BB" w:rsidP="001653BB">
      <w:pPr>
        <w:pStyle w:val="NormalWeb"/>
        <w:spacing w:before="0" w:beforeAutospacing="0" w:after="0" w:afterAutospacing="0"/>
      </w:pPr>
      <w:r>
        <w:rPr>
          <w:rFonts w:ascii="Arial" w:hAnsi="Arial" w:cs="Arial"/>
          <w:color w:val="000000"/>
          <w:sz w:val="22"/>
          <w:szCs w:val="22"/>
        </w:rPr>
        <w:t>d) Un agente susceptible de causar daños.</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Se entenderá como ‘condición de trabajo’ cualquier característica del mismo que pueda tener una influencia significativa en la generación de riesgos para la seguridad y la salud del trabajador.</w:t>
      </w:r>
    </w:p>
    <w:p w:rsidR="001653BB" w:rsidRDefault="001653BB" w:rsidP="001653BB"/>
    <w:p w:rsidR="001653BB" w:rsidRDefault="001653BB" w:rsidP="001653BB">
      <w:pPr>
        <w:pStyle w:val="Ttulo2"/>
        <w:spacing w:before="0"/>
      </w:pPr>
      <w:r>
        <w:rPr>
          <w:rFonts w:ascii="Arial" w:hAnsi="Arial" w:cs="Arial"/>
          <w:color w:val="000000"/>
          <w:sz w:val="24"/>
          <w:szCs w:val="24"/>
        </w:rPr>
        <w:t>IMAGEN:</w:t>
      </w:r>
    </w:p>
    <w:p w:rsidR="001653BB" w:rsidRDefault="001653BB" w:rsidP="001653BB">
      <w:pPr>
        <w:pStyle w:val="Ttulo3"/>
        <w:spacing w:before="0"/>
      </w:pPr>
      <w:hyperlink r:id="rId35" w:history="1">
        <w:r>
          <w:rPr>
            <w:rStyle w:val="Hipervnculo"/>
            <w:rFonts w:ascii="Arial" w:hAnsi="Arial" w:cs="Arial"/>
            <w:color w:val="1155CC"/>
            <w:sz w:val="24"/>
          </w:rPr>
          <w:t>https://cflvdg.avoz.es/default/2018/06/15/00121529055901491194251/Foto/SMJ17P14F1_114325.jpg</w:t>
        </w:r>
      </w:hyperlink>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29. La Comisión Nacional de Seguridad y Salud en el Trabajo funcionará:</w:t>
      </w:r>
    </w:p>
    <w:p w:rsidR="001653BB" w:rsidRDefault="001653BB" w:rsidP="001653BB">
      <w:pPr>
        <w:pStyle w:val="NormalWeb"/>
        <w:spacing w:before="0" w:beforeAutospacing="0" w:after="0" w:afterAutospacing="0"/>
      </w:pPr>
      <w:r>
        <w:rPr>
          <w:rFonts w:ascii="Arial" w:hAnsi="Arial" w:cs="Arial"/>
          <w:color w:val="000000"/>
          <w:sz w:val="22"/>
          <w:szCs w:val="22"/>
        </w:rPr>
        <w:t>a) En Pleno.</w:t>
      </w:r>
    </w:p>
    <w:p w:rsidR="001653BB" w:rsidRDefault="001653BB" w:rsidP="001653BB">
      <w:pPr>
        <w:pStyle w:val="NormalWeb"/>
        <w:spacing w:before="0" w:beforeAutospacing="0" w:after="0" w:afterAutospacing="0"/>
      </w:pPr>
      <w:r>
        <w:rPr>
          <w:rFonts w:ascii="Arial" w:hAnsi="Arial" w:cs="Arial"/>
          <w:color w:val="000000"/>
          <w:sz w:val="22"/>
          <w:szCs w:val="22"/>
        </w:rPr>
        <w:t>b) En Comisión Permanente.</w:t>
      </w:r>
    </w:p>
    <w:p w:rsidR="001653BB" w:rsidRDefault="001653BB" w:rsidP="001653BB">
      <w:pPr>
        <w:pStyle w:val="NormalWeb"/>
        <w:spacing w:before="0" w:beforeAutospacing="0" w:after="0" w:afterAutospacing="0"/>
      </w:pPr>
      <w:r>
        <w:rPr>
          <w:rFonts w:ascii="Arial" w:hAnsi="Arial" w:cs="Arial"/>
          <w:color w:val="000000"/>
          <w:sz w:val="22"/>
          <w:szCs w:val="22"/>
        </w:rPr>
        <w:t>c) En Grupos de Trabajo.</w:t>
      </w:r>
    </w:p>
    <w:p w:rsidR="001653BB" w:rsidRDefault="001653BB" w:rsidP="001653BB">
      <w:pPr>
        <w:pStyle w:val="Ttulo1"/>
        <w:spacing w:before="0"/>
      </w:pPr>
      <w:r>
        <w:rPr>
          <w:rFonts w:ascii="Arial" w:hAnsi="Arial" w:cs="Arial"/>
          <w:b w:val="0"/>
          <w:bCs/>
          <w:color w:val="000000"/>
          <w:sz w:val="22"/>
          <w:szCs w:val="22"/>
          <w:shd w:val="clear" w:color="auto" w:fill="93C47D"/>
        </w:rPr>
        <w:t>d) Todas son correctas.</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Funcionará en Pleno, en Comisión Permanente o en Grupos de Trabajo, conforme a la normativa que establezca el Reglamento interno que elaborará la propia Comisión.</w:t>
      </w:r>
    </w:p>
    <w:p w:rsidR="001653BB" w:rsidRDefault="001653BB" w:rsidP="001653BB"/>
    <w:p w:rsidR="001653BB" w:rsidRDefault="001653BB" w:rsidP="001653BB">
      <w:pPr>
        <w:pStyle w:val="Ttulo2"/>
        <w:spacing w:before="0"/>
      </w:pPr>
      <w:r>
        <w:rPr>
          <w:rFonts w:ascii="Arial" w:hAnsi="Arial" w:cs="Arial"/>
          <w:color w:val="000000"/>
          <w:sz w:val="24"/>
          <w:szCs w:val="24"/>
        </w:rPr>
        <w:t>IMAGEN:</w:t>
      </w:r>
    </w:p>
    <w:p w:rsidR="001653BB" w:rsidRDefault="001653BB" w:rsidP="001653BB">
      <w:pPr>
        <w:pStyle w:val="Ttulo3"/>
        <w:spacing w:before="0"/>
      </w:pPr>
      <w:r>
        <w:rPr>
          <w:rFonts w:ascii="Arial" w:hAnsi="Arial" w:cs="Arial"/>
          <w:color w:val="1155CC"/>
          <w:sz w:val="24"/>
          <w:u w:val="single"/>
        </w:rPr>
        <w:t>https://aesmide.es/wp-content/uploads/2018/01/RABUSO_Gestionar_grupos_trabajo-1.jpg</w:t>
      </w:r>
    </w:p>
    <w:p w:rsidR="001653BB" w:rsidRDefault="001653BB" w:rsidP="001653BB"/>
    <w:p w:rsidR="001653BB" w:rsidRDefault="001653BB" w:rsidP="001653BB">
      <w:pPr>
        <w:pStyle w:val="NormalWeb"/>
        <w:spacing w:before="0" w:beforeAutospacing="0" w:after="0" w:afterAutospacing="0"/>
      </w:pPr>
      <w:r>
        <w:rPr>
          <w:rFonts w:ascii="Arial" w:hAnsi="Arial" w:cs="Arial"/>
          <w:b/>
          <w:bCs/>
          <w:color w:val="000000"/>
          <w:sz w:val="22"/>
          <w:szCs w:val="22"/>
        </w:rPr>
        <w:t>30. Los principios de la acción preventiva por parte del empresario no incluyen:</w:t>
      </w:r>
    </w:p>
    <w:p w:rsidR="001653BB" w:rsidRDefault="001653BB" w:rsidP="001653BB">
      <w:pPr>
        <w:pStyle w:val="Ttulo1"/>
        <w:spacing w:before="0"/>
      </w:pPr>
      <w:r>
        <w:rPr>
          <w:rFonts w:ascii="Arial" w:hAnsi="Arial" w:cs="Arial"/>
          <w:b w:val="0"/>
          <w:bCs/>
          <w:color w:val="000000"/>
          <w:sz w:val="22"/>
          <w:szCs w:val="22"/>
          <w:shd w:val="clear" w:color="auto" w:fill="93C47D"/>
        </w:rPr>
        <w:t>a) Adoptar medidas que antepongan la protección individual a la colectiva.</w:t>
      </w:r>
    </w:p>
    <w:p w:rsidR="001653BB" w:rsidRDefault="001653BB" w:rsidP="001653BB">
      <w:pPr>
        <w:pStyle w:val="NormalWeb"/>
        <w:spacing w:before="0" w:beforeAutospacing="0" w:after="0" w:afterAutospacing="0"/>
      </w:pPr>
      <w:r>
        <w:rPr>
          <w:rFonts w:ascii="Arial" w:hAnsi="Arial" w:cs="Arial"/>
          <w:color w:val="000000"/>
          <w:sz w:val="22"/>
          <w:szCs w:val="22"/>
        </w:rPr>
        <w:t>b) Tener en cuenta la evolución de la técnica.</w:t>
      </w:r>
    </w:p>
    <w:p w:rsidR="001653BB" w:rsidRDefault="001653BB" w:rsidP="001653BB">
      <w:pPr>
        <w:pStyle w:val="NormalWeb"/>
        <w:spacing w:before="0" w:beforeAutospacing="0" w:after="0" w:afterAutospacing="0"/>
      </w:pPr>
      <w:r>
        <w:rPr>
          <w:rFonts w:ascii="Arial" w:hAnsi="Arial" w:cs="Arial"/>
          <w:color w:val="000000"/>
          <w:sz w:val="22"/>
          <w:szCs w:val="22"/>
        </w:rPr>
        <w:t>c) Adaptar el trabajo a la persona.</w:t>
      </w:r>
      <w:r>
        <w:rPr>
          <w:rFonts w:ascii="Arial" w:hAnsi="Arial" w:cs="Arial"/>
          <w:color w:val="000000"/>
          <w:sz w:val="22"/>
          <w:szCs w:val="22"/>
        </w:rPr>
        <w:br/>
        <w:t>d) Evaluar los riesgos que no se puedan evitar.</w:t>
      </w:r>
    </w:p>
    <w:p w:rsidR="001653BB" w:rsidRDefault="001653BB" w:rsidP="001653BB"/>
    <w:p w:rsidR="001653BB" w:rsidRDefault="001653BB" w:rsidP="001653BB">
      <w:pPr>
        <w:pStyle w:val="NormalWeb"/>
        <w:spacing w:before="0" w:beforeAutospacing="0" w:after="0" w:afterAutospacing="0"/>
      </w:pPr>
      <w:r>
        <w:rPr>
          <w:rFonts w:ascii="Arial" w:hAnsi="Arial" w:cs="Arial"/>
          <w:color w:val="000000"/>
          <w:sz w:val="22"/>
          <w:szCs w:val="22"/>
        </w:rPr>
        <w:t>La acción preventiva son prescripciones relativas a “cómo” se ha de prevenir, cómo elegir el tipo de medidas que se van a adoptar, y el orden en que se presentan no es baladí: Evitar los riesgos. Evaluar los riesgos que no se pueden evitar. Combatir los riesgos en su origen.</w:t>
      </w:r>
    </w:p>
    <w:p w:rsidR="001653BB" w:rsidRDefault="001653BB" w:rsidP="001653BB"/>
    <w:p w:rsidR="001653BB" w:rsidRDefault="001653BB" w:rsidP="001653BB">
      <w:pPr>
        <w:pStyle w:val="Ttulo2"/>
        <w:spacing w:before="0"/>
      </w:pPr>
      <w:r>
        <w:rPr>
          <w:rFonts w:ascii="Arial" w:hAnsi="Arial" w:cs="Arial"/>
          <w:color w:val="000000"/>
          <w:sz w:val="24"/>
          <w:szCs w:val="24"/>
        </w:rPr>
        <w:t>IMAGEN:</w:t>
      </w:r>
    </w:p>
    <w:p w:rsidR="001653BB" w:rsidRDefault="001653BB" w:rsidP="001653BB">
      <w:pPr>
        <w:pStyle w:val="Ttulo3"/>
        <w:spacing w:before="0"/>
      </w:pPr>
      <w:r>
        <w:rPr>
          <w:rFonts w:ascii="Arial" w:hAnsi="Arial" w:cs="Arial"/>
          <w:color w:val="1155CC"/>
          <w:sz w:val="24"/>
          <w:u w:val="single"/>
        </w:rPr>
        <w:t>https://gestiondelaprevencion.es/wp-content/uploads/2016/11/metal1.png</w:t>
      </w:r>
    </w:p>
    <w:p w:rsidR="001653BB" w:rsidRPr="001653BB" w:rsidRDefault="001653BB" w:rsidP="001653BB">
      <w:pPr>
        <w:rPr>
          <w:u w:val="single"/>
        </w:rPr>
      </w:pPr>
      <w:r>
        <w:br/>
      </w:r>
      <w:r>
        <w:br/>
      </w:r>
      <w:r>
        <w:br/>
      </w:r>
      <w:r>
        <w:br/>
      </w:r>
      <w:r>
        <w:br/>
      </w:r>
      <w:r>
        <w:br/>
      </w:r>
      <w:r>
        <w:br/>
      </w:r>
      <w:r>
        <w:br/>
      </w: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sectPr w:rsidR="001653BB" w:rsidRPr="001653BB">
      <w:headerReference w:type="even" r:id="rId36"/>
      <w:headerReference w:type="default" r:id="rId37"/>
      <w:footerReference w:type="even" r:id="rId38"/>
      <w:footerReference w:type="default" r:id="rId39"/>
      <w:headerReference w:type="first" r:id="rId40"/>
      <w:footerReference w:type="first" r:id="rId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126" w:rsidRDefault="00F06126" w:rsidP="00C77EE5">
      <w:pPr>
        <w:spacing w:after="0" w:line="240" w:lineRule="auto"/>
      </w:pPr>
      <w:r>
        <w:separator/>
      </w:r>
    </w:p>
  </w:endnote>
  <w:endnote w:type="continuationSeparator" w:id="0">
    <w:p w:rsidR="00F06126" w:rsidRDefault="00F06126" w:rsidP="00C7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E5" w:rsidRDefault="00C77EE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E5" w:rsidRDefault="00C77EE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E5" w:rsidRDefault="00C77E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126" w:rsidRDefault="00F06126" w:rsidP="00C77EE5">
      <w:pPr>
        <w:spacing w:after="0" w:line="240" w:lineRule="auto"/>
      </w:pPr>
      <w:r>
        <w:separator/>
      </w:r>
    </w:p>
  </w:footnote>
  <w:footnote w:type="continuationSeparator" w:id="0">
    <w:p w:rsidR="00F06126" w:rsidRDefault="00F06126" w:rsidP="00C77E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E5" w:rsidRDefault="00F0612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998532" o:spid="_x0000_s2050" type="#_x0000_t75" style="position:absolute;margin-left:0;margin-top:0;width:1499.85pt;height:1499.85pt;z-index:-251657216;mso-position-horizontal:center;mso-position-horizontal-relative:margin;mso-position-vertical:center;mso-position-vertical-relative:margin" o:allowincell="f">
          <v:imagedata r:id="rId1" o:title="StaleMan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E5" w:rsidRDefault="00F0612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998533" o:spid="_x0000_s2051" type="#_x0000_t75" style="position:absolute;margin-left:0;margin-top:0;width:1499.85pt;height:1499.85pt;z-index:-251656192;mso-position-horizontal:center;mso-position-horizontal-relative:margin;mso-position-vertical:center;mso-position-vertical-relative:margin" o:allowincell="f">
          <v:imagedata r:id="rId1" o:title="StaleMan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E5" w:rsidRDefault="00F0612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998531" o:spid="_x0000_s2049" type="#_x0000_t75" style="position:absolute;margin-left:0;margin-top:0;width:1499.85pt;height:1499.85pt;z-index:-251658240;mso-position-horizontal:center;mso-position-horizontal-relative:margin;mso-position-vertical:center;mso-position-vertical-relative:margin" o:allowincell="f">
          <v:imagedata r:id="rId1" o:title="StaleMan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6043B6"/>
    <w:multiLevelType w:val="hybridMultilevel"/>
    <w:tmpl w:val="AF90B3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spelling="clean" w:grammar="clean"/>
  <w:defaultTabStop w:val="708"/>
  <w:hyphenationZone w:val="425"/>
  <w:characterSpacingControl w:val="doNotCompress"/>
  <w:hdrShapeDefaults>
    <o:shapedefaults v:ext="edit" spidmax="2052">
      <o:colormru v:ext="edit" colors="#06aadb"/>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32"/>
    <w:rsid w:val="00015233"/>
    <w:rsid w:val="0006031C"/>
    <w:rsid w:val="00092E67"/>
    <w:rsid w:val="000B1AC5"/>
    <w:rsid w:val="00101822"/>
    <w:rsid w:val="001653BB"/>
    <w:rsid w:val="00167732"/>
    <w:rsid w:val="003367BD"/>
    <w:rsid w:val="003B7CC5"/>
    <w:rsid w:val="00433DD3"/>
    <w:rsid w:val="004B6F53"/>
    <w:rsid w:val="00511DEE"/>
    <w:rsid w:val="00611F12"/>
    <w:rsid w:val="006E6375"/>
    <w:rsid w:val="00721F20"/>
    <w:rsid w:val="00886650"/>
    <w:rsid w:val="00906B51"/>
    <w:rsid w:val="009F1A54"/>
    <w:rsid w:val="00A23E48"/>
    <w:rsid w:val="00AE7525"/>
    <w:rsid w:val="00B84CD7"/>
    <w:rsid w:val="00C77EE5"/>
    <w:rsid w:val="00D8181B"/>
    <w:rsid w:val="00DA755B"/>
    <w:rsid w:val="00E307E4"/>
    <w:rsid w:val="00F06126"/>
    <w:rsid w:val="00F54BA3"/>
    <w:rsid w:val="00FA69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06aadb"/>
    </o:shapedefaults>
    <o:shapelayout v:ext="edit">
      <o:idmap v:ext="edit" data="1"/>
    </o:shapelayout>
  </w:shapeDefaults>
  <w:decimalSymbol w:val=","/>
  <w:listSeparator w:val=";"/>
  <w15:chartTrackingRefBased/>
  <w15:docId w15:val="{5E033B45-1895-4E88-BBE8-5D967EA9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EE5"/>
    <w:rPr>
      <w:rFonts w:ascii="Centaur" w:hAnsi="Centaur"/>
      <w:sz w:val="28"/>
    </w:rPr>
  </w:style>
  <w:style w:type="paragraph" w:styleId="Ttulo1">
    <w:name w:val="heading 1"/>
    <w:basedOn w:val="Normal"/>
    <w:next w:val="Normal"/>
    <w:link w:val="Ttulo1Car"/>
    <w:uiPriority w:val="9"/>
    <w:qFormat/>
    <w:rsid w:val="00AE7525"/>
    <w:pPr>
      <w:keepNext/>
      <w:keepLines/>
      <w:spacing w:before="240" w:after="0"/>
      <w:outlineLvl w:val="0"/>
    </w:pPr>
    <w:rPr>
      <w:rFonts w:eastAsiaTheme="majorEastAsia" w:cstheme="majorHAnsi"/>
      <w:b/>
      <w:color w:val="364278"/>
      <w:sz w:val="44"/>
      <w:szCs w:val="32"/>
    </w:rPr>
  </w:style>
  <w:style w:type="paragraph" w:styleId="Ttulo2">
    <w:name w:val="heading 2"/>
    <w:basedOn w:val="Normal"/>
    <w:next w:val="Normal"/>
    <w:link w:val="Ttulo2Car"/>
    <w:uiPriority w:val="9"/>
    <w:unhideWhenUsed/>
    <w:qFormat/>
    <w:rsid w:val="00C77EE5"/>
    <w:pPr>
      <w:keepNext/>
      <w:keepLines/>
      <w:spacing w:before="40" w:after="0"/>
      <w:outlineLvl w:val="1"/>
    </w:pPr>
    <w:rPr>
      <w:rFonts w:eastAsiaTheme="majorEastAsia" w:cstheme="majorBidi"/>
      <w:b/>
      <w:color w:val="2D143F"/>
      <w:sz w:val="36"/>
      <w:szCs w:val="26"/>
    </w:rPr>
  </w:style>
  <w:style w:type="paragraph" w:styleId="Ttulo3">
    <w:name w:val="heading 3"/>
    <w:basedOn w:val="Normal"/>
    <w:next w:val="Normal"/>
    <w:link w:val="Ttulo3Car"/>
    <w:uiPriority w:val="9"/>
    <w:unhideWhenUsed/>
    <w:qFormat/>
    <w:rsid w:val="00C77EE5"/>
    <w:pPr>
      <w:keepNext/>
      <w:keepLines/>
      <w:spacing w:before="40" w:after="0"/>
      <w:outlineLvl w:val="2"/>
    </w:pPr>
    <w:rPr>
      <w:rFonts w:eastAsiaTheme="majorEastAsia" w:cstheme="majorBidi"/>
      <w:b/>
      <w:color w:val="2B75AE"/>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181B"/>
    <w:pPr>
      <w:ind w:left="720"/>
      <w:contextualSpacing/>
    </w:pPr>
  </w:style>
  <w:style w:type="character" w:customStyle="1" w:styleId="Ttulo2Car">
    <w:name w:val="Título 2 Car"/>
    <w:basedOn w:val="Fuentedeprrafopredeter"/>
    <w:link w:val="Ttulo2"/>
    <w:uiPriority w:val="9"/>
    <w:rsid w:val="00C77EE5"/>
    <w:rPr>
      <w:rFonts w:ascii="Centaur" w:eastAsiaTheme="majorEastAsia" w:hAnsi="Centaur" w:cstheme="majorBidi"/>
      <w:b/>
      <w:color w:val="2D143F"/>
      <w:sz w:val="36"/>
      <w:szCs w:val="26"/>
    </w:rPr>
  </w:style>
  <w:style w:type="character" w:customStyle="1" w:styleId="Ttulo1Car">
    <w:name w:val="Título 1 Car"/>
    <w:basedOn w:val="Fuentedeprrafopredeter"/>
    <w:link w:val="Ttulo1"/>
    <w:uiPriority w:val="9"/>
    <w:rsid w:val="00AE7525"/>
    <w:rPr>
      <w:rFonts w:ascii="Centaur" w:eastAsiaTheme="majorEastAsia" w:hAnsi="Centaur" w:cstheme="majorHAnsi"/>
      <w:b/>
      <w:color w:val="364278"/>
      <w:sz w:val="44"/>
      <w:szCs w:val="32"/>
    </w:rPr>
  </w:style>
  <w:style w:type="character" w:customStyle="1" w:styleId="Ttulo3Car">
    <w:name w:val="Título 3 Car"/>
    <w:basedOn w:val="Fuentedeprrafopredeter"/>
    <w:link w:val="Ttulo3"/>
    <w:uiPriority w:val="9"/>
    <w:rsid w:val="00C77EE5"/>
    <w:rPr>
      <w:rFonts w:ascii="Centaur" w:eastAsiaTheme="majorEastAsia" w:hAnsi="Centaur" w:cstheme="majorBidi"/>
      <w:b/>
      <w:color w:val="2B75AE"/>
      <w:sz w:val="32"/>
      <w:szCs w:val="24"/>
    </w:rPr>
  </w:style>
  <w:style w:type="paragraph" w:styleId="NormalWeb">
    <w:name w:val="Normal (Web)"/>
    <w:basedOn w:val="Normal"/>
    <w:uiPriority w:val="99"/>
    <w:unhideWhenUsed/>
    <w:rsid w:val="00F54BA3"/>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F54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77E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7EE5"/>
    <w:rPr>
      <w:rFonts w:ascii="Centaur" w:hAnsi="Centaur"/>
      <w:sz w:val="28"/>
    </w:rPr>
  </w:style>
  <w:style w:type="paragraph" w:styleId="Piedepgina">
    <w:name w:val="footer"/>
    <w:basedOn w:val="Normal"/>
    <w:link w:val="PiedepginaCar"/>
    <w:uiPriority w:val="99"/>
    <w:unhideWhenUsed/>
    <w:rsid w:val="00C77E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7EE5"/>
    <w:rPr>
      <w:rFonts w:ascii="Centaur" w:hAnsi="Centaur"/>
      <w:sz w:val="28"/>
    </w:rPr>
  </w:style>
  <w:style w:type="paragraph" w:styleId="TtulodeTDC">
    <w:name w:val="TOC Heading"/>
    <w:basedOn w:val="Ttulo1"/>
    <w:next w:val="Normal"/>
    <w:uiPriority w:val="39"/>
    <w:unhideWhenUsed/>
    <w:qFormat/>
    <w:rsid w:val="003B7CC5"/>
    <w:pPr>
      <w:outlineLvl w:val="9"/>
    </w:pPr>
    <w:rPr>
      <w:rFonts w:asciiTheme="majorHAnsi" w:hAnsiTheme="majorHAnsi" w:cstheme="majorBidi"/>
      <w:b w:val="0"/>
      <w:color w:val="2E74B5" w:themeColor="accent1" w:themeShade="BF"/>
      <w:sz w:val="32"/>
      <w:lang w:eastAsia="es-ES"/>
    </w:rPr>
  </w:style>
  <w:style w:type="paragraph" w:styleId="TDC2">
    <w:name w:val="toc 2"/>
    <w:basedOn w:val="Normal"/>
    <w:next w:val="Normal"/>
    <w:autoRedefine/>
    <w:uiPriority w:val="39"/>
    <w:unhideWhenUsed/>
    <w:rsid w:val="003B7CC5"/>
    <w:pPr>
      <w:spacing w:after="100"/>
      <w:ind w:left="220"/>
    </w:pPr>
    <w:rPr>
      <w:rFonts w:asciiTheme="minorHAnsi" w:eastAsiaTheme="minorEastAsia" w:hAnsiTheme="minorHAnsi" w:cs="Times New Roman"/>
      <w:sz w:val="22"/>
      <w:lang w:eastAsia="es-ES"/>
    </w:rPr>
  </w:style>
  <w:style w:type="paragraph" w:styleId="TDC1">
    <w:name w:val="toc 1"/>
    <w:basedOn w:val="Normal"/>
    <w:next w:val="Normal"/>
    <w:autoRedefine/>
    <w:uiPriority w:val="39"/>
    <w:unhideWhenUsed/>
    <w:rsid w:val="003B7CC5"/>
    <w:pPr>
      <w:spacing w:after="100"/>
    </w:pPr>
    <w:rPr>
      <w:rFonts w:asciiTheme="minorHAnsi" w:eastAsiaTheme="minorEastAsia" w:hAnsiTheme="minorHAnsi" w:cs="Times New Roman"/>
      <w:sz w:val="22"/>
      <w:lang w:eastAsia="es-ES"/>
    </w:rPr>
  </w:style>
  <w:style w:type="paragraph" w:styleId="TDC3">
    <w:name w:val="toc 3"/>
    <w:basedOn w:val="Normal"/>
    <w:next w:val="Normal"/>
    <w:autoRedefine/>
    <w:uiPriority w:val="39"/>
    <w:unhideWhenUsed/>
    <w:rsid w:val="003B7CC5"/>
    <w:pPr>
      <w:spacing w:after="100"/>
      <w:ind w:left="440"/>
    </w:pPr>
    <w:rPr>
      <w:rFonts w:asciiTheme="minorHAnsi" w:eastAsiaTheme="minorEastAsia" w:hAnsiTheme="minorHAnsi" w:cs="Times New Roman"/>
      <w:sz w:val="22"/>
      <w:lang w:eastAsia="es-ES"/>
    </w:rPr>
  </w:style>
  <w:style w:type="character" w:styleId="Hipervnculo">
    <w:name w:val="Hyperlink"/>
    <w:basedOn w:val="Fuentedeprrafopredeter"/>
    <w:uiPriority w:val="99"/>
    <w:unhideWhenUsed/>
    <w:rsid w:val="003B7CC5"/>
    <w:rPr>
      <w:color w:val="0563C1" w:themeColor="hyperlink"/>
      <w:u w:val="single"/>
    </w:rPr>
  </w:style>
  <w:style w:type="character" w:customStyle="1" w:styleId="apple-tab-span">
    <w:name w:val="apple-tab-span"/>
    <w:basedOn w:val="Fuentedeprrafopredeter"/>
    <w:rsid w:val="004B6F53"/>
  </w:style>
  <w:style w:type="character" w:styleId="Hipervnculovisitado">
    <w:name w:val="FollowedHyperlink"/>
    <w:basedOn w:val="Fuentedeprrafopredeter"/>
    <w:uiPriority w:val="99"/>
    <w:semiHidden/>
    <w:unhideWhenUsed/>
    <w:rsid w:val="00A23E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44966">
      <w:bodyDiv w:val="1"/>
      <w:marLeft w:val="0"/>
      <w:marRight w:val="0"/>
      <w:marTop w:val="0"/>
      <w:marBottom w:val="0"/>
      <w:divBdr>
        <w:top w:val="none" w:sz="0" w:space="0" w:color="auto"/>
        <w:left w:val="none" w:sz="0" w:space="0" w:color="auto"/>
        <w:bottom w:val="none" w:sz="0" w:space="0" w:color="auto"/>
        <w:right w:val="none" w:sz="0" w:space="0" w:color="auto"/>
      </w:divBdr>
    </w:div>
    <w:div w:id="839125950">
      <w:bodyDiv w:val="1"/>
      <w:marLeft w:val="0"/>
      <w:marRight w:val="0"/>
      <w:marTop w:val="0"/>
      <w:marBottom w:val="0"/>
      <w:divBdr>
        <w:top w:val="none" w:sz="0" w:space="0" w:color="auto"/>
        <w:left w:val="none" w:sz="0" w:space="0" w:color="auto"/>
        <w:bottom w:val="none" w:sz="0" w:space="0" w:color="auto"/>
        <w:right w:val="none" w:sz="0" w:space="0" w:color="auto"/>
      </w:divBdr>
    </w:div>
    <w:div w:id="1076782060">
      <w:bodyDiv w:val="1"/>
      <w:marLeft w:val="0"/>
      <w:marRight w:val="0"/>
      <w:marTop w:val="0"/>
      <w:marBottom w:val="0"/>
      <w:divBdr>
        <w:top w:val="none" w:sz="0" w:space="0" w:color="auto"/>
        <w:left w:val="none" w:sz="0" w:space="0" w:color="auto"/>
        <w:bottom w:val="none" w:sz="0" w:space="0" w:color="auto"/>
        <w:right w:val="none" w:sz="0" w:space="0" w:color="auto"/>
      </w:divBdr>
    </w:div>
    <w:div w:id="1614750573">
      <w:bodyDiv w:val="1"/>
      <w:marLeft w:val="0"/>
      <w:marRight w:val="0"/>
      <w:marTop w:val="0"/>
      <w:marBottom w:val="0"/>
      <w:divBdr>
        <w:top w:val="none" w:sz="0" w:space="0" w:color="auto"/>
        <w:left w:val="none" w:sz="0" w:space="0" w:color="auto"/>
        <w:bottom w:val="none" w:sz="0" w:space="0" w:color="auto"/>
        <w:right w:val="none" w:sz="0" w:space="0" w:color="auto"/>
      </w:divBdr>
    </w:div>
    <w:div w:id="1712875142">
      <w:bodyDiv w:val="1"/>
      <w:marLeft w:val="0"/>
      <w:marRight w:val="0"/>
      <w:marTop w:val="0"/>
      <w:marBottom w:val="0"/>
      <w:divBdr>
        <w:top w:val="none" w:sz="0" w:space="0" w:color="auto"/>
        <w:left w:val="none" w:sz="0" w:space="0" w:color="auto"/>
        <w:bottom w:val="none" w:sz="0" w:space="0" w:color="auto"/>
        <w:right w:val="none" w:sz="0" w:space="0" w:color="auto"/>
      </w:divBdr>
    </w:div>
    <w:div w:id="2006976094">
      <w:bodyDiv w:val="1"/>
      <w:marLeft w:val="0"/>
      <w:marRight w:val="0"/>
      <w:marTop w:val="0"/>
      <w:marBottom w:val="0"/>
      <w:divBdr>
        <w:top w:val="none" w:sz="0" w:space="0" w:color="auto"/>
        <w:left w:val="none" w:sz="0" w:space="0" w:color="auto"/>
        <w:bottom w:val="none" w:sz="0" w:space="0" w:color="auto"/>
        <w:right w:val="none" w:sz="0" w:space="0" w:color="auto"/>
      </w:divBdr>
    </w:div>
    <w:div w:id="2016954448">
      <w:bodyDiv w:val="1"/>
      <w:marLeft w:val="0"/>
      <w:marRight w:val="0"/>
      <w:marTop w:val="0"/>
      <w:marBottom w:val="0"/>
      <w:divBdr>
        <w:top w:val="none" w:sz="0" w:space="0" w:color="auto"/>
        <w:left w:val="none" w:sz="0" w:space="0" w:color="auto"/>
        <w:bottom w:val="none" w:sz="0" w:space="0" w:color="auto"/>
        <w:right w:val="none" w:sz="0" w:space="0" w:color="auto"/>
      </w:divBdr>
    </w:div>
    <w:div w:id="209377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eveex.es/wp-content/uploads/2019/07/se%C3%B1alizacion-106442935_xl.jpg" TargetMode="External"/><Relationship Id="rId18" Type="http://schemas.openxmlformats.org/officeDocument/2006/relationships/hyperlink" Target="https://i.ytimg.com/vi/8nSXe8KDSKo/maxresdefault.jpg" TargetMode="External"/><Relationship Id="rId26" Type="http://schemas.openxmlformats.org/officeDocument/2006/relationships/hyperlink" Target="https://i.ytimg.com/vi/mSVPduhaHyg/maxresdefault.jpg"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automotoryventas.com/wp-content/uploads/2017/02/Accidente-Protocolo-PAS.jpg" TargetMode="External"/><Relationship Id="rId34" Type="http://schemas.openxmlformats.org/officeDocument/2006/relationships/hyperlink" Target="http://www.prevensystem.com/componentes/editor/ckfinder/userfiles/files/servicio%20de%20prevenci%C3%B3n%20ajeno.png"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dn-01.media-brady.com/store/stes/media/catalog/product/cache/9/image/85e4522595efc69f496374d01ef2bf13/1563980769/d/m/dmeu_tc40_12_1_std.lang.all.gif" TargetMode="External"/><Relationship Id="rId17" Type="http://schemas.openxmlformats.org/officeDocument/2006/relationships/hyperlink" Target="http://www.adecuarisk.com/wp-content/uploads/rp3.png" TargetMode="External"/><Relationship Id="rId25" Type="http://schemas.openxmlformats.org/officeDocument/2006/relationships/hyperlink" Target="https://media.iatiseguros.com/wp-content/uploads/2019/06/04011459/socorrismo-primeros-auxilios-3.jpg" TargetMode="External"/><Relationship Id="rId33" Type="http://schemas.openxmlformats.org/officeDocument/2006/relationships/hyperlink" Target="https://blog.loanbook.es/wp-content/uploads/2016/05/iStock_000070140001_Medium.jp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pinimg.com/originals/29/37/5f/29375f299a3881f2c8d5c98fde0e036f.jpg" TargetMode="External"/><Relationship Id="rId20" Type="http://schemas.openxmlformats.org/officeDocument/2006/relationships/hyperlink" Target="https://peruconstruye.net/wp-content/uploads/2018/12/SENALETICA-LUCES-EMERGENCIA.png" TargetMode="External"/><Relationship Id="rId29" Type="http://schemas.openxmlformats.org/officeDocument/2006/relationships/hyperlink" Target="https://i.ytimg.com/vi/c2ANsuMXT4o/maxresdefault.jpg"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ain.com/wp-content/uploads/2020/03/EPIS.png" TargetMode="External"/><Relationship Id="rId24" Type="http://schemas.openxmlformats.org/officeDocument/2006/relationships/hyperlink" Target="https://www.familiaysalud.es/sites/default/files/primeros_auxilios.jpg" TargetMode="External"/><Relationship Id="rId32" Type="http://schemas.openxmlformats.org/officeDocument/2006/relationships/hyperlink" Target="https://www.previsorageneral.com/wp-content/uploads/2017/05/prevenci%C3%B3n-de-riesgos-laborales.jpg"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s-brandschutz.de/wp-content/uploads/2019/06/back-sprinkler-rot-2.jpg" TargetMode="External"/><Relationship Id="rId23" Type="http://schemas.openxmlformats.org/officeDocument/2006/relationships/hyperlink" Target="https://www.zonatactica.es/blog/wp-content/uploads/2019/04/Hemorragias-1.jpg" TargetMode="External"/><Relationship Id="rId28" Type="http://schemas.openxmlformats.org/officeDocument/2006/relationships/hyperlink" Target="https://www.fabricantes-maquinaria-industrial.es/wp-content/uploads/2016/10/Control-de-procesos-en-maquinaria-industrial.jpg" TargetMode="External"/><Relationship Id="rId36" Type="http://schemas.openxmlformats.org/officeDocument/2006/relationships/header" Target="header1.xml"/><Relationship Id="rId10" Type="http://schemas.openxmlformats.org/officeDocument/2006/relationships/hyperlink" Target="https://expertoherramientas.com/wp-content/uploads/2020/06/calzado-de-seguridad.fimg_.jpg" TargetMode="External"/><Relationship Id="rId19" Type="http://schemas.openxmlformats.org/officeDocument/2006/relationships/hyperlink" Target="https://www.aepsal.com/wp-content/uploads/2018/07/estudiar-prevencio%CC%81n-de-riesgos-laborales-e1532382332908.jpg" TargetMode="External"/><Relationship Id="rId31" Type="http://schemas.openxmlformats.org/officeDocument/2006/relationships/hyperlink" Target="https://www.consalud.es/uploads/s1/38/11/8/agresiones_medicos_pais_vasco_25082016_consalud.jpg" TargetMode="External"/><Relationship Id="rId4" Type="http://schemas.openxmlformats.org/officeDocument/2006/relationships/settings" Target="settings.xml"/><Relationship Id="rId9" Type="http://schemas.openxmlformats.org/officeDocument/2006/relationships/hyperlink" Target="https://medicaloptica.es/blog/wp-content/uploads/2018/09/Tapones_antiruido_earplug_medical_optica-2.jpg" TargetMode="External"/><Relationship Id="rId14" Type="http://schemas.openxmlformats.org/officeDocument/2006/relationships/hyperlink" Target="https://conceptodefinicion.de/wp-content/uploads/2018/03/Evacuaci%C3%B3n.jpg" TargetMode="External"/><Relationship Id="rId22" Type="http://schemas.openxmlformats.org/officeDocument/2006/relationships/hyperlink" Target="http://detecfire.com/wp-content/uploads/2015/04/bie.jpg" TargetMode="External"/><Relationship Id="rId27" Type="http://schemas.openxmlformats.org/officeDocument/2006/relationships/hyperlink" Target="https://www.costaoesteindustrial.com/wp-content/uploads/protectores-auditivos.jpg" TargetMode="External"/><Relationship Id="rId30" Type="http://schemas.openxmlformats.org/officeDocument/2006/relationships/hyperlink" Target="https://lh3.googleusercontent.com/proxy/kIyGAtESgDIMnrqOlHM7EWpTRfa2hYSlNNkyaLwilHVSGWlcW0ado4caIxHo4ibKIuuethjm1xb90f7RxaAvBC7mmCjNxCF1rekCU1LODy240KtdykaZOumP8I7sMJlAUPj89ZeTO8fDRP6uNLOOUUd_sJmb0ySunA" TargetMode="External"/><Relationship Id="rId35" Type="http://schemas.openxmlformats.org/officeDocument/2006/relationships/hyperlink" Target="https://cflvdg.avoz.es/default/2018/06/15/00121529055901491194251/Foto/SMJ17P14F1_114325.jpg"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4AE1A-55FD-4EB8-82C7-DEDEE8EAF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14</Pages>
  <Words>2886</Words>
  <Characters>15879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Dam1-Ibai</dc:creator>
  <cp:keywords/>
  <dc:description/>
  <cp:lastModifiedBy>Dam1-JonM</cp:lastModifiedBy>
  <cp:revision>7</cp:revision>
  <dcterms:created xsi:type="dcterms:W3CDTF">2021-05-14T06:20:00Z</dcterms:created>
  <dcterms:modified xsi:type="dcterms:W3CDTF">2021-05-26T10:14:00Z</dcterms:modified>
</cp:coreProperties>
</file>