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4038" cy="4858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48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Estudios Superiores Monterrey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Cortés Espinosa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estudio: Sistema de All-about-pools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software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PRESENTAN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Fernando Razo Peña - A01703350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Leonardo Santiago Ramos Pérez  - A</w:t>
        <w:tab/>
        <w:t xml:space="preserve">01707812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Félix Javier Rojas Gallardo - A01201946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Monserrat Karime Moreno Casas - A01276775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de agosto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gb64ti09xc4" w:id="0"/>
      <w:bookmarkEnd w:id="0"/>
      <w:r w:rsidDel="00000000" w:rsidR="00000000" w:rsidRPr="00000000">
        <w:rPr>
          <w:rtl w:val="0"/>
        </w:rPr>
        <w:t xml:space="preserve">Necesidad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Optimizar las operaciones de los servicios de limpieza, mantenimiento y socorrismo de piscinas que All-about-pools ofrece.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mgaw4meg2cg" w:id="1"/>
      <w:bookmarkEnd w:id="1"/>
      <w:r w:rsidDel="00000000" w:rsidR="00000000" w:rsidRPr="00000000">
        <w:rPr>
          <w:rtl w:val="0"/>
        </w:rPr>
        <w:t xml:space="preserve">Requisito objetivo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Aplicación web que gestione las operaciones de los servicios de limpieza, mantenimiento y socorrismo de piscinas que All-about-pools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Además esta aplicación debe ser capaz de realizar un seguimiento de las solicitudes para que todos los usuarios involucrados (clientes, empleados, supervisores, administradores) puedan colocar el avance del servicio.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9rhxqggklgz" w:id="2"/>
      <w:bookmarkEnd w:id="2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9xul9jy8no9" w:id="3"/>
      <w:bookmarkEnd w:id="3"/>
      <w:r w:rsidDel="00000000" w:rsidR="00000000" w:rsidRPr="00000000">
        <w:rPr>
          <w:rtl w:val="0"/>
        </w:rPr>
        <w:t xml:space="preserve">Usuario no registrado: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Consultar información de la empresa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whcebek3m4yk" w:id="4"/>
      <w:bookmarkEnd w:id="4"/>
      <w:r w:rsidDel="00000000" w:rsidR="00000000" w:rsidRPr="00000000">
        <w:rPr>
          <w:rtl w:val="0"/>
        </w:rPr>
        <w:t xml:space="preserve">Usuario registrado: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Autenticar usuario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información del perfil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información del perfil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kpfs00a207pd" w:id="5"/>
      <w:bookmarkEnd w:id="5"/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servicio de mantenimiento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servicio de limpieza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servicio de socorrismo acuático.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incidencias sobre los servicios recibidos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informes de la solicitud de mantenimiento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Autorizar inicio de trabajos de reparación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Consultar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facturas de pago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incidencias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servicios recibidos 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datos de los empleados asignados al servicio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presupuesto del servicio 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Autorizar presupuesto del servicio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1qcbke4neby" w:id="6"/>
      <w:bookmarkEnd w:id="6"/>
      <w:r w:rsidDel="00000000" w:rsidR="00000000" w:rsidRPr="00000000">
        <w:rPr>
          <w:rtl w:val="0"/>
        </w:rPr>
        <w:t xml:space="preserve">Empleado: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Consultar servicios asignados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informes de  trabajos asignados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retroalimentación de la incidencia 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29sdngkl49gq" w:id="7"/>
      <w:bookmarkEnd w:id="7"/>
      <w:r w:rsidDel="00000000" w:rsidR="00000000" w:rsidRPr="00000000">
        <w:rPr>
          <w:rtl w:val="0"/>
        </w:rPr>
        <w:t xml:space="preserve">Supervisor: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informe de mantenimiento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material necesario para el mantenimiento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67hqohn10w0r" w:id="8"/>
      <w:bookmarkEnd w:id="8"/>
      <w:r w:rsidDel="00000000" w:rsidR="00000000" w:rsidRPr="00000000">
        <w:rPr>
          <w:rtl w:val="0"/>
        </w:rPr>
        <w:t xml:space="preserve">Administrador: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empleados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personal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personal asignado al servicio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información de clientes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solicitudes de servicios de clientes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ingresos totales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base de datos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presupuesto del servicio solicitado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reporte de solicitud, ingresos totales, factura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Programar fechas de servicio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gc1eujxduxx" w:id="9"/>
      <w:bookmarkEnd w:id="9"/>
      <w:r w:rsidDel="00000000" w:rsidR="00000000" w:rsidRPr="00000000">
        <w:rPr>
          <w:rtl w:val="0"/>
        </w:rPr>
        <w:t xml:space="preserve">Requisitos no-funcionales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pbp9jqq8bwpd" w:id="10"/>
      <w:bookmarkEnd w:id="10"/>
      <w:r w:rsidDel="00000000" w:rsidR="00000000" w:rsidRPr="00000000">
        <w:rPr>
          <w:rtl w:val="0"/>
        </w:rPr>
        <w:t xml:space="preserve">Usabilidad: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ser capaz de ser usado por un usuario sin experiencia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contar con un módulo de preguntas frecuentes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ser responsivo.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if7bzqysgxn7" w:id="11"/>
      <w:bookmarkEnd w:id="11"/>
      <w:r w:rsidDel="00000000" w:rsidR="00000000" w:rsidRPr="00000000">
        <w:rPr>
          <w:rtl w:val="0"/>
        </w:rPr>
        <w:t xml:space="preserve">Disponibilidad: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funcionar en los sistemas operativos más comúnmente usados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debería funcionar en los navegadores Google Chrome en todas las versiones posteriores al año 2018.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9of0768pxd02" w:id="12"/>
      <w:bookmarkEnd w:id="12"/>
      <w:r w:rsidDel="00000000" w:rsidR="00000000" w:rsidRPr="00000000">
        <w:rPr>
          <w:rtl w:val="0"/>
        </w:rPr>
        <w:t xml:space="preserve">Desempeño: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soportar 100 usuarios concurrentemente sin que el tiempo de respuesta aumente más de un 20%.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4256e7lpu4oh" w:id="13"/>
      <w:bookmarkEnd w:id="13"/>
      <w:r w:rsidDel="00000000" w:rsidR="00000000" w:rsidRPr="00000000">
        <w:rPr>
          <w:rtl w:val="0"/>
        </w:rPr>
        <w:t xml:space="preserve">Seguridad: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será basado en roles (RBAC).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contraseñas están salteadas.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55lk10o1da4s" w:id="14"/>
      <w:bookmarkEnd w:id="14"/>
      <w:r w:rsidDel="00000000" w:rsidR="00000000" w:rsidRPr="00000000">
        <w:rPr>
          <w:rtl w:val="0"/>
        </w:rPr>
        <w:t xml:space="preserve">Reglas de negocio 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empresa envía a 2 trabajadores para los servicios de limpieza.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 tienen permitido consultar la asignación de trabajo que tienen.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 únicamente pueden realizar servicios en determinadas zonas geográficas dependiendo la ubicación.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realiza el pago de factura exclusivamente en el banco.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contar con un piscina para y/o alberca para poder hacer uso de los servicios que se ofrecen.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bpm0if55c5ot" w:id="15"/>
      <w:bookmarkEnd w:id="15"/>
      <w:r w:rsidDel="00000000" w:rsidR="00000000" w:rsidRPr="00000000">
        <w:rPr>
          <w:rtl w:val="0"/>
        </w:rPr>
        <w:t xml:space="preserve">Requisitos de información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Cliente(Nombre, Contacto telefónico, Correo electrónico, Dirección, RFC)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Materiales(Código de barras, Nombre, Stock, Precio)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Orden(No. de orden de servicio, Fecha de inicio, Fecha de fin)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4l1capp91ko9" w:id="16"/>
      <w:bookmarkEnd w:id="16"/>
      <w:r w:rsidDel="00000000" w:rsidR="00000000" w:rsidRPr="00000000">
        <w:rPr>
          <w:rtl w:val="0"/>
        </w:rPr>
        <w:t xml:space="preserve">Requisitos de interfaz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ybmlcgpswly7" w:id="17"/>
      <w:bookmarkEnd w:id="17"/>
      <w:r w:rsidDel="00000000" w:rsidR="00000000" w:rsidRPr="00000000">
        <w:rPr>
          <w:rtl w:val="0"/>
        </w:rPr>
        <w:t xml:space="preserve">Interfaz de Usuario: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Se accederá al sistema a traves del sitio oficial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www.allaboutpools.es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Sección de inicio o registro de sesión para los usuarios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 desplegable, en donde se podrá ingresar al perfil de usuario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Barra de búsqueda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Sección para generar una solicitud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Apartado para registrar una incidencia 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Apartado para observar las reservaciones del usuario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La interfaz es intuitiva y los usuarios no necesitarán ser capacitados previamente.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El sistema deberá de seguir la con la filosofía de diseño de la institución en cuanto a los logos y tipografía.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Dividido dependiendo los roles: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El sistema tendrá que contar con 3 niveles de gestión y acceso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Externo: para clientes.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El Interno: para personal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El de gestión: para el administrador de sistema, el cual le permite gestionar funcionalidades del backend.</w:t>
      </w:r>
    </w:p>
    <w:p w:rsidR="00000000" w:rsidDel="00000000" w:rsidP="00000000" w:rsidRDefault="00000000" w:rsidRPr="00000000" w14:paraId="0000006A">
      <w:pPr>
        <w:pStyle w:val="Heading3"/>
        <w:ind w:left="0" w:firstLine="0"/>
        <w:rPr/>
      </w:pPr>
      <w:bookmarkStart w:colFirst="0" w:colLast="0" w:name="_teoyupiaqowo" w:id="18"/>
      <w:bookmarkEnd w:id="18"/>
      <w:r w:rsidDel="00000000" w:rsidR="00000000" w:rsidRPr="00000000">
        <w:rPr>
          <w:rtl w:val="0"/>
        </w:rPr>
        <w:t xml:space="preserve">Interfaz de Comunicación: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con calendario de reservaciones que permite agendar servicios próximos 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se comunica con una API que redirecciona a los clientes al portal de su banco donde podrán pagar sus facturas.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de GPS a los usuarios para poder agendar a los clientes los empleados más cercanos.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Ejemplo de menú principal: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7010400" cy="4638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Bibliografías:</w:t>
      </w:r>
    </w:p>
    <w:p w:rsidR="00000000" w:rsidDel="00000000" w:rsidP="00000000" w:rsidRDefault="00000000" w:rsidRPr="00000000" w14:paraId="0000007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https://www.igrafiq.com/portfolio/diseno-pagina-web-para-pma-piscinas/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élix Javier Rojas Gallardo" w:id="0" w:date="2022-08-11T15:19:16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usuarios deben ser capaces de consultar qué servicios ofrece la empresa, cómo contactar, costos, ubicaciones</w:t>
      </w:r>
    </w:p>
  </w:comment>
  <w:comment w:author="Félix Javier Rojas Gallardo" w:id="1" w:date="2022-08-11T15:21:39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casos de uso son en base a las acciones del actor. El cliente Consulta, no accede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www.igrafiq.com/portfolio/diseno-pagina-web-para-pma-piscinas/" TargetMode="Externa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://www.allaboutpool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