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6AC" w:rsidRDefault="00AD26A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C505A90" wp14:editId="41AF1D3B">
            <wp:simplePos x="0" y="0"/>
            <wp:positionH relativeFrom="page">
              <wp:align>left</wp:align>
            </wp:positionH>
            <wp:positionV relativeFrom="page">
              <wp:posOffset>-206477</wp:posOffset>
            </wp:positionV>
            <wp:extent cx="7548440" cy="10677832"/>
            <wp:effectExtent l="0" t="0" r="0" b="952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ocumento A4 Portada de Proyecto Sencillo Collage Floral Multicolor(1)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440" cy="10677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="Arial" w:eastAsia="Calibri" w:hAnsi="Arial" w:cs="Calibri"/>
          <w:color w:val="000000"/>
          <w:sz w:val="24"/>
          <w:szCs w:val="22"/>
          <w:lang w:val="es-ES"/>
        </w:rPr>
        <w:id w:val="14785759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C00DA" w:rsidRDefault="0064319E">
          <w:pPr>
            <w:pStyle w:val="TtulodeTDC"/>
            <w:rPr>
              <w:rFonts w:ascii="Arial" w:hAnsi="Arial" w:cs="Arial"/>
              <w:b/>
              <w:color w:val="auto"/>
              <w:lang w:val="es-ES"/>
            </w:rPr>
          </w:pPr>
          <w:r w:rsidRPr="0064319E">
            <w:rPr>
              <w:rFonts w:ascii="Arial" w:hAnsi="Arial" w:cs="Arial"/>
              <w:b/>
              <w:color w:val="auto"/>
              <w:lang w:val="es-ES"/>
            </w:rPr>
            <w:t>Índice</w:t>
          </w:r>
        </w:p>
        <w:p w:rsidR="0064319E" w:rsidRPr="0064319E" w:rsidRDefault="0064319E" w:rsidP="0064319E">
          <w:pPr>
            <w:rPr>
              <w:lang w:val="es-ES"/>
            </w:rPr>
          </w:pPr>
        </w:p>
        <w:p w:rsidR="008E149C" w:rsidRDefault="00AC00DA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417024" w:history="1">
            <w:r w:rsidR="008E149C" w:rsidRPr="006E0DE9">
              <w:rPr>
                <w:rStyle w:val="Hipervnculo"/>
                <w:rFonts w:cs="Arial"/>
                <w:b/>
                <w:noProof/>
              </w:rPr>
              <w:t>DESCRIPCION DE LA HERRAMIENTA</w:t>
            </w:r>
            <w:r w:rsidR="008E149C">
              <w:rPr>
                <w:noProof/>
                <w:webHidden/>
              </w:rPr>
              <w:tab/>
            </w:r>
            <w:r w:rsidR="008E149C">
              <w:rPr>
                <w:noProof/>
                <w:webHidden/>
              </w:rPr>
              <w:fldChar w:fldCharType="begin"/>
            </w:r>
            <w:r w:rsidR="008E149C">
              <w:rPr>
                <w:noProof/>
                <w:webHidden/>
              </w:rPr>
              <w:instrText xml:space="preserve"> PAGEREF _Toc206417024 \h </w:instrText>
            </w:r>
            <w:r w:rsidR="008E149C">
              <w:rPr>
                <w:noProof/>
                <w:webHidden/>
              </w:rPr>
            </w:r>
            <w:r w:rsidR="008E149C">
              <w:rPr>
                <w:noProof/>
                <w:webHidden/>
              </w:rPr>
              <w:fldChar w:fldCharType="separate"/>
            </w:r>
            <w:r w:rsidR="00816498">
              <w:rPr>
                <w:noProof/>
                <w:webHidden/>
              </w:rPr>
              <w:t>3</w:t>
            </w:r>
            <w:r w:rsidR="008E149C">
              <w:rPr>
                <w:noProof/>
                <w:webHidden/>
              </w:rPr>
              <w:fldChar w:fldCharType="end"/>
            </w:r>
          </w:hyperlink>
        </w:p>
        <w:p w:rsidR="008E149C" w:rsidRDefault="0081649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6417025" w:history="1">
            <w:r w:rsidR="008E149C" w:rsidRPr="006E0DE9">
              <w:rPr>
                <w:rStyle w:val="Hipervnculo"/>
                <w:rFonts w:cs="Arial"/>
                <w:b/>
                <w:noProof/>
              </w:rPr>
              <w:t>PRINCIPALES FUNCINALIDADES</w:t>
            </w:r>
            <w:r w:rsidR="008E149C">
              <w:rPr>
                <w:noProof/>
                <w:webHidden/>
              </w:rPr>
              <w:tab/>
            </w:r>
            <w:r w:rsidR="008E149C">
              <w:rPr>
                <w:noProof/>
                <w:webHidden/>
              </w:rPr>
              <w:fldChar w:fldCharType="begin"/>
            </w:r>
            <w:r w:rsidR="008E149C">
              <w:rPr>
                <w:noProof/>
                <w:webHidden/>
              </w:rPr>
              <w:instrText xml:space="preserve"> PAGEREF _Toc206417025 \h </w:instrText>
            </w:r>
            <w:r w:rsidR="008E149C">
              <w:rPr>
                <w:noProof/>
                <w:webHidden/>
              </w:rPr>
            </w:r>
            <w:r w:rsidR="008E149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8E149C">
              <w:rPr>
                <w:noProof/>
                <w:webHidden/>
              </w:rPr>
              <w:fldChar w:fldCharType="end"/>
            </w:r>
          </w:hyperlink>
        </w:p>
        <w:p w:rsidR="008E149C" w:rsidRDefault="0081649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6417026" w:history="1">
            <w:r w:rsidR="008E149C" w:rsidRPr="006E0DE9">
              <w:rPr>
                <w:rStyle w:val="Hipervnculo"/>
                <w:rFonts w:cs="Arial"/>
                <w:b/>
                <w:noProof/>
              </w:rPr>
              <w:t>PANTALLAS REPRESENTATIVAS</w:t>
            </w:r>
            <w:r w:rsidR="008E149C">
              <w:rPr>
                <w:noProof/>
                <w:webHidden/>
              </w:rPr>
              <w:tab/>
            </w:r>
            <w:r w:rsidR="008E149C">
              <w:rPr>
                <w:noProof/>
                <w:webHidden/>
              </w:rPr>
              <w:fldChar w:fldCharType="begin"/>
            </w:r>
            <w:r w:rsidR="008E149C">
              <w:rPr>
                <w:noProof/>
                <w:webHidden/>
              </w:rPr>
              <w:instrText xml:space="preserve"> PAGEREF _Toc206417026 \h </w:instrText>
            </w:r>
            <w:r w:rsidR="008E149C">
              <w:rPr>
                <w:noProof/>
                <w:webHidden/>
              </w:rPr>
            </w:r>
            <w:r w:rsidR="008E149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8E149C">
              <w:rPr>
                <w:noProof/>
                <w:webHidden/>
              </w:rPr>
              <w:fldChar w:fldCharType="end"/>
            </w:r>
          </w:hyperlink>
        </w:p>
        <w:p w:rsidR="008E149C" w:rsidRDefault="0081649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6417027" w:history="1">
            <w:r w:rsidR="008E149C" w:rsidRPr="006E0DE9">
              <w:rPr>
                <w:rStyle w:val="Hipervnculo"/>
                <w:rFonts w:cs="Arial"/>
                <w:b/>
                <w:noProof/>
              </w:rPr>
              <w:t>BENEFICIOS QUE APORTA</w:t>
            </w:r>
            <w:r w:rsidR="008E149C">
              <w:rPr>
                <w:noProof/>
                <w:webHidden/>
              </w:rPr>
              <w:tab/>
            </w:r>
            <w:r w:rsidR="008E149C">
              <w:rPr>
                <w:noProof/>
                <w:webHidden/>
              </w:rPr>
              <w:fldChar w:fldCharType="begin"/>
            </w:r>
            <w:r w:rsidR="008E149C">
              <w:rPr>
                <w:noProof/>
                <w:webHidden/>
              </w:rPr>
              <w:instrText xml:space="preserve"> PAGEREF _Toc206417027 \h </w:instrText>
            </w:r>
            <w:r w:rsidR="008E149C">
              <w:rPr>
                <w:noProof/>
                <w:webHidden/>
              </w:rPr>
            </w:r>
            <w:r w:rsidR="008E149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8E149C">
              <w:rPr>
                <w:noProof/>
                <w:webHidden/>
              </w:rPr>
              <w:fldChar w:fldCharType="end"/>
            </w:r>
          </w:hyperlink>
        </w:p>
        <w:p w:rsidR="008E149C" w:rsidRDefault="00816498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6417028" w:history="1">
            <w:r w:rsidR="008E149C" w:rsidRPr="006E0DE9">
              <w:rPr>
                <w:rStyle w:val="Hipervnculo"/>
                <w:rFonts w:cs="Arial"/>
                <w:b/>
                <w:noProof/>
              </w:rPr>
              <w:t>BIBLIOGRAFIA</w:t>
            </w:r>
            <w:r w:rsidR="008E149C">
              <w:rPr>
                <w:noProof/>
                <w:webHidden/>
              </w:rPr>
              <w:tab/>
            </w:r>
            <w:r w:rsidR="008E149C">
              <w:rPr>
                <w:noProof/>
                <w:webHidden/>
              </w:rPr>
              <w:fldChar w:fldCharType="begin"/>
            </w:r>
            <w:r w:rsidR="008E149C">
              <w:rPr>
                <w:noProof/>
                <w:webHidden/>
              </w:rPr>
              <w:instrText xml:space="preserve"> PAGEREF _Toc206417028 \h </w:instrText>
            </w:r>
            <w:r w:rsidR="008E149C">
              <w:rPr>
                <w:noProof/>
                <w:webHidden/>
              </w:rPr>
            </w:r>
            <w:r w:rsidR="008E149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8E149C">
              <w:rPr>
                <w:noProof/>
                <w:webHidden/>
              </w:rPr>
              <w:fldChar w:fldCharType="end"/>
            </w:r>
          </w:hyperlink>
        </w:p>
        <w:p w:rsidR="00AC00DA" w:rsidRDefault="00AC00DA">
          <w:r>
            <w:rPr>
              <w:b/>
              <w:bCs/>
              <w:lang w:val="es-ES"/>
            </w:rPr>
            <w:fldChar w:fldCharType="end"/>
          </w:r>
        </w:p>
      </w:sdtContent>
    </w:sdt>
    <w:p w:rsidR="00AC00DA" w:rsidRDefault="00AC00DA"/>
    <w:p w:rsidR="00AC00DA" w:rsidRDefault="00AC00DA"/>
    <w:p w:rsidR="00AA21DB" w:rsidRDefault="00AA21DB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Default="00AC00DA"/>
    <w:p w:rsidR="00AC00DA" w:rsidRPr="00FE0899" w:rsidRDefault="00AC00DA" w:rsidP="00AC00DA">
      <w:pPr>
        <w:pStyle w:val="Ttulo1"/>
        <w:rPr>
          <w:rFonts w:ascii="Arial" w:hAnsi="Arial" w:cs="Arial"/>
          <w:b/>
          <w:color w:val="auto"/>
        </w:rPr>
      </w:pPr>
      <w:bookmarkStart w:id="0" w:name="_Toc206417024"/>
      <w:r w:rsidRPr="00FE0899">
        <w:rPr>
          <w:rFonts w:ascii="Arial" w:hAnsi="Arial" w:cs="Arial"/>
          <w:b/>
          <w:color w:val="auto"/>
        </w:rPr>
        <w:lastRenderedPageBreak/>
        <w:t>DESCRIPCION DE LA HERRAMIENTA</w:t>
      </w:r>
      <w:bookmarkEnd w:id="0"/>
      <w:r w:rsidRPr="00FE0899">
        <w:rPr>
          <w:rFonts w:ascii="Arial" w:hAnsi="Arial" w:cs="Arial"/>
          <w:b/>
          <w:color w:val="auto"/>
        </w:rPr>
        <w:t xml:space="preserve"> </w:t>
      </w:r>
    </w:p>
    <w:p w:rsidR="00AC00DA" w:rsidRPr="00AC00DA" w:rsidRDefault="00AC00DA" w:rsidP="00AC00DA">
      <w:pPr>
        <w:spacing w:line="360" w:lineRule="auto"/>
      </w:pPr>
    </w:p>
    <w:p w:rsidR="00AC00DA" w:rsidRDefault="00AC00DA" w:rsidP="00AC00DA">
      <w:pPr>
        <w:spacing w:line="360" w:lineRule="auto"/>
      </w:pPr>
      <w:r w:rsidRPr="00AC00DA">
        <w:t>Kubernetes (a veces acortado a K8s; el 8 representa la cantidad de letras entre la “K” y la “s”) es un sistema de código abierto para implementar, escalar y administrar aplicaciones en contenedores en cualquier lugar.</w:t>
      </w:r>
    </w:p>
    <w:p w:rsidR="00AC00DA" w:rsidRDefault="00AC00DA" w:rsidP="00AC00DA"/>
    <w:p w:rsidR="00AC00DA" w:rsidRDefault="0064319E" w:rsidP="00AC00DA">
      <w:r>
        <w:rPr>
          <w:noProof/>
        </w:rPr>
        <w:drawing>
          <wp:anchor distT="0" distB="0" distL="114300" distR="114300" simplePos="0" relativeHeight="251659264" behindDoc="0" locked="0" layoutInCell="1" allowOverlap="1" wp14:anchorId="1C20861E" wp14:editId="26C5DDE7">
            <wp:simplePos x="0" y="0"/>
            <wp:positionH relativeFrom="margin">
              <wp:posOffset>1490980</wp:posOffset>
            </wp:positionH>
            <wp:positionV relativeFrom="margin">
              <wp:posOffset>1530985</wp:posOffset>
            </wp:positionV>
            <wp:extent cx="2619375" cy="1743075"/>
            <wp:effectExtent l="0" t="0" r="9525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n títul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00DA" w:rsidRDefault="00AC00DA" w:rsidP="00AC00DA"/>
    <w:p w:rsidR="00AC00DA" w:rsidRDefault="00AC00DA" w:rsidP="00AC00DA"/>
    <w:p w:rsidR="00AC00DA" w:rsidRDefault="00AC00DA" w:rsidP="00AC00DA"/>
    <w:p w:rsidR="00AC00DA" w:rsidRDefault="00AC00DA" w:rsidP="00AC00DA"/>
    <w:p w:rsidR="00AC00DA" w:rsidRDefault="00AC00DA" w:rsidP="00AC00DA"/>
    <w:p w:rsidR="00AC00DA" w:rsidRDefault="00AC00DA" w:rsidP="00AC00DA"/>
    <w:p w:rsidR="00AC00DA" w:rsidRDefault="00AC00DA" w:rsidP="00AC00DA"/>
    <w:p w:rsidR="00AC00DA" w:rsidRDefault="00AC00DA" w:rsidP="00AC00DA"/>
    <w:p w:rsidR="00AC00DA" w:rsidRDefault="00AC00DA" w:rsidP="00AC00DA"/>
    <w:p w:rsidR="00AC00DA" w:rsidRDefault="00AC00DA" w:rsidP="00AC00DA"/>
    <w:p w:rsidR="00AC00DA" w:rsidRPr="00AC00DA" w:rsidRDefault="00672290" w:rsidP="00AC00DA">
      <w:pPr>
        <w:spacing w:line="360" w:lineRule="auto"/>
        <w:rPr>
          <w:rFonts w:ascii="Times New Roman" w:eastAsia="Times New Roman" w:hAnsi="Times New Roman" w:cs="Times New Roman"/>
          <w:color w:val="auto"/>
        </w:rPr>
      </w:pPr>
      <w:r>
        <w:rPr>
          <w:color w:val="auto"/>
        </w:rPr>
        <w:t xml:space="preserve">Kubernetes </w:t>
      </w:r>
      <w:r w:rsidR="00AC00DA" w:rsidRPr="00AC00DA">
        <w:rPr>
          <w:color w:val="auto"/>
        </w:rPr>
        <w:t xml:space="preserve">es una plataforma portable y extensible de código abierto para administrar cargas de trabajo y servicios. Kubernetes facilita la automatización y la configuración declarativa. Tiene un ecosistema grande y en rápido crecimiento. </w:t>
      </w:r>
    </w:p>
    <w:p w:rsidR="00AC00DA" w:rsidRDefault="00FE0899" w:rsidP="00FE0899">
      <w:pPr>
        <w:spacing w:line="360" w:lineRule="auto"/>
      </w:pPr>
      <w:r w:rsidRPr="00FE0899">
        <w:t>Kubernetes ofrece un entorno de administración centr</w:t>
      </w:r>
      <w:r w:rsidR="00A433E5">
        <w:t xml:space="preserve">ado en contenedores, </w:t>
      </w:r>
      <w:r w:rsidRPr="00FE0899">
        <w:t>orquesta la infraestructura de cómputo, redes y almacenamiento para que las cargas de trabajo de los usuarios no tengan que hacerlo.</w:t>
      </w:r>
    </w:p>
    <w:p w:rsidR="00FE0899" w:rsidRDefault="00FE0899" w:rsidP="00FE0899">
      <w:pPr>
        <w:spacing w:line="360" w:lineRule="auto"/>
      </w:pPr>
    </w:p>
    <w:p w:rsidR="00A406DC" w:rsidRDefault="00A406DC" w:rsidP="00FE0899">
      <w:pPr>
        <w:spacing w:line="360" w:lineRule="auto"/>
      </w:pPr>
    </w:p>
    <w:p w:rsidR="00A406DC" w:rsidRDefault="00A406DC" w:rsidP="00FE0899">
      <w:pPr>
        <w:spacing w:line="360" w:lineRule="auto"/>
      </w:pPr>
    </w:p>
    <w:p w:rsidR="00A406DC" w:rsidRDefault="00A406DC" w:rsidP="00FE0899">
      <w:pPr>
        <w:spacing w:line="360" w:lineRule="auto"/>
      </w:pPr>
    </w:p>
    <w:p w:rsidR="00FE0899" w:rsidRDefault="00FE0899" w:rsidP="00FE0899">
      <w:pPr>
        <w:spacing w:line="360" w:lineRule="auto"/>
      </w:pPr>
    </w:p>
    <w:p w:rsidR="00FE0899" w:rsidRDefault="00FE0899" w:rsidP="00FE0899">
      <w:pPr>
        <w:spacing w:line="360" w:lineRule="auto"/>
      </w:pPr>
    </w:p>
    <w:p w:rsidR="00FE0899" w:rsidRDefault="00FE0899" w:rsidP="00FE0899">
      <w:pPr>
        <w:spacing w:line="360" w:lineRule="auto"/>
      </w:pPr>
    </w:p>
    <w:p w:rsidR="00FE0899" w:rsidRDefault="00FE0899" w:rsidP="00FE0899">
      <w:pPr>
        <w:spacing w:line="360" w:lineRule="auto"/>
      </w:pPr>
    </w:p>
    <w:p w:rsidR="00FE0899" w:rsidRDefault="00FE0899" w:rsidP="00FE0899">
      <w:pPr>
        <w:spacing w:line="360" w:lineRule="auto"/>
      </w:pPr>
    </w:p>
    <w:p w:rsidR="0065702E" w:rsidRDefault="0065702E" w:rsidP="00FE0899">
      <w:pPr>
        <w:spacing w:line="360" w:lineRule="auto"/>
      </w:pPr>
    </w:p>
    <w:p w:rsidR="0065702E" w:rsidRDefault="0065702E" w:rsidP="00FE0899">
      <w:pPr>
        <w:spacing w:line="360" w:lineRule="auto"/>
      </w:pPr>
    </w:p>
    <w:p w:rsidR="0065702E" w:rsidRDefault="0065702E" w:rsidP="00FE0899">
      <w:pPr>
        <w:spacing w:line="360" w:lineRule="auto"/>
      </w:pPr>
      <w:bookmarkStart w:id="1" w:name="_GoBack"/>
      <w:bookmarkEnd w:id="1"/>
    </w:p>
    <w:p w:rsidR="001F2132" w:rsidRDefault="001F2132" w:rsidP="00FE0899">
      <w:pPr>
        <w:spacing w:line="360" w:lineRule="auto"/>
      </w:pPr>
    </w:p>
    <w:p w:rsidR="00FE0899" w:rsidRDefault="00FE0899" w:rsidP="00FE0899">
      <w:pPr>
        <w:pStyle w:val="Ttulo1"/>
        <w:rPr>
          <w:rFonts w:ascii="Arial" w:hAnsi="Arial" w:cs="Arial"/>
          <w:b/>
          <w:color w:val="auto"/>
        </w:rPr>
      </w:pPr>
      <w:bookmarkStart w:id="2" w:name="_Toc206417025"/>
      <w:r w:rsidRPr="00FE0899">
        <w:rPr>
          <w:rFonts w:ascii="Arial" w:hAnsi="Arial" w:cs="Arial"/>
          <w:b/>
          <w:color w:val="auto"/>
        </w:rPr>
        <w:lastRenderedPageBreak/>
        <w:t>PRINCIPALES FUNCINALIDADES</w:t>
      </w:r>
      <w:bookmarkEnd w:id="2"/>
      <w:r w:rsidRPr="00FE0899">
        <w:rPr>
          <w:rFonts w:ascii="Arial" w:hAnsi="Arial" w:cs="Arial"/>
          <w:b/>
          <w:color w:val="auto"/>
        </w:rPr>
        <w:t xml:space="preserve"> </w:t>
      </w:r>
    </w:p>
    <w:p w:rsidR="00FE0899" w:rsidRDefault="00FE0899" w:rsidP="00FE0899"/>
    <w:p w:rsidR="00FE0899" w:rsidRDefault="00FE0899" w:rsidP="00FE0899">
      <w:pPr>
        <w:spacing w:line="360" w:lineRule="auto"/>
      </w:pPr>
      <w:r w:rsidRPr="00FE0899">
        <w:t xml:space="preserve">A medida que las aplicaciones se escalan en varios contenedores y servidores, Kubernetes ayuda a simplificar la administración.  Organiza las implementaciones con una API de código abierto, agrupando los contenedores en Pods para escalar en función de la demanda y la disponibilidad de recursos. Kubernetes también automatiza el descubrimiento de servicios, el balanceo de cargas y la asignación de recursos, y supervisa el estado para habilitar la </w:t>
      </w:r>
      <w:r w:rsidR="00777433" w:rsidRPr="00FE0899">
        <w:t>auto recuperación</w:t>
      </w:r>
      <w:r w:rsidRPr="00FE0899">
        <w:t xml:space="preserve"> mediante el reinicio o la replicación de contenedores.</w:t>
      </w:r>
    </w:p>
    <w:p w:rsidR="00FE0899" w:rsidRPr="0064527F" w:rsidRDefault="00FE0899" w:rsidP="00FE0899">
      <w:pPr>
        <w:spacing w:line="360" w:lineRule="auto"/>
        <w:rPr>
          <w:b/>
        </w:rPr>
      </w:pPr>
    </w:p>
    <w:p w:rsidR="0064527F" w:rsidRPr="0064527F" w:rsidRDefault="0064527F" w:rsidP="0064527F">
      <w:pPr>
        <w:pStyle w:val="Prrafodelista"/>
        <w:numPr>
          <w:ilvl w:val="0"/>
          <w:numId w:val="1"/>
        </w:numPr>
        <w:spacing w:line="360" w:lineRule="auto"/>
        <w:rPr>
          <w:b/>
        </w:rPr>
      </w:pPr>
      <w:r w:rsidRPr="0064527F">
        <w:rPr>
          <w:b/>
        </w:rPr>
        <w:t>Orquestación de contenedores:</w:t>
      </w:r>
    </w:p>
    <w:p w:rsidR="0064527F" w:rsidRDefault="0064527F" w:rsidP="0064527F">
      <w:pPr>
        <w:spacing w:line="360" w:lineRule="auto"/>
      </w:pPr>
      <w:r>
        <w:t xml:space="preserve">Kubernetes gestiona la ejecución y el ciclo de vida de los contenedores en un clúster de máquinas. </w:t>
      </w:r>
    </w:p>
    <w:p w:rsidR="0064527F" w:rsidRPr="0064527F" w:rsidRDefault="0064527F" w:rsidP="0064527F">
      <w:pPr>
        <w:pStyle w:val="Prrafodelista"/>
        <w:numPr>
          <w:ilvl w:val="0"/>
          <w:numId w:val="1"/>
        </w:numPr>
        <w:spacing w:line="360" w:lineRule="auto"/>
        <w:rPr>
          <w:b/>
        </w:rPr>
      </w:pPr>
      <w:r w:rsidRPr="0064527F">
        <w:rPr>
          <w:b/>
        </w:rPr>
        <w:t>Escalado automático:</w:t>
      </w:r>
    </w:p>
    <w:p w:rsidR="0064527F" w:rsidRDefault="0064527F" w:rsidP="0064527F">
      <w:pPr>
        <w:spacing w:line="360" w:lineRule="auto"/>
      </w:pPr>
      <w:r>
        <w:t xml:space="preserve">Permite aumentar o disminuir la cantidad de instancias de una aplicación en función de la demanda, optimizando el uso de recursos. </w:t>
      </w:r>
    </w:p>
    <w:p w:rsidR="0064527F" w:rsidRPr="0064527F" w:rsidRDefault="0064527F" w:rsidP="0064527F">
      <w:pPr>
        <w:pStyle w:val="Prrafodelista"/>
        <w:numPr>
          <w:ilvl w:val="0"/>
          <w:numId w:val="1"/>
        </w:numPr>
        <w:spacing w:line="360" w:lineRule="auto"/>
        <w:rPr>
          <w:b/>
        </w:rPr>
      </w:pPr>
      <w:r w:rsidRPr="0064527F">
        <w:rPr>
          <w:b/>
        </w:rPr>
        <w:t>Autocuración:</w:t>
      </w:r>
    </w:p>
    <w:p w:rsidR="0064527F" w:rsidRDefault="0064527F" w:rsidP="0064527F">
      <w:pPr>
        <w:spacing w:line="360" w:lineRule="auto"/>
      </w:pPr>
      <w:r>
        <w:t xml:space="preserve">Kubernetes detecta y soluciona automáticamente problemas con los contenedores, reiniciando los que fallen o moviéndolos a nodos saludables. </w:t>
      </w:r>
    </w:p>
    <w:p w:rsidR="0064527F" w:rsidRPr="0064527F" w:rsidRDefault="0064527F" w:rsidP="0064527F">
      <w:pPr>
        <w:pStyle w:val="Prrafodelista"/>
        <w:numPr>
          <w:ilvl w:val="0"/>
          <w:numId w:val="1"/>
        </w:numPr>
        <w:spacing w:line="360" w:lineRule="auto"/>
        <w:rPr>
          <w:b/>
        </w:rPr>
      </w:pPr>
      <w:r w:rsidRPr="0064527F">
        <w:rPr>
          <w:b/>
        </w:rPr>
        <w:t>Gestión de servicios:</w:t>
      </w:r>
    </w:p>
    <w:p w:rsidR="0064527F" w:rsidRDefault="0064527F" w:rsidP="0064527F">
      <w:pPr>
        <w:spacing w:line="360" w:lineRule="auto"/>
      </w:pPr>
      <w:r>
        <w:t xml:space="preserve">Facilita el descubrimiento y la exposición de servicios a través de una red, permitiendo la comunicación entre diferentes partes de la aplicación. </w:t>
      </w:r>
    </w:p>
    <w:p w:rsidR="0064527F" w:rsidRPr="0064527F" w:rsidRDefault="0064527F" w:rsidP="0064527F">
      <w:pPr>
        <w:pStyle w:val="Prrafodelista"/>
        <w:numPr>
          <w:ilvl w:val="0"/>
          <w:numId w:val="1"/>
        </w:numPr>
        <w:spacing w:line="360" w:lineRule="auto"/>
        <w:rPr>
          <w:b/>
        </w:rPr>
      </w:pPr>
      <w:r w:rsidRPr="0064527F">
        <w:rPr>
          <w:b/>
        </w:rPr>
        <w:t>Despliegues y actualizaciones:</w:t>
      </w:r>
    </w:p>
    <w:p w:rsidR="0064527F" w:rsidRDefault="0064527F" w:rsidP="0064527F">
      <w:pPr>
        <w:spacing w:line="360" w:lineRule="auto"/>
      </w:pPr>
      <w:r>
        <w:t xml:space="preserve">Kubernetes permite realizar despliegues sin interrupciones y gestionar las actualizaciones de las aplicaciones de forma segura y eficiente. </w:t>
      </w:r>
    </w:p>
    <w:p w:rsidR="0064527F" w:rsidRPr="0064527F" w:rsidRDefault="0064527F" w:rsidP="0064527F">
      <w:pPr>
        <w:pStyle w:val="Prrafodelista"/>
        <w:numPr>
          <w:ilvl w:val="0"/>
          <w:numId w:val="1"/>
        </w:numPr>
        <w:spacing w:line="360" w:lineRule="auto"/>
        <w:rPr>
          <w:b/>
        </w:rPr>
      </w:pPr>
      <w:r w:rsidRPr="0064527F">
        <w:rPr>
          <w:b/>
        </w:rPr>
        <w:t>Balanceo de carga:</w:t>
      </w:r>
    </w:p>
    <w:p w:rsidR="0064527F" w:rsidRDefault="0064527F" w:rsidP="0064527F">
      <w:pPr>
        <w:spacing w:line="360" w:lineRule="auto"/>
      </w:pPr>
      <w:r>
        <w:t xml:space="preserve">Distribuye el tráfico de red entre las diferentes instancias de una aplicación, evitando sobrecargas y mejorando el rendimiento. </w:t>
      </w:r>
    </w:p>
    <w:p w:rsidR="0064527F" w:rsidRPr="0064527F" w:rsidRDefault="0064527F" w:rsidP="0064527F">
      <w:pPr>
        <w:pStyle w:val="Prrafodelista"/>
        <w:numPr>
          <w:ilvl w:val="0"/>
          <w:numId w:val="1"/>
        </w:numPr>
        <w:spacing w:line="360" w:lineRule="auto"/>
        <w:rPr>
          <w:b/>
        </w:rPr>
      </w:pPr>
      <w:r w:rsidRPr="0064527F">
        <w:rPr>
          <w:b/>
        </w:rPr>
        <w:t>Almacenamiento persistente:</w:t>
      </w:r>
    </w:p>
    <w:p w:rsidR="0064527F" w:rsidRDefault="0064527F" w:rsidP="0064527F">
      <w:pPr>
        <w:spacing w:line="360" w:lineRule="auto"/>
      </w:pPr>
      <w:r>
        <w:t xml:space="preserve">Kubernetes permite montar y gestionar sistemas de almacenamiento persistente para las aplicaciones. </w:t>
      </w:r>
    </w:p>
    <w:p w:rsidR="0064527F" w:rsidRPr="0064527F" w:rsidRDefault="0064527F" w:rsidP="0064527F">
      <w:pPr>
        <w:pStyle w:val="Prrafodelista"/>
        <w:numPr>
          <w:ilvl w:val="0"/>
          <w:numId w:val="1"/>
        </w:numPr>
        <w:spacing w:line="360" w:lineRule="auto"/>
        <w:rPr>
          <w:b/>
        </w:rPr>
      </w:pPr>
      <w:r w:rsidRPr="0064527F">
        <w:rPr>
          <w:b/>
        </w:rPr>
        <w:t>Implementación en diversas plataformas:</w:t>
      </w:r>
    </w:p>
    <w:p w:rsidR="0064527F" w:rsidRDefault="0064527F" w:rsidP="0064527F">
      <w:pPr>
        <w:spacing w:line="360" w:lineRule="auto"/>
      </w:pPr>
      <w:r>
        <w:t>Es compatible con diferentes entornos, incluyendo nubes públicas, privadas e híbridas.</w:t>
      </w:r>
    </w:p>
    <w:p w:rsidR="0064319E" w:rsidRDefault="00816498" w:rsidP="0064319E">
      <w:pPr>
        <w:pStyle w:val="Ttulo1"/>
        <w:rPr>
          <w:rFonts w:ascii="Arial" w:hAnsi="Arial" w:cs="Arial"/>
          <w:b/>
          <w:color w:val="auto"/>
        </w:rPr>
      </w:pPr>
      <w:bookmarkStart w:id="3" w:name="_Toc206417026"/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19.65pt;margin-top:68.9pt;width:303.05pt;height:162.15pt;z-index:251662336;mso-position-horizontal-relative:margin;mso-position-vertical-relative:margin">
            <v:imagedata r:id="rId8" o:title="6re466a8Mw=="/>
            <w10:wrap type="square" anchorx="margin" anchory="margin"/>
          </v:shape>
        </w:pict>
      </w:r>
      <w:r w:rsidR="0064319E" w:rsidRPr="0064319E">
        <w:rPr>
          <w:rFonts w:ascii="Arial" w:hAnsi="Arial" w:cs="Arial"/>
          <w:b/>
          <w:color w:val="auto"/>
        </w:rPr>
        <w:t>PANTALLAS REPRESENTATIVAS</w:t>
      </w:r>
      <w:bookmarkEnd w:id="3"/>
      <w:r w:rsidR="0064319E" w:rsidRPr="0064319E">
        <w:rPr>
          <w:rFonts w:ascii="Arial" w:hAnsi="Arial" w:cs="Arial"/>
          <w:b/>
          <w:color w:val="auto"/>
        </w:rPr>
        <w:t xml:space="preserve"> </w:t>
      </w:r>
    </w:p>
    <w:p w:rsidR="00672290" w:rsidRDefault="00672290" w:rsidP="00672290"/>
    <w:p w:rsidR="00672290" w:rsidRDefault="004E7C15" w:rsidP="00672290">
      <w:r>
        <w:rPr>
          <w:noProof/>
        </w:rPr>
        <w:drawing>
          <wp:anchor distT="0" distB="0" distL="114300" distR="114300" simplePos="0" relativeHeight="251660288" behindDoc="0" locked="0" layoutInCell="1" allowOverlap="1" wp14:anchorId="2BE2F818" wp14:editId="3D546CE3">
            <wp:simplePos x="0" y="0"/>
            <wp:positionH relativeFrom="margin">
              <wp:posOffset>-794273</wp:posOffset>
            </wp:positionH>
            <wp:positionV relativeFrom="margin">
              <wp:posOffset>913340</wp:posOffset>
            </wp:positionV>
            <wp:extent cx="3484245" cy="2110105"/>
            <wp:effectExtent l="0" t="0" r="1905" b="444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24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498">
        <w:rPr>
          <w:noProof/>
        </w:rPr>
        <w:pict>
          <v:shape id="_x0000_s1028" type="#_x0000_t75" style="position:absolute;left:0;text-align:left;margin-left:215.7pt;margin-top:271.6pt;width:365.7pt;height:175.1pt;z-index:251666432;mso-position-horizontal-relative:margin;mso-position-vertical-relative:margin">
            <v:imagedata r:id="rId10" o:title="Sin título"/>
            <w10:wrap type="square" anchorx="margin" anchory="margin"/>
          </v:shape>
        </w:pict>
      </w:r>
      <w:r w:rsidR="00816498">
        <w:rPr>
          <w:noProof/>
        </w:rPr>
        <w:pict>
          <v:shape id="_x0000_s1027" type="#_x0000_t75" style="position:absolute;left:0;text-align:left;margin-left:-1in;margin-top:271.6pt;width:276.95pt;height:177pt;z-index:251664384;mso-position-horizontal-relative:margin;mso-position-vertical-relative:margin">
            <v:imagedata r:id="rId11" o:title="images"/>
            <w10:wrap type="square" anchorx="margin" anchory="margin"/>
          </v:shape>
        </w:pic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233DB74" wp14:editId="1A76908A">
            <wp:simplePos x="0" y="0"/>
            <wp:positionH relativeFrom="page">
              <wp:align>right</wp:align>
            </wp:positionH>
            <wp:positionV relativeFrom="margin">
              <wp:posOffset>6159549</wp:posOffset>
            </wp:positionV>
            <wp:extent cx="3858895" cy="2170430"/>
            <wp:effectExtent l="0" t="0" r="8255" b="127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8-hero-updat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663B22B5" wp14:editId="05AF5C83">
            <wp:simplePos x="0" y="0"/>
            <wp:positionH relativeFrom="page">
              <wp:align>left</wp:align>
            </wp:positionH>
            <wp:positionV relativeFrom="margin">
              <wp:posOffset>6139375</wp:posOffset>
            </wp:positionV>
            <wp:extent cx="3506470" cy="2354580"/>
            <wp:effectExtent l="0" t="0" r="0" b="762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s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290">
        <w:rPr>
          <w:noProof/>
        </w:rPr>
        <mc:AlternateContent>
          <mc:Choice Requires="wps">
            <w:drawing>
              <wp:inline distT="0" distB="0" distL="0" distR="0" wp14:anchorId="1E2285FE" wp14:editId="2D7B1773">
                <wp:extent cx="301625" cy="301625"/>
                <wp:effectExtent l="0" t="0" r="0" b="0"/>
                <wp:docPr id="5" name="AutoShape 3" descr="Comprender y monitor el clúster de Kubernetes | New Relic Document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38E096" id="AutoShape 3" o:spid="_x0000_s1026" alt="Comprender y monitor el clúster de Kubernetes | New Relic Documentation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r/y6wIAAAgGAAAOAAAAZHJzL2Uyb0RvYy54bWysVNty0zAQfWeGf9Do3bWdOmnsqdMpccIw&#10;lNKh8AGKLMcaZMlISpxw+TFe+TFWcq7tCwP4QSPtymf37B7t9c2mEWjNtOFK5ji+iDBikqqSy2WO&#10;P32cB2OMjCWyJEJJluMtM/hm8vLFdddmbKBqJUqmEYBIk3Vtjmtr2ywMDa1ZQ8yFapkEZ6V0Qywc&#10;9TIsNekAvRHhIIpGYad02WpFmTFgLXonnnj8qmLUvq8qwywSOYbcrF+1XxduDSfXJFtq0tac7tIg&#10;f5FFQ7iEoAeogliCVpo/g2o41cqoyl5Q1YSqqjhlngOwiaMnbB5r0jLPBYpj2kOZzP+DpffrB414&#10;meMhRpI00KLblVU+MrrEqGSGQrmmqmk1k65XW9Qoya3SiAlExa+fxoK1ZOjtasG0ZJYZ9B3dsw59&#10;YAKKWii6api0xIJEXL271mQQ9rF90K5ipr1T9LNBUk1rIpfs1rTQNdAS5LM3aa26mpESiMcOIjzD&#10;cAcDaGjRvVMlMCDAwHdjU+nGxYA6o41v+vbQdLaxiILxMopHAyBPwbXbuwgk2//camNfM9Ugt8mx&#10;huw8OFnfGdtf3V9xsaSacyHATjIhzwyA2VsgNPzqfC4JL5NvaZTOxrNxEiSD0SxIoqIIbufTJBjN&#10;46thcVlMp0X8w8WNk6zmZcmkC7OXbJz8mSR2j6cX20G0RgleOjiXktHLxVRotCbwZOb+8yUHz/Fa&#10;eJ6GrxdweUIpHiTRq0EazEfjqyCZJ8MgvYrGQRSnr9JRlKRJMT+ndMcl+3dKqMtxOoSeejrHpJ9w&#10;i/z3nBvJGu4kLXiT4/HhEsmcAmey9K21hIt+f1IKl/6xFNDufaO9Xp1Ee/UvVLkFuWoFcoKhBOMT&#10;NrXSXzHqYBTl2HxZEc0wEm8kSD6Nk8TNLn9IhlcDOOhTz+LUQyQFqBxbjPrt1PbzbtVqvqwhUuwL&#10;I5V76BX3EnZPqM9q97hg3Hgmu9Ho5tnp2d86DvDJbwAAAP//AwBQSwMEFAAGAAgAAAAhAGg2l2ja&#10;AAAAAwEAAA8AAABkcnMvZG93bnJldi54bWxMj09Lw0AQxe+C32EZwYvYjeI/YjZFCmIRoZhqz9Ps&#10;mASzs2l2m8Rv71QPepnH8Ib3fpPNJ9eqgfrQeDZwMUtAEZfeNlwZeFs/nt+BChHZYuuZDHxRgHl+&#10;fJRhav3IrzQUsVISwiFFA3WMXap1KGtyGGa+Ixbvw/cOo6x9pW2Po4S7Vl8myY122LA01NjRoqby&#10;s9g7A2O5Gjbrlye9OtssPe+Wu0Xx/mzM6cn0cA8q0hT/juGAL+iQC9PW79kG1RqQR+LPFO/q9hrU&#10;9ld1nun/7Pk3AAAA//8DAFBLAQItABQABgAIAAAAIQC2gziS/gAAAOEBAAATAAAAAAAAAAAAAAAA&#10;AAAAAABbQ29udGVudF9UeXBlc10ueG1sUEsBAi0AFAAGAAgAAAAhADj9If/WAAAAlAEAAAsAAAAA&#10;AAAAAAAAAAAALwEAAF9yZWxzLy5yZWxzUEsBAi0AFAAGAAgAAAAhAFPuv/LrAgAACAYAAA4AAAAA&#10;AAAAAAAAAAAALgIAAGRycy9lMm9Eb2MueG1sUEsBAi0AFAAGAAgAAAAhAGg2l2jaAAAAAwEAAA8A&#10;AAAAAAAAAAAAAAAARQ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 w:rsidR="00672290" w:rsidRPr="00672290">
        <w:t xml:space="preserve"> </w:t>
      </w:r>
      <w:r w:rsidR="00672290" w:rsidRPr="00672290">
        <w:rPr>
          <w:noProof/>
        </w:rPr>
        <mc:AlternateContent>
          <mc:Choice Requires="wps">
            <w:drawing>
              <wp:inline distT="0" distB="0" distL="0" distR="0" wp14:anchorId="663F56C4" wp14:editId="26F07BB1">
                <wp:extent cx="301625" cy="301625"/>
                <wp:effectExtent l="0" t="0" r="0" b="0"/>
                <wp:docPr id="6" name="Rectángulo 6" descr="Comprender y monitor el clúster de Kubernetes | New Relic Document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A7823B" id="Rectángulo 6" o:spid="_x0000_s1026" alt="Comprender y monitor el clúster de Kubernetes | New Relic Documentation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zU38gIAAAoGAAAOAAAAZHJzL2Uyb0RvYy54bWysVEtu2zAQ3RfoHQjuFUmO7FhC5CCxrKJo&#10;mgZJewBaoiyiFKmStGX3c5heo9tcrEPK32RTtNWCIGeoN/NmHufyat1wtKJKMylSHJ4FGFFRyJKJ&#10;RYo/fcy9MUbaEFESLgVN8YZqfDV5/eqyaxM6kLXkJVUIQIROujbFtTFt4vu6qGlD9JlsqQBnJVVD&#10;DBzVwi8V6QC94f4gCEZ+J1XZKllQrcGa9U48cfhVRQvzoao0NYinGHIzblVundvVn1ySZKFIW7Ni&#10;mwb5iywawgQE3UNlxBC0VOwFVMMKJbWszFkhG19WFSuo4wBswuAZm8eatNRxgeLodl8m/f9gi7vV&#10;vUKsTPEII0EaaNEDFO3pp1gsuURgLKkuoGBT2bSKCtutDWqkYEYqRDkq+NMvbcBaUvRuOadKUEM1&#10;+o7uaIceKIeyZrJYNlQYYkAktuJdqxMI/NjeK1sz3d7K4rNGQk5rIhb0WreQAqgJMtqZlJJdTUkJ&#10;1EML4Z9g2IMGNDTv3ssSOJClka4f60o1NgZUGq1d2zf7ttO1QQUYz4NwNBhiVIBru7cRSLL7uVXa&#10;vKGyQXaTYgXZOXCyutWmv7q7YmMJmTPOwU4SLk4MgNlbIDT8an02CSeUb3EQz8azceRFg9HMi4Is&#10;867zaeSN8vBimJ1n02kW/rBxwyipWVlSYcPsRBtGfyaK7fPp5baXrZaclRbOpqTVYj7lCq0IPJrc&#10;fa7k4Dlc80/TcPUCLs8ohYMouBnEXj4aX3hRHg29+CIYe0EY38SjIIqjLD+ldMsE/XdKqEtxPISe&#10;OjqHpJ9xC9z3khtJGmYlzVmT4vH+EkmsAmeidK01hPF+f1QKm/6hFNDuXaOdXq1Ee/XPZbkBuSoJ&#10;coKxBAMUNrVUXzHqYBilWH9ZEkUx4m8FSD4Oo8hOL3eIhhcDOKhjz/zYQ0QBUCk2GPXbqekn3rJV&#10;bFFDpNAVRshreCYVcxK2T6jPavu4YOA4JtvhaCfa8dndOozwyW8AAAD//wMAUEsDBBQABgAIAAAA&#10;IQBoNpdo2gAAAAMBAAAPAAAAZHJzL2Rvd25yZXYueG1sTI9PS8NAEMXvgt9hGcGL2I3iP2I2RQpi&#10;EaGYas/T7JgEs7NpdpvEb+9UD3qZx/CG936TzSfXqoH60Hg2cDFLQBGX3jZcGXhbP57fgQoR2WLr&#10;mQx8UYB5fnyUYWr9yK80FLFSEsIhRQN1jF2qdShrchhmviMW78P3DqOsfaVtj6OEu1ZfJsmNdtiw&#10;NNTY0aKm8rPYOwNjuRo265cnvTrbLD3vlrtF8f5szOnJ9HAPKtIU/47hgC/okAvT1u/ZBtUakEfi&#10;zxTv6vYa1PZXdZ7p/+z5NwAAAP//AwBQSwECLQAUAAYACAAAACEAtoM4kv4AAADhAQAAEwAAAAAA&#10;AAAAAAAAAAAAAAAAW0NvbnRlbnRfVHlwZXNdLnhtbFBLAQItABQABgAIAAAAIQA4/SH/1gAAAJQB&#10;AAALAAAAAAAAAAAAAAAAAC8BAABfcmVscy8ucmVsc1BLAQItABQABgAIAAAAIQBdAzU38gIAAAoG&#10;AAAOAAAAAAAAAAAAAAAAAC4CAABkcnMvZTJvRG9jLnhtbFBLAQItABQABgAIAAAAIQBoNpdo2gAA&#10;AAMBAAAPAAAAAAAAAAAAAAAAAEwFAABkcnMvZG93bnJldi54bWxQSwUGAAAAAAQABADzAAAAUwYA&#10;AAAA&#10;" filled="f" stroked="f">
                <o:lock v:ext="edit" aspectratio="t"/>
                <w10:anchorlock/>
              </v:rect>
            </w:pict>
          </mc:Fallback>
        </mc:AlternateContent>
      </w:r>
      <w:r w:rsidR="00672290" w:rsidRPr="00672290">
        <w:t xml:space="preserve"> </w:t>
      </w:r>
    </w:p>
    <w:p w:rsidR="00AD26AC" w:rsidRDefault="00AD26AC" w:rsidP="00672290"/>
    <w:p w:rsidR="00AD26AC" w:rsidRDefault="00AD26AC" w:rsidP="00672290"/>
    <w:p w:rsidR="00AD26AC" w:rsidRDefault="00AD26AC" w:rsidP="00672290"/>
    <w:p w:rsidR="00AD26AC" w:rsidRDefault="00AD26AC" w:rsidP="00672290"/>
    <w:p w:rsidR="00AD26AC" w:rsidRDefault="00AD26AC" w:rsidP="00672290"/>
    <w:p w:rsidR="00AD26AC" w:rsidRDefault="00AD26AC" w:rsidP="00672290"/>
    <w:p w:rsidR="00AD26AC" w:rsidRDefault="00AD26AC" w:rsidP="003B7421">
      <w:pPr>
        <w:pStyle w:val="Ttulo1"/>
        <w:rPr>
          <w:rFonts w:ascii="Arial" w:hAnsi="Arial" w:cs="Arial"/>
          <w:b/>
          <w:color w:val="auto"/>
        </w:rPr>
      </w:pPr>
      <w:bookmarkStart w:id="4" w:name="_Toc206417027"/>
      <w:r w:rsidRPr="003B7421">
        <w:rPr>
          <w:rFonts w:ascii="Arial" w:hAnsi="Arial" w:cs="Arial"/>
          <w:b/>
          <w:color w:val="auto"/>
        </w:rPr>
        <w:lastRenderedPageBreak/>
        <w:t>BENEFI</w:t>
      </w:r>
      <w:r w:rsidR="003B7421" w:rsidRPr="003B7421">
        <w:rPr>
          <w:rFonts w:ascii="Arial" w:hAnsi="Arial" w:cs="Arial"/>
          <w:b/>
          <w:color w:val="auto"/>
        </w:rPr>
        <w:t>CIOS QUE APORTA</w:t>
      </w:r>
      <w:bookmarkEnd w:id="4"/>
    </w:p>
    <w:p w:rsidR="003B7421" w:rsidRDefault="003B7421" w:rsidP="003B7421"/>
    <w:p w:rsidR="003B7421" w:rsidRDefault="003B7421" w:rsidP="003B7421">
      <w:pPr>
        <w:spacing w:line="360" w:lineRule="auto"/>
      </w:pPr>
      <w:r w:rsidRPr="003B7421">
        <w:rPr>
          <w:b/>
        </w:rPr>
        <w:t>Operaciones automatizadas:</w:t>
      </w:r>
      <w:r>
        <w:t xml:space="preserve"> Kubernetes cuenta con comandos integrados para manejar gran parte del trabajo pesado que forma parte de la administración de aplicaciones, lo que te permite automatizar las operaciones del día a día. Puedes asegurarte de que las aplicaciones siempre se ejecuten de la manera que planeaste.</w:t>
      </w:r>
    </w:p>
    <w:p w:rsidR="003B7421" w:rsidRDefault="003B7421" w:rsidP="00FD51A4">
      <w:pPr>
        <w:spacing w:line="360" w:lineRule="auto"/>
      </w:pPr>
    </w:p>
    <w:p w:rsidR="00FD51A4" w:rsidRDefault="00FD51A4" w:rsidP="00FD51A4">
      <w:pPr>
        <w:spacing w:line="360" w:lineRule="auto"/>
      </w:pPr>
      <w:r w:rsidRPr="00FD51A4">
        <w:rPr>
          <w:b/>
        </w:rPr>
        <w:t>Ab</w:t>
      </w:r>
      <w:r>
        <w:rPr>
          <w:b/>
        </w:rPr>
        <w:t>stracción de la infraestructura:</w:t>
      </w:r>
      <w:r w:rsidRPr="00FD51A4">
        <w:t xml:space="preserve"> Cuando instalas Kubernetes, se encarga del procesamiento, las herramientas de redes y el almacenamiento en nombre de tus cargas de trabajo. Esto les permite a los desarrolladores enfocarse en las aplicaciones y no preocuparse por el entorno subyacente.</w:t>
      </w:r>
    </w:p>
    <w:p w:rsidR="00FD51A4" w:rsidRDefault="00FD51A4" w:rsidP="00FD51A4">
      <w:pPr>
        <w:spacing w:line="360" w:lineRule="auto"/>
      </w:pPr>
    </w:p>
    <w:p w:rsidR="00FD51A4" w:rsidRPr="00FD51A4" w:rsidRDefault="00FD51A4" w:rsidP="00FD51A4">
      <w:pPr>
        <w:spacing w:line="360" w:lineRule="auto"/>
      </w:pPr>
      <w:r w:rsidRPr="00FD51A4">
        <w:rPr>
          <w:b/>
        </w:rPr>
        <w:t>Supervisión del estado de los servicios:</w:t>
      </w:r>
      <w:r>
        <w:t xml:space="preserve"> </w:t>
      </w:r>
      <w:r w:rsidRPr="00FD51A4">
        <w:rPr>
          <w:szCs w:val="24"/>
        </w:rPr>
        <w:t>Kubernetes ejecuta verificaciones de estado de manera continua en los servicios, reinicia los contenedores con errores o que se detuvieron y solo pone los servicios a disposición de los usuarios una vez que confirmó que se están ejecutando.</w:t>
      </w:r>
    </w:p>
    <w:p w:rsidR="00FD51A4" w:rsidRDefault="00FD51A4" w:rsidP="00FD51A4">
      <w:pPr>
        <w:spacing w:line="360" w:lineRule="auto"/>
        <w:rPr>
          <w:b/>
        </w:rPr>
      </w:pPr>
    </w:p>
    <w:p w:rsidR="007B00A1" w:rsidRDefault="007B00A1" w:rsidP="00FD51A4">
      <w:pPr>
        <w:spacing w:line="360" w:lineRule="auto"/>
        <w:rPr>
          <w:b/>
        </w:rPr>
      </w:pPr>
    </w:p>
    <w:p w:rsidR="007B00A1" w:rsidRDefault="007B00A1" w:rsidP="00FD51A4">
      <w:pPr>
        <w:spacing w:line="360" w:lineRule="auto"/>
        <w:rPr>
          <w:b/>
        </w:rPr>
      </w:pPr>
    </w:p>
    <w:p w:rsidR="007B00A1" w:rsidRDefault="007B00A1" w:rsidP="00FD51A4">
      <w:pPr>
        <w:spacing w:line="360" w:lineRule="auto"/>
        <w:rPr>
          <w:b/>
        </w:rPr>
      </w:pPr>
    </w:p>
    <w:p w:rsidR="007B00A1" w:rsidRDefault="007B00A1" w:rsidP="00FD51A4">
      <w:pPr>
        <w:spacing w:line="360" w:lineRule="auto"/>
        <w:rPr>
          <w:b/>
        </w:rPr>
      </w:pPr>
    </w:p>
    <w:p w:rsidR="007B00A1" w:rsidRDefault="007B00A1" w:rsidP="00FD51A4">
      <w:pPr>
        <w:spacing w:line="360" w:lineRule="auto"/>
        <w:rPr>
          <w:b/>
        </w:rPr>
      </w:pPr>
    </w:p>
    <w:p w:rsidR="007B00A1" w:rsidRDefault="007B00A1" w:rsidP="00FD51A4">
      <w:pPr>
        <w:spacing w:line="360" w:lineRule="auto"/>
        <w:rPr>
          <w:b/>
        </w:rPr>
      </w:pPr>
    </w:p>
    <w:p w:rsidR="007B00A1" w:rsidRDefault="007B00A1" w:rsidP="00FD51A4">
      <w:pPr>
        <w:spacing w:line="360" w:lineRule="auto"/>
        <w:rPr>
          <w:b/>
        </w:rPr>
      </w:pPr>
    </w:p>
    <w:p w:rsidR="007B00A1" w:rsidRDefault="007B00A1" w:rsidP="00FD51A4">
      <w:pPr>
        <w:spacing w:line="360" w:lineRule="auto"/>
        <w:rPr>
          <w:b/>
        </w:rPr>
      </w:pPr>
    </w:p>
    <w:p w:rsidR="007B00A1" w:rsidRDefault="007B00A1" w:rsidP="00FD51A4">
      <w:pPr>
        <w:spacing w:line="360" w:lineRule="auto"/>
        <w:rPr>
          <w:b/>
        </w:rPr>
      </w:pPr>
    </w:p>
    <w:p w:rsidR="007B00A1" w:rsidRDefault="007B00A1" w:rsidP="00FD51A4">
      <w:pPr>
        <w:spacing w:line="360" w:lineRule="auto"/>
        <w:rPr>
          <w:b/>
        </w:rPr>
      </w:pPr>
    </w:p>
    <w:p w:rsidR="007B00A1" w:rsidRDefault="007B00A1" w:rsidP="00FD51A4">
      <w:pPr>
        <w:spacing w:line="360" w:lineRule="auto"/>
        <w:rPr>
          <w:b/>
        </w:rPr>
      </w:pPr>
    </w:p>
    <w:p w:rsidR="007B00A1" w:rsidRDefault="007B00A1" w:rsidP="00FD51A4">
      <w:pPr>
        <w:spacing w:line="360" w:lineRule="auto"/>
        <w:rPr>
          <w:b/>
        </w:rPr>
      </w:pPr>
    </w:p>
    <w:p w:rsidR="007B00A1" w:rsidRDefault="007B00A1" w:rsidP="00FD51A4">
      <w:pPr>
        <w:spacing w:line="360" w:lineRule="auto"/>
        <w:rPr>
          <w:b/>
        </w:rPr>
      </w:pPr>
    </w:p>
    <w:p w:rsidR="009608FD" w:rsidRDefault="009608FD" w:rsidP="00FD51A4">
      <w:pPr>
        <w:spacing w:line="360" w:lineRule="auto"/>
        <w:rPr>
          <w:b/>
        </w:rPr>
      </w:pPr>
    </w:p>
    <w:p w:rsidR="009608FD" w:rsidRDefault="009608FD" w:rsidP="00FD51A4">
      <w:pPr>
        <w:spacing w:line="360" w:lineRule="auto"/>
        <w:rPr>
          <w:b/>
        </w:rPr>
      </w:pPr>
    </w:p>
    <w:p w:rsidR="007B00A1" w:rsidRDefault="007B00A1" w:rsidP="00FD51A4">
      <w:pPr>
        <w:spacing w:line="360" w:lineRule="auto"/>
        <w:rPr>
          <w:b/>
        </w:rPr>
      </w:pPr>
    </w:p>
    <w:p w:rsidR="007B00A1" w:rsidRDefault="007B00A1" w:rsidP="007B00A1">
      <w:pPr>
        <w:pStyle w:val="Ttulo1"/>
        <w:rPr>
          <w:rFonts w:ascii="Arial" w:hAnsi="Arial" w:cs="Arial"/>
          <w:b/>
          <w:color w:val="auto"/>
        </w:rPr>
      </w:pPr>
      <w:bookmarkStart w:id="5" w:name="_Toc206417028"/>
      <w:r w:rsidRPr="007B00A1">
        <w:rPr>
          <w:rFonts w:ascii="Arial" w:hAnsi="Arial" w:cs="Arial"/>
          <w:b/>
          <w:color w:val="auto"/>
        </w:rPr>
        <w:lastRenderedPageBreak/>
        <w:t>BIBLIOGRAFIA</w:t>
      </w:r>
      <w:bookmarkEnd w:id="5"/>
    </w:p>
    <w:p w:rsidR="009608FD" w:rsidRDefault="009608FD" w:rsidP="009608FD"/>
    <w:p w:rsidR="009608FD" w:rsidRDefault="00816498" w:rsidP="009608FD">
      <w:hyperlink r:id="rId14" w:history="1">
        <w:r w:rsidR="009608FD" w:rsidRPr="004B491C">
          <w:rPr>
            <w:rStyle w:val="Hipervnculo"/>
          </w:rPr>
          <w:t>https://cloud.google.com/learn/what-is-kubernetes?hl=es-419</w:t>
        </w:r>
      </w:hyperlink>
    </w:p>
    <w:p w:rsidR="009608FD" w:rsidRDefault="00816498" w:rsidP="009608FD">
      <w:hyperlink r:id="rId15" w:history="1">
        <w:r w:rsidR="009608FD" w:rsidRPr="004B491C">
          <w:rPr>
            <w:rStyle w:val="Hipervnculo"/>
          </w:rPr>
          <w:t>https://imaginaformacion.com/tutoriales/kubernetes-que-es-y-funcionalidades</w:t>
        </w:r>
      </w:hyperlink>
    </w:p>
    <w:p w:rsidR="009608FD" w:rsidRDefault="00816498" w:rsidP="009608FD">
      <w:hyperlink r:id="rId16" w:anchor="vhid=gKHGyPXB82BByM&amp;vssid=mosaic" w:history="1">
        <w:r w:rsidR="009608FD" w:rsidRPr="004B491C">
          <w:rPr>
            <w:rStyle w:val="Hipervnculo"/>
          </w:rPr>
          <w:t>https://www.google.com/search?q=capturas+de+pantalla+de+las+pantallas+representativas+de+Kubernetes&amp;client=firefox-b-d&amp;sca_esv=26624f0eb411dd2e&amp;udm=2&amp;hl=es-419&amp;biw=681&amp;bih=643&amp;sxsrf=AE3TifPdc1jbRc2WXi7f3Kie_UioHq1rbA%3A1755544865996&amp;ei=IX2jaJ3LPKO-p84P2_Kq6AM&amp;ved=0ahUKEwjd3_-gipWPAxUj38kDHVu5Cj0Q4dUDCBE&amp;uact=5&amp;oq=capturas+de+pantalla+de+las+pantallas+representativas+de+Kubernetes&amp;gs_lp=EgNpbWciQ2NhcHR1cmFzIGRlIHBhbnRhbGxhIGRlIGxhcyBwYW50YWxsYXMgcmVwcmVzZW50YXRpdmFzIGRlIEt1YmVybmV0ZXNIAFAAWABwAHgAkAEAmAEAoAEAqgEAuAEDyAEAmAIAoAIAmAMAkgcAoAcAsgcAuAcAwgcAyAcA&amp;sclient=img#vhid=gKHGyPXB82BByM&amp;vssid=mosaic</w:t>
        </w:r>
      </w:hyperlink>
    </w:p>
    <w:p w:rsidR="009608FD" w:rsidRPr="009608FD" w:rsidRDefault="009608FD" w:rsidP="009608FD"/>
    <w:sectPr w:rsidR="009608FD" w:rsidRPr="009608FD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F10EE9"/>
    <w:multiLevelType w:val="hybridMultilevel"/>
    <w:tmpl w:val="9D100B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1DB"/>
    <w:rsid w:val="001F2132"/>
    <w:rsid w:val="003B7421"/>
    <w:rsid w:val="004E7C15"/>
    <w:rsid w:val="0064319E"/>
    <w:rsid w:val="0064527F"/>
    <w:rsid w:val="0065702E"/>
    <w:rsid w:val="00672290"/>
    <w:rsid w:val="00777433"/>
    <w:rsid w:val="007B00A1"/>
    <w:rsid w:val="00816498"/>
    <w:rsid w:val="008E149C"/>
    <w:rsid w:val="009608FD"/>
    <w:rsid w:val="00A406DC"/>
    <w:rsid w:val="00A433E5"/>
    <w:rsid w:val="00AA21DB"/>
    <w:rsid w:val="00AC00DA"/>
    <w:rsid w:val="00AD26AC"/>
    <w:rsid w:val="00FD51A4"/>
    <w:rsid w:val="00FE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9E1D41B5-3AB7-4CDF-A7E9-DC84C2AF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00DA"/>
    <w:pPr>
      <w:spacing w:after="0" w:line="276" w:lineRule="auto"/>
      <w:jc w:val="both"/>
    </w:pPr>
    <w:rPr>
      <w:rFonts w:ascii="Arial" w:eastAsia="Calibri" w:hAnsi="Arial" w:cs="Calibri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C00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0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0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AC00DA"/>
    <w:pPr>
      <w:spacing w:line="259" w:lineRule="auto"/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AC00D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C00DA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0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C00D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paragraph" w:styleId="Prrafodelista">
    <w:name w:val="List Paragraph"/>
    <w:basedOn w:val="Normal"/>
    <w:uiPriority w:val="34"/>
    <w:qFormat/>
    <w:rsid w:val="00645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0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9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06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6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5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0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94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7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58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55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9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6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28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0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capturas+de+pantalla+de+las+pantallas+representativas+de+Kubernetes&amp;client=firefox-b-d&amp;sca_esv=26624f0eb411dd2e&amp;udm=2&amp;hl=es-419&amp;biw=681&amp;bih=643&amp;sxsrf=AE3TifPdc1jbRc2WXi7f3Kie_UioHq1rbA%3A1755544865996&amp;ei=IX2jaJ3LPKO-p84P2_Kq6AM&amp;ved=0ahUKEwjd3_-gipWPAxUj38kDHVu5Cj0Q4dUDCBE&amp;uact=5&amp;oq=capturas+de+pantalla+de+las+pantallas+representativas+de+Kubernetes&amp;gs_lp=EgNpbWciQ2NhcHR1cmFzIGRlIHBhbnRhbGxhIGRlIGxhcyBwYW50YWxsYXMgcmVwcmVzZW50YXRpdmFzIGRlIEt1YmVybmV0ZXNIAFAAWABwAHgAkAEAmAEAoAEAqgEAuAEDyAEAmAIAoAIAmAMAkgcAoAcAsgcAuAcAwgcAyAcA&amp;sclient=im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hyperlink" Target="https://imaginaformacion.com/tutoriales/kubernetes-que-es-y-funcionalidades" TargetMode="Externa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cloud.google.com/learn/what-is-kubernetes?hl=es-41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69E83-2309-4DA0-AB28-AF9D6D5FE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846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A4 Portada de Proyecto Sencillo Collage Floral Multicolor</vt:lpstr>
    </vt:vector>
  </TitlesOfParts>
  <Company>HP</Company>
  <LinksUpToDate>false</LinksUpToDate>
  <CharactersWithSpaces>5492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A4 Portada de Proyecto Sencillo Collage Floral Multicolor</dc:title>
  <dc:subject/>
  <dc:creator>Monse Aguilar</dc:creator>
  <cp:keywords>DAGwcsooPFs,BACpOSIKCds,0</cp:keywords>
  <cp:lastModifiedBy>Monserratt Lopez</cp:lastModifiedBy>
  <cp:revision>16</cp:revision>
  <cp:lastPrinted>2025-08-20T19:33:00Z</cp:lastPrinted>
  <dcterms:created xsi:type="dcterms:W3CDTF">2025-08-18T18:56:00Z</dcterms:created>
  <dcterms:modified xsi:type="dcterms:W3CDTF">2025-08-20T19:35:00Z</dcterms:modified>
</cp:coreProperties>
</file>