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7137A">
      <w:pPr>
        <w:pStyle w:val="2"/>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bookmarkStart w:id="0" w:name="_GoBack"/>
      <w:r>
        <w:rPr>
          <w:rFonts w:hint="default" w:ascii="Arial" w:hAnsi="Arial" w:cs="Arial"/>
        </w:rPr>
        <w:t>Aviso de IA de Talenpal</w:t>
      </w:r>
    </w:p>
    <w:p w14:paraId="2982410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Fecha de Última Actualización: 10 de abril de 2026</w:t>
      </w:r>
    </w:p>
    <w:p w14:paraId="53DEF64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Fecha de Entrada en Vigencia: 10 de abril de 2026</w:t>
      </w:r>
    </w:p>
    <w:p w14:paraId="786FF5B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Versión: 2.0</w:t>
      </w:r>
    </w:p>
    <w:p w14:paraId="19CBFF3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p>
    <w:p w14:paraId="7139950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El Reproductor Talenpal está equipado con funciones de inteligencia artificial ("IA") en la aplicación "Talenpal" ("</w:t>
      </w:r>
      <w:r>
        <w:rPr>
          <w:rFonts w:hint="default" w:ascii="Arial" w:hAnsi="Arial" w:cs="Arial"/>
          <w:b/>
          <w:bCs/>
        </w:rPr>
        <w:t>Aplicación</w:t>
      </w:r>
      <w:r>
        <w:rPr>
          <w:rFonts w:hint="default" w:ascii="Arial" w:hAnsi="Arial" w:cs="Arial"/>
        </w:rPr>
        <w:t>"), diseñadas para la narración de cuentos interactiva y experiencias conversacionales para niños. Estas funciones de IA incluyen Chat de IA, Creación de Historias con IA y Clonación de Voz (colectivamente, las "</w:t>
      </w:r>
      <w:r>
        <w:rPr>
          <w:rFonts w:hint="default" w:ascii="Arial" w:hAnsi="Arial" w:cs="Arial"/>
          <w:b/>
          <w:bCs/>
        </w:rPr>
        <w:t>Funciones de IA</w:t>
      </w:r>
      <w:r>
        <w:rPr>
          <w:rFonts w:hint="default" w:ascii="Arial" w:hAnsi="Arial" w:cs="Arial"/>
        </w:rPr>
        <w:t>").</w:t>
      </w:r>
    </w:p>
    <w:p w14:paraId="504954D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p>
    <w:p w14:paraId="664186CA">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 Disponibilidad y Control Parental</w:t>
      </w:r>
    </w:p>
    <w:p w14:paraId="3792DF86">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 xml:space="preserve">Las Funciones de IA solo están disponibles para usuarios cuyos padres o tutores legales han proporcionado consentimiento verificable, donde lo requieren las leyes aplicables como la Ley de Protección de la Privacidad en Línea de los Niños (COPPA) y el Reglamento General de Protección de Datos (GDPR). Estas funciones requieren consentimiento parental explícito y verificable antes de cualquier recopilación o procesamiento de datos personales de un niño. Estas funciones están deshabilitadas por defecto y requieren su consentimiento explícito para habilitarse, y puede deshabilitar o cancelar estas funciones en cualquier momento, asegurando el control total sobre su información personal. No ocurrirá ningún procesamiento de IA que involucre datos personales de niños sin dicho consentimiento. Al hacer clic en la casilla de consentimiento durante la configuración o activación, usted reconoce que ha leído, entendido y aceptado este Aviso y el procesamiento de los datos de su hijo según lo descrito aquí. Si no está de acuerdo con este Aviso o no desea que ocurra dicho procesamiento de datos, </w:t>
      </w:r>
      <w:r>
        <w:rPr>
          <w:rFonts w:hint="default" w:ascii="Arial" w:hAnsi="Arial" w:cs="Arial"/>
          <w:b/>
          <w:bCs/>
        </w:rPr>
        <w:t>NO</w:t>
      </w:r>
      <w:r>
        <w:rPr>
          <w:rFonts w:hint="default" w:ascii="Arial" w:hAnsi="Arial" w:cs="Arial"/>
        </w:rPr>
        <w:t xml:space="preserve"> debe usar el Dispositivo ni la Aplicación.</w:t>
      </w:r>
    </w:p>
    <w:p w14:paraId="247738CA">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 Tecnologías de IA y Proveedores de Servicios</w:t>
      </w:r>
    </w:p>
    <w:p w14:paraId="32E1BFC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Las Funciones de IA se basan en modelos avanzados de inteligencia artificial proporcionados por Google Gemini y Minimax, y se implementan a través de infraestructura en la nube segura respaldada por Amazon Web Services (AWS). Cuando están habilitadas, las grabaciones de audio, las entradas de texto y el contenido generado pueden transmitirse de forma segura a servidores en la nube para su procesamiento estrictamente con el propósito de proporcionar la funcionalidad solicitada. Su contenido no se utiliza para entrenar, mejorar o desarrollar modelos de IA o aprendizaje automático de propósito general.</w:t>
      </w:r>
    </w:p>
    <w:p w14:paraId="150DD96C">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 Funciones de IA y Procesamiento de Datos</w:t>
      </w:r>
    </w:p>
    <w:p w14:paraId="0FB3AAC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3.1 Chat de IA</w:t>
      </w:r>
    </w:p>
    <w:p w14:paraId="2A79CAD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El Chat de IA permite a los niños interactuar conversacionalmente con interfaces basadas en personajes. Para proporcionar esta funcionalidad, el sistema utiliza una canalización de ASR--LLM--TTS: las entradas de voz se convierten primero en texto mediante el reconocimiento automático de voz (ASR), luego se procesan por un modelo de lenguaje grande (LLM) para generar respuestas apropiadas, y finalmente se convierten de nuevo a voz mediante texto a voz (TTS). El sistema procesa grabaciones de voz y/o entradas de texto, así como contexto de conversación limitado e historial de diálogo entre el niño y el Dispositivo, para simular interacciones apropiadas para la edad. Todo el contenido de la conversación es almacenado por Google Gemini, y solo se retienen las 10 rondas más recientes de diálogo para la continuidad contextual.</w:t>
      </w:r>
    </w:p>
    <w:p w14:paraId="6A8A3936">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3.2 Creación de Historias con IA</w:t>
      </w:r>
    </w:p>
    <w:p w14:paraId="65D40C0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La Creación de Historias con IA permite a los usuarios generar historias personalizadas usando IA. Los usuarios proporcionan información de la historia como tema, tipo y longitud, que se transmite a través de la aplicación al modelo de lenguaje grande MiniMax. El modelo genera contenido de historia original basado únicamente en estas entradas del usuario.</w:t>
      </w:r>
    </w:p>
    <w:p w14:paraId="5BF5C214">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3.3 Clonación de Voz</w:t>
      </w:r>
    </w:p>
    <w:p w14:paraId="3BCDC93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La Clonación de Voz permite a los usuarios crear una voz personalizada para leer contenido generado. El Dispositivo primero graba una muestra corta del habla del usuario. Luego, el sistema de IA procesa esta muestra para capturar las características de voz del usuario y la utiliza para sintetizar voz. Por ejemplo, después de que un usuario genera una historia, el Dispositivo puede leer la historia en voz alta usando la voz grabada del usuario. Este proceso se realiza únicamente para proporcionar la funcionalidad de clonación de voz, y el audio se maneja de acuerdo con nuestras políticas de almacenamiento y retención de datos.</w:t>
      </w:r>
    </w:p>
    <w:p w14:paraId="6DF7D39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Todos los datos transmitidos entre su Dispositivo, la nube y la Aplicación están protegidos utilizando medidas de seguridad de nivel industrial, incluyendo transmisión encriptada vía HTTPS y mecanismos de firma de URL para prevenir el acceso no autorizado y la manipulación. Restringimos el acceso a datos personales al personal autorizado y proveedores de servicios estrictamente sobre una base de necesidad de conocer. Talenpal y sus proveedores de servicios (incluyendo proveedores de nube e IA) no acceden ni revisan el contenido de los niños, excepto donde sea necesario para proporcionar y mantener el servicio, para garantizar la seguridad, protección y funcionamiento adecuado, o para cumplir con obligaciones legales aplicables.</w:t>
      </w:r>
    </w:p>
    <w:p w14:paraId="11B282D2">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 Seguridad de los Niños y Descargo de Responsabilidad de Interacción con IA</w:t>
      </w:r>
    </w:p>
    <w:p w14:paraId="4D95C6F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El Dispositivo incluye salvaguardas para detectar ciertas palabras o expresiones sensibles (como referencias a autolesiones, suicidio o violencia); si se identifican tales señales, el sistema puede generar una alerta al padre o tutor legal a través de la Aplicación y puede limitar o redirigir la interacción de acuerdo con los protocolos de seguridad aplicables. El Dispositivo no proporciona asesoramiento de crisis o servicios de emergencia, y los padres o tutores deben buscar asistencia profesional inmediata si un niño puede estar en riesgo. Los padres o tutores pueden en cualquier momento acceder, revisar y eliminar el historial de conversaciones a través de la Aplicación, incluyendo eliminar conversaciones de un día específico; una vez eliminadas, dicho contenido ya no se utilizará como contexto para interacciones posteriores con IA, y el procesamiento relacionado cesará de acuerdo con las políticas de retención de datos aplicables.</w:t>
      </w:r>
    </w:p>
    <w:p w14:paraId="3B9912F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Este Dispositivo utiliza inteligencia artificial para generar respuestas de voz y experiencias de narración de cuentos interactiva para niños y no está diseñado para crear dependencia emocional o reemplazar relaciones del mundo real. Aunque está diseñado para proporcionar contenido apropiado para la edad, seguro y atractivo, las funciones de IA no constituyen interacción humana real o compañía y no están destinadas a proporcionar consejos médicos, psicológicos o de salud mental.</w:t>
      </w:r>
      <w:r>
        <w:rPr>
          <w:rFonts w:hint="default" w:ascii="Arial" w:hAnsi="Arial" w:cs="Arial"/>
          <w:b/>
          <w:bCs/>
        </w:rPr>
        <w:t xml:space="preserve"> Se recomienda encarecidamente la supervisión parental en todo momento, y los padres o tutores legales deben habilitar y gestionar controles parentales para guiar el uso apropiado.</w:t>
      </w:r>
      <w:r>
        <w:rPr>
          <w:rFonts w:hint="default" w:ascii="Arial" w:hAnsi="Arial" w:cs="Arial"/>
        </w:rPr>
        <w:t xml:space="preserve"> El sistema está diseñado para evitar generar contenido dañino o inapropiado y para desalentar el compartir información personal sensible; sin embargo, las respuestas generadas por IA pueden no ser siempre precisas, completas o apropiadas.</w:t>
      </w:r>
    </w:p>
    <w:p w14:paraId="3953796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Para más detalles sobre nuestras prácticas de datos y sus derechos, por favor consulte el Aviso de Privacidad de Talenpal y los Términos de Uso.</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irmala Text">
    <w:panose1 w:val="020B0502040204020203"/>
    <w:charset w:val="00"/>
    <w:family w:val="auto"/>
    <w:pitch w:val="default"/>
    <w:sig w:usb0="80FF8023" w:usb1="0200004A" w:usb2="00000200" w:usb3="00040000" w:csb0="00000001"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6A7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西班牙语</dc:title>
  <dc:creator>林彦屏</dc:creator>
  <cp:lastModifiedBy>我是空气</cp:lastModifiedBy>
  <dcterms:created xsi:type="dcterms:W3CDTF">2026-03-26T05:40:45Z</dcterms:created>
  <dcterms:modified xsi:type="dcterms:W3CDTF">2026-03-26T05:45:58Z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EDB2EF26FBB844D6A68E51D569C94CAF_12</vt:lpwstr>
  </property>
</Properties>
</file>