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1F2" w:rsidRPr="003A41F2" w:rsidRDefault="003A41F2" w:rsidP="00661A68">
      <w:pPr>
        <w:pStyle w:val="NormalWeb"/>
        <w:jc w:val="center"/>
      </w:pPr>
      <w:r>
        <w:rPr>
          <w:noProof/>
        </w:rPr>
        <w:drawing>
          <wp:inline distT="0" distB="0" distL="0" distR="0">
            <wp:extent cx="4454979" cy="3233057"/>
            <wp:effectExtent l="19050" t="0" r="2721" b="0"/>
            <wp:docPr id="1" name="Imagem 1" descr="C:\Users\Aluno\Downloads\Paleta de Cores [João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uno\Downloads\Paleta de Cores [João]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428" cy="3239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41F2" w:rsidRPr="003A41F2" w:rsidRDefault="00BC256D" w:rsidP="003A4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256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3A41F2" w:rsidRPr="003A41F2" w:rsidRDefault="003A41F2" w:rsidP="00726F2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A41F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Paleta de Cores e Emoções Empresariais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8"/>
        <w:gridCol w:w="2497"/>
        <w:gridCol w:w="5009"/>
      </w:tblGrid>
      <w:tr w:rsidR="003A41F2" w:rsidRPr="003A41F2" w:rsidTr="003A4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1F2" w:rsidRPr="003A41F2" w:rsidRDefault="003A41F2" w:rsidP="003A4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A4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Cor</w:t>
            </w:r>
          </w:p>
        </w:tc>
        <w:tc>
          <w:tcPr>
            <w:tcW w:w="0" w:type="auto"/>
            <w:vAlign w:val="center"/>
            <w:hideMark/>
          </w:tcPr>
          <w:p w:rsidR="003A41F2" w:rsidRPr="003A41F2" w:rsidRDefault="003A41F2" w:rsidP="003A4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A4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Emoção/Significado</w:t>
            </w:r>
          </w:p>
        </w:tc>
        <w:tc>
          <w:tcPr>
            <w:tcW w:w="0" w:type="auto"/>
            <w:vAlign w:val="center"/>
            <w:hideMark/>
          </w:tcPr>
          <w:p w:rsidR="003A41F2" w:rsidRPr="003A41F2" w:rsidRDefault="003A41F2" w:rsidP="003A4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A4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Aplicação na Empresa</w:t>
            </w:r>
          </w:p>
        </w:tc>
      </w:tr>
      <w:tr w:rsidR="003A41F2" w:rsidRPr="003A41F2" w:rsidTr="003A41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1F2" w:rsidRPr="003A41F2" w:rsidRDefault="003A41F2" w:rsidP="003A41F2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4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Branco</w:t>
            </w:r>
          </w:p>
        </w:tc>
        <w:tc>
          <w:tcPr>
            <w:tcW w:w="0" w:type="auto"/>
            <w:vAlign w:val="center"/>
            <w:hideMark/>
          </w:tcPr>
          <w:p w:rsidR="003A41F2" w:rsidRPr="003A41F2" w:rsidRDefault="003A41F2" w:rsidP="003A41F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41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Pureza, transparência, </w:t>
            </w:r>
            <w:proofErr w:type="gramStart"/>
            <w:r w:rsidRPr="003A41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clareza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3A41F2" w:rsidRPr="003A41F2" w:rsidRDefault="003A41F2" w:rsidP="003A41F2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41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Representa </w:t>
            </w:r>
            <w:proofErr w:type="gramStart"/>
            <w:r w:rsidRPr="003A41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</w:t>
            </w:r>
            <w:proofErr w:type="gramEnd"/>
            <w:r w:rsidRPr="003A41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ética e a honestidade da empresa. Pode ser usado em documentos oficiais, fundo de apresentações e comunicação institucional para transmitir confiança e neutralidade.</w:t>
            </w:r>
          </w:p>
        </w:tc>
      </w:tr>
      <w:tr w:rsidR="003A41F2" w:rsidRPr="003A41F2" w:rsidTr="003A41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1F2" w:rsidRPr="003A41F2" w:rsidRDefault="003A41F2" w:rsidP="003A41F2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4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Azul</w:t>
            </w:r>
          </w:p>
        </w:tc>
        <w:tc>
          <w:tcPr>
            <w:tcW w:w="0" w:type="auto"/>
            <w:vAlign w:val="center"/>
            <w:hideMark/>
          </w:tcPr>
          <w:p w:rsidR="003A41F2" w:rsidRPr="003A41F2" w:rsidRDefault="003A41F2" w:rsidP="003A41F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41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Confiança, serenidade, </w:t>
            </w:r>
            <w:proofErr w:type="gramStart"/>
            <w:r w:rsidRPr="003A41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profissionalismo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3A41F2" w:rsidRPr="003A41F2" w:rsidRDefault="003A41F2" w:rsidP="003A41F2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41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Ideal para logotipos, uniformes e plataformas digitais. O azul reforça credibilidade e segurança, transmitindo calma em negociações e solidez nos serviços.</w:t>
            </w:r>
          </w:p>
        </w:tc>
      </w:tr>
      <w:tr w:rsidR="003A41F2" w:rsidRPr="003A41F2" w:rsidTr="003A41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1F2" w:rsidRPr="003A41F2" w:rsidRDefault="003A41F2" w:rsidP="003A41F2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4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Vermelho</w:t>
            </w:r>
          </w:p>
        </w:tc>
        <w:tc>
          <w:tcPr>
            <w:tcW w:w="0" w:type="auto"/>
            <w:vAlign w:val="center"/>
            <w:hideMark/>
          </w:tcPr>
          <w:p w:rsidR="003A41F2" w:rsidRPr="003A41F2" w:rsidRDefault="003A41F2" w:rsidP="003A41F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41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Paixão, energia, </w:t>
            </w:r>
            <w:proofErr w:type="gramStart"/>
            <w:r w:rsidRPr="003A41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ação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3A41F2" w:rsidRPr="003A41F2" w:rsidRDefault="003A41F2" w:rsidP="003A41F2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41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Usado em campanhas de marketing e comunicação motivacional. Estimula dinamismo e engajamento, mostrando que a empresa é vibrante e proativa.</w:t>
            </w:r>
          </w:p>
        </w:tc>
      </w:tr>
      <w:tr w:rsidR="003A41F2" w:rsidRPr="003A41F2" w:rsidTr="003A41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1F2" w:rsidRPr="003A41F2" w:rsidRDefault="003A41F2" w:rsidP="003A41F2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4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Amarelo</w:t>
            </w:r>
          </w:p>
        </w:tc>
        <w:tc>
          <w:tcPr>
            <w:tcW w:w="0" w:type="auto"/>
            <w:vAlign w:val="center"/>
            <w:hideMark/>
          </w:tcPr>
          <w:p w:rsidR="003A41F2" w:rsidRPr="003A41F2" w:rsidRDefault="003A41F2" w:rsidP="003A41F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41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Criatividade, otimismo, </w:t>
            </w:r>
            <w:proofErr w:type="gramStart"/>
            <w:r w:rsidRPr="003A41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inovação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3A41F2" w:rsidRPr="003A41F2" w:rsidRDefault="003A41F2" w:rsidP="003A41F2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41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Excelente para áreas de brainstorming, comunicação interna e projetos de inovação. O amarelo inspira novas ideias e transmite entusiasmo.</w:t>
            </w:r>
          </w:p>
        </w:tc>
      </w:tr>
      <w:tr w:rsidR="003A41F2" w:rsidRPr="003A41F2" w:rsidTr="003A41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1F2" w:rsidRPr="003A41F2" w:rsidRDefault="003A41F2" w:rsidP="003A41F2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4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Verde</w:t>
            </w:r>
          </w:p>
        </w:tc>
        <w:tc>
          <w:tcPr>
            <w:tcW w:w="0" w:type="auto"/>
            <w:vAlign w:val="center"/>
            <w:hideMark/>
          </w:tcPr>
          <w:p w:rsidR="003A41F2" w:rsidRPr="003A41F2" w:rsidRDefault="003A41F2" w:rsidP="003A41F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41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Equilíbrio, sustentabilidade, </w:t>
            </w:r>
            <w:proofErr w:type="gramStart"/>
            <w:r w:rsidRPr="003A41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crescimento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3A41F2" w:rsidRPr="003A41F2" w:rsidRDefault="003A41F2" w:rsidP="003A41F2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A41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Representa responsabilidade social e ambiental. Pode ser </w:t>
            </w:r>
            <w:proofErr w:type="gramStart"/>
            <w:r w:rsidRPr="003A41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aplicado em projetos de ESG, relatórios de impacto e campanhas ligadas ao bem-estar e ao futuro sustentável</w:t>
            </w:r>
            <w:proofErr w:type="gramEnd"/>
            <w:r w:rsidRPr="003A41F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</w:tbl>
    <w:p w:rsidR="003A41F2" w:rsidRPr="003A41F2" w:rsidRDefault="00BC256D" w:rsidP="003A41F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256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6" style="width:0;height:1.5pt" o:hralign="center" o:hrstd="t" o:hr="t" fillcolor="#a0a0a0" stroked="f"/>
        </w:pict>
      </w:r>
    </w:p>
    <w:p w:rsidR="003A41F2" w:rsidRDefault="003A41F2" w:rsidP="003A41F2">
      <w:pPr>
        <w:pStyle w:val="NormalWeb"/>
      </w:pPr>
    </w:p>
    <w:p w:rsidR="003A41F2" w:rsidRDefault="003A41F2" w:rsidP="003A41F2">
      <w:pPr>
        <w:pStyle w:val="NormalWeb"/>
      </w:pPr>
      <w:r>
        <w:t xml:space="preserve">Entendi! Você quer algo relacionado a </w:t>
      </w:r>
      <w:r>
        <w:rPr>
          <w:rStyle w:val="Forte"/>
        </w:rPr>
        <w:t>header</w:t>
      </w:r>
      <w:r>
        <w:t xml:space="preserve"> (cabeçalho), e podemos conectar isso à paleta de cores e às emoções que definimos para a empresa. Vou te mostrar uma proposta de </w:t>
      </w:r>
      <w:r>
        <w:rPr>
          <w:rStyle w:val="Forte"/>
        </w:rPr>
        <w:t>header corporativo</w:t>
      </w:r>
      <w:r>
        <w:t xml:space="preserve"> que transmite identidade visual e emocional:</w:t>
      </w:r>
    </w:p>
    <w:p w:rsidR="003A41F2" w:rsidRDefault="00BC256D" w:rsidP="003A41F2">
      <w:r>
        <w:pict>
          <v:rect id="_x0000_i1027" style="width:0;height:1.5pt" o:hralign="center" o:hrstd="t" o:hr="t" fillcolor="#a0a0a0" stroked="f"/>
        </w:pict>
      </w:r>
    </w:p>
    <w:p w:rsidR="003A41F2" w:rsidRDefault="003A41F2" w:rsidP="003A41F2">
      <w:r>
        <w:t>Estrutura Visual</w:t>
      </w:r>
    </w:p>
    <w:p w:rsidR="003A41F2" w:rsidRDefault="003A41F2" w:rsidP="003A41F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Fundo Branco</w:t>
      </w:r>
      <w:r>
        <w:t xml:space="preserve"> → transmite clareza e transparência, criando uma base neutra e profissional.</w:t>
      </w:r>
    </w:p>
    <w:p w:rsidR="003A41F2" w:rsidRDefault="003A41F2" w:rsidP="003A41F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Faixa Azul Superior</w:t>
      </w:r>
      <w:r>
        <w:t xml:space="preserve"> → reforça confiança e credibilidade, destacando o nome da empresa ou logotipo.</w:t>
      </w:r>
    </w:p>
    <w:p w:rsidR="003A41F2" w:rsidRDefault="003A41F2" w:rsidP="003A41F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Detalhes Vermelhos</w:t>
      </w:r>
      <w:r>
        <w:t xml:space="preserve"> → usados em ícones de ação (botões como “Contato” ou “Saiba Mais”), trazendo energia e dinamismo.</w:t>
      </w:r>
    </w:p>
    <w:p w:rsidR="003A41F2" w:rsidRDefault="003A41F2" w:rsidP="003A41F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Elementos Amarelos</w:t>
      </w:r>
      <w:r>
        <w:t xml:space="preserve"> → aplicados em destaques de inovação, como slogans ou chamadas criativas.</w:t>
      </w:r>
    </w:p>
    <w:p w:rsidR="003A41F2" w:rsidRDefault="003A41F2" w:rsidP="003A41F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Linha Verde Inferior</w:t>
      </w:r>
      <w:r>
        <w:t xml:space="preserve"> → simboliza equilíbrio e sustentabilidade, fechando o header com uma sensação de crescimento e responsabilidade.</w:t>
      </w:r>
    </w:p>
    <w:p w:rsidR="003A41F2" w:rsidRDefault="00BC256D" w:rsidP="003A41F2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3A41F2" w:rsidRDefault="003A41F2" w:rsidP="003A41F2">
      <w:pPr>
        <w:pStyle w:val="Ttulo3"/>
      </w:pPr>
      <w:r>
        <w:t>Conteúdo do Header</w:t>
      </w:r>
    </w:p>
    <w:p w:rsidR="003A41F2" w:rsidRDefault="003A41F2" w:rsidP="003A41F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Logotipo</w:t>
      </w:r>
      <w:r>
        <w:t>: centralizado ou à esquerda, sobre fundo azul.</w:t>
      </w:r>
    </w:p>
    <w:p w:rsidR="003A41F2" w:rsidRDefault="003A41F2" w:rsidP="003A41F2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rPr>
          <w:rStyle w:val="Forte"/>
        </w:rPr>
        <w:t>Menu</w:t>
      </w:r>
      <w:proofErr w:type="gramEnd"/>
      <w:r>
        <w:rPr>
          <w:rStyle w:val="Forte"/>
        </w:rPr>
        <w:t xml:space="preserve"> de Navegação</w:t>
      </w:r>
      <w:r>
        <w:t xml:space="preserve">: </w:t>
      </w:r>
    </w:p>
    <w:p w:rsidR="003A41F2" w:rsidRDefault="003A41F2" w:rsidP="003A41F2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Home (Branco com </w:t>
      </w:r>
      <w:proofErr w:type="spellStart"/>
      <w:r>
        <w:t>hover</w:t>
      </w:r>
      <w:proofErr w:type="spellEnd"/>
      <w:r>
        <w:t xml:space="preserve"> Azul)</w:t>
      </w:r>
    </w:p>
    <w:p w:rsidR="003A41F2" w:rsidRDefault="003A41F2" w:rsidP="003A41F2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Sobre Nós (Azul com </w:t>
      </w:r>
      <w:proofErr w:type="spellStart"/>
      <w:r>
        <w:t>hover</w:t>
      </w:r>
      <w:proofErr w:type="spellEnd"/>
      <w:r>
        <w:t xml:space="preserve"> Verde)</w:t>
      </w:r>
    </w:p>
    <w:p w:rsidR="003A41F2" w:rsidRDefault="003A41F2" w:rsidP="003A41F2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Serviços (Branco com </w:t>
      </w:r>
      <w:proofErr w:type="spellStart"/>
      <w:r>
        <w:t>hover</w:t>
      </w:r>
      <w:proofErr w:type="spellEnd"/>
      <w:r>
        <w:t xml:space="preserve"> Amarelo)</w:t>
      </w:r>
    </w:p>
    <w:p w:rsidR="003A41F2" w:rsidRDefault="003A41F2" w:rsidP="003A41F2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Contato (Vermelho para chamar atenção)</w:t>
      </w:r>
    </w:p>
    <w:p w:rsidR="003A41F2" w:rsidRDefault="003A41F2" w:rsidP="003A41F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Slogan</w:t>
      </w:r>
      <w:r>
        <w:t>: em amarelo, destacando inovação e otimismo.</w:t>
      </w:r>
    </w:p>
    <w:p w:rsidR="003A41F2" w:rsidRDefault="003A41F2" w:rsidP="003A41F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Botão de Ação (CTA)</w:t>
      </w:r>
      <w:r>
        <w:t>: vermelho, para transmitir energia e urgência (“Fale Conosco”).</w:t>
      </w:r>
    </w:p>
    <w:p w:rsidR="001E1798" w:rsidRDefault="00BC256D" w:rsidP="00E15325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FE165D" w:rsidRDefault="00FE165D" w:rsidP="00FE165D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>
            <wp:extent cx="5162550" cy="7249886"/>
            <wp:effectExtent l="19050" t="0" r="0" b="0"/>
            <wp:docPr id="4" name="Imagem 6" descr="C:\Users\Aluno\Downloads\Pantone Connect Palet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luno\Downloads\Pantone Connect Palett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799" cy="7258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165D" w:rsidRDefault="00FE165D" w:rsidP="00E15325">
      <w:pPr>
        <w:spacing w:after="0"/>
      </w:pPr>
    </w:p>
    <w:sectPr w:rsidR="00FE165D" w:rsidSect="001E17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DF72F4"/>
    <w:multiLevelType w:val="multilevel"/>
    <w:tmpl w:val="B85C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470A41"/>
    <w:multiLevelType w:val="multilevel"/>
    <w:tmpl w:val="0620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A257BC"/>
    <w:multiLevelType w:val="multilevel"/>
    <w:tmpl w:val="864A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08"/>
  <w:hyphenationZone w:val="425"/>
  <w:characterSpacingControl w:val="doNotCompress"/>
  <w:compat/>
  <w:rsids>
    <w:rsidRoot w:val="003A41F2"/>
    <w:rsid w:val="001E1798"/>
    <w:rsid w:val="003A41F2"/>
    <w:rsid w:val="00661A68"/>
    <w:rsid w:val="00726F2B"/>
    <w:rsid w:val="00BC256D"/>
    <w:rsid w:val="00E15325"/>
    <w:rsid w:val="00EC1F0B"/>
    <w:rsid w:val="00FE16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1798"/>
  </w:style>
  <w:style w:type="paragraph" w:styleId="Ttulo2">
    <w:name w:val="heading 2"/>
    <w:basedOn w:val="Normal"/>
    <w:link w:val="Ttulo2Char"/>
    <w:uiPriority w:val="9"/>
    <w:qFormat/>
    <w:rsid w:val="003A41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41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4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A41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A41F2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rsid w:val="003A41F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3A41F2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41F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A41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A41F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A41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70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350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</dc:creator>
  <cp:keywords/>
  <dc:description/>
  <cp:lastModifiedBy>k</cp:lastModifiedBy>
  <cp:revision>7</cp:revision>
  <cp:lastPrinted>2026-02-09T18:12:00Z</cp:lastPrinted>
  <dcterms:created xsi:type="dcterms:W3CDTF">2026-02-06T17:37:00Z</dcterms:created>
  <dcterms:modified xsi:type="dcterms:W3CDTF">2026-02-09T18:12:00Z</dcterms:modified>
</cp:coreProperties>
</file>