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130C" w14:textId="5B1372AB" w:rsidR="00D63247" w:rsidRDefault="00EC17A1" w:rsidP="00EC17A1">
      <w:pPr>
        <w:pStyle w:val="1"/>
        <w:numPr>
          <w:ilvl w:val="0"/>
          <w:numId w:val="1"/>
        </w:numPr>
      </w:pPr>
      <w:proofErr w:type="spellStart"/>
      <w:r>
        <w:t>DispatcherServlet</w:t>
      </w:r>
      <w:proofErr w:type="spellEnd"/>
      <w:r>
        <w:rPr>
          <w:rFonts w:hint="eastAsia"/>
        </w:rPr>
        <w:t>设计原则</w:t>
      </w:r>
    </w:p>
    <w:p w14:paraId="1422EE74" w14:textId="17360294" w:rsidR="00EC17A1" w:rsidRDefault="00EC17A1" w:rsidP="00EC17A1">
      <w:pPr>
        <w:pStyle w:val="2"/>
        <w:numPr>
          <w:ilvl w:val="0"/>
          <w:numId w:val="2"/>
        </w:numPr>
      </w:pPr>
      <w:r w:rsidRPr="00EC17A1">
        <w:t>对扩展开放，对修改封闭</w:t>
      </w:r>
    </w:p>
    <w:p w14:paraId="0E0D9A92" w14:textId="3D7CD4E5" w:rsidR="000F592B" w:rsidRDefault="000F592B" w:rsidP="000F592B">
      <w:pPr>
        <w:pStyle w:val="3"/>
        <w:numPr>
          <w:ilvl w:val="1"/>
          <w:numId w:val="2"/>
        </w:numPr>
        <w:spacing w:after="156"/>
      </w:pPr>
      <w:r w:rsidRPr="000F592B">
        <w:rPr>
          <w:rFonts w:hint="eastAsia"/>
        </w:rPr>
        <w:t>开闭原则的实现</w:t>
      </w:r>
    </w:p>
    <w:p w14:paraId="79002762" w14:textId="7FEAE048" w:rsidR="008517A2" w:rsidRDefault="008517A2" w:rsidP="008517A2">
      <w:pPr>
        <w:pStyle w:val="a5"/>
        <w:numPr>
          <w:ilvl w:val="0"/>
          <w:numId w:val="4"/>
        </w:numPr>
        <w:ind w:firstLineChars="0"/>
      </w:pPr>
      <w:r w:rsidRPr="008517A2">
        <w:rPr>
          <w:rFonts w:hint="eastAsia"/>
        </w:rPr>
        <w:t>类中所有的变量声明，都在接口中</w:t>
      </w:r>
      <w:r>
        <w:rPr>
          <w:rFonts w:hint="eastAsia"/>
        </w:rPr>
        <w:t>.</w:t>
      </w:r>
    </w:p>
    <w:p w14:paraId="70AB30F3" w14:textId="7406457B" w:rsidR="008517A2" w:rsidRDefault="008517A2" w:rsidP="008517A2">
      <w:pPr>
        <w:pStyle w:val="a5"/>
        <w:numPr>
          <w:ilvl w:val="0"/>
          <w:numId w:val="4"/>
        </w:numPr>
        <w:ind w:firstLineChars="0"/>
      </w:pPr>
      <w:r w:rsidRPr="008517A2">
        <w:rPr>
          <w:rFonts w:hint="eastAsia"/>
        </w:rPr>
        <w:t>使用</w:t>
      </w:r>
      <w:r w:rsidRPr="00173ED5">
        <w:rPr>
          <w:rFonts w:hint="eastAsia"/>
          <w:b/>
        </w:rPr>
        <w:t>模</w:t>
      </w:r>
      <w:proofErr w:type="gramStart"/>
      <w:r w:rsidRPr="00173ED5">
        <w:rPr>
          <w:rFonts w:hint="eastAsia"/>
          <w:b/>
        </w:rPr>
        <w:t>版方法</w:t>
      </w:r>
      <w:proofErr w:type="gramEnd"/>
      <w:r w:rsidRPr="00173ED5">
        <w:rPr>
          <w:rFonts w:hint="eastAsia"/>
          <w:b/>
        </w:rPr>
        <w:t>模式</w:t>
      </w:r>
      <w:r w:rsidRPr="008517A2">
        <w:rPr>
          <w:rFonts w:hint="eastAsia"/>
        </w:rPr>
        <w:t>，在父类中对基础行为进行定义，让子</w:t>
      </w:r>
      <w:proofErr w:type="gramStart"/>
      <w:r w:rsidRPr="008517A2">
        <w:rPr>
          <w:rFonts w:hint="eastAsia"/>
        </w:rPr>
        <w:t>类实现模版方法</w:t>
      </w:r>
      <w:proofErr w:type="gramEnd"/>
      <w:r w:rsidRPr="008517A2">
        <w:rPr>
          <w:rFonts w:hint="eastAsia"/>
        </w:rPr>
        <w:t>扩展行为。</w:t>
      </w:r>
    </w:p>
    <w:p w14:paraId="2FA47FAA" w14:textId="77777777" w:rsidR="008517A2" w:rsidRPr="008517A2" w:rsidRDefault="008517A2" w:rsidP="008517A2">
      <w:pPr>
        <w:pStyle w:val="a5"/>
        <w:ind w:left="360" w:firstLineChars="0" w:firstLine="0"/>
        <w:rPr>
          <w:rFonts w:hint="eastAsia"/>
        </w:rPr>
      </w:pPr>
    </w:p>
    <w:p w14:paraId="5D64A3D6" w14:textId="68557437" w:rsidR="000F592B" w:rsidRDefault="000F592B" w:rsidP="00AA347F">
      <w:pPr>
        <w:pStyle w:val="3"/>
        <w:numPr>
          <w:ilvl w:val="1"/>
          <w:numId w:val="2"/>
        </w:numPr>
        <w:spacing w:after="156"/>
      </w:pPr>
      <w:r w:rsidRPr="000F592B">
        <w:rPr>
          <w:rFonts w:hint="eastAsia"/>
        </w:rPr>
        <w:t>开闭原则的基础</w:t>
      </w:r>
    </w:p>
    <w:p w14:paraId="315856A5" w14:textId="514C8D12" w:rsidR="008517A2" w:rsidRDefault="008517A2" w:rsidP="008517A2">
      <w:pPr>
        <w:pStyle w:val="a5"/>
        <w:numPr>
          <w:ilvl w:val="0"/>
          <w:numId w:val="3"/>
        </w:numPr>
        <w:ind w:firstLineChars="0"/>
      </w:pPr>
      <w:r w:rsidRPr="008517A2">
        <w:rPr>
          <w:rFonts w:hint="eastAsia"/>
        </w:rPr>
        <w:t>面向对象设计的精髓，是对现实世界中</w:t>
      </w:r>
      <w:r w:rsidRPr="008517A2">
        <w:t xml:space="preserve"> </w:t>
      </w:r>
      <w:r w:rsidRPr="008517A2">
        <w:t>“</w:t>
      </w:r>
      <w:r w:rsidRPr="008517A2">
        <w:t>行为和契约</w:t>
      </w:r>
      <w:r w:rsidRPr="008517A2">
        <w:t>”</w:t>
      </w:r>
      <w:r w:rsidRPr="008517A2">
        <w:t xml:space="preserve"> 的描述。</w:t>
      </w:r>
    </w:p>
    <w:p w14:paraId="00CCC6BC" w14:textId="79834D6E" w:rsidR="008517A2" w:rsidRDefault="008517A2" w:rsidP="008517A2">
      <w:pPr>
        <w:pStyle w:val="a5"/>
        <w:numPr>
          <w:ilvl w:val="0"/>
          <w:numId w:val="3"/>
        </w:numPr>
        <w:ind w:firstLineChars="0"/>
      </w:pPr>
      <w:r w:rsidRPr="008517A2">
        <w:t>Java中体现在接口和抽象类的方法声明</w:t>
      </w:r>
      <w:r w:rsidR="00823466">
        <w:rPr>
          <w:rFonts w:hint="eastAsia"/>
        </w:rPr>
        <w:t>。</w:t>
      </w:r>
    </w:p>
    <w:p w14:paraId="3D3E7F5B" w14:textId="21780F29" w:rsidR="00823466" w:rsidRDefault="00823466" w:rsidP="008517A2">
      <w:pPr>
        <w:pStyle w:val="a5"/>
        <w:numPr>
          <w:ilvl w:val="0"/>
          <w:numId w:val="3"/>
        </w:numPr>
        <w:ind w:firstLineChars="0"/>
      </w:pPr>
      <w:r w:rsidRPr="00823466">
        <w:rPr>
          <w:rFonts w:hint="eastAsia"/>
        </w:rPr>
        <w:t>当在越抽象的层次上将这些行为和契约描述清楚后，所设计的系统就是越符合开闭原则的。</w:t>
      </w:r>
    </w:p>
    <w:p w14:paraId="2A6BA39E" w14:textId="77777777" w:rsidR="008517A2" w:rsidRPr="008517A2" w:rsidRDefault="008517A2" w:rsidP="008517A2">
      <w:pPr>
        <w:rPr>
          <w:rFonts w:hint="eastAsia"/>
        </w:rPr>
      </w:pPr>
    </w:p>
    <w:p w14:paraId="6FA93768" w14:textId="77777777" w:rsidR="00AA347F" w:rsidRPr="00AA347F" w:rsidRDefault="00AA347F" w:rsidP="00AA347F">
      <w:pPr>
        <w:rPr>
          <w:rFonts w:hint="eastAsia"/>
        </w:rPr>
      </w:pPr>
    </w:p>
    <w:p w14:paraId="6E0EDC64" w14:textId="49BF8AEA" w:rsidR="00AA347F" w:rsidRPr="00AA347F" w:rsidRDefault="00AA347F" w:rsidP="00AA347F">
      <w:pPr>
        <w:widowControl/>
        <w:jc w:val="left"/>
        <w:rPr>
          <w:rFonts w:hint="eastAsia"/>
        </w:rPr>
      </w:pPr>
      <w:r>
        <w:br w:type="page"/>
      </w:r>
    </w:p>
    <w:p w14:paraId="6179F998" w14:textId="269000EE" w:rsidR="00EC17A1" w:rsidRDefault="00EC17A1" w:rsidP="00EC17A1">
      <w:pPr>
        <w:pStyle w:val="2"/>
        <w:numPr>
          <w:ilvl w:val="0"/>
          <w:numId w:val="2"/>
        </w:numPr>
      </w:pPr>
      <w:r w:rsidRPr="00EC17A1">
        <w:lastRenderedPageBreak/>
        <w:t>配置元素的对象化</w:t>
      </w:r>
    </w:p>
    <w:p w14:paraId="7D8073AA" w14:textId="302C7A32" w:rsidR="000F592B" w:rsidRDefault="000F592B" w:rsidP="000F592B">
      <w:pPr>
        <w:pStyle w:val="3"/>
        <w:numPr>
          <w:ilvl w:val="1"/>
          <w:numId w:val="2"/>
        </w:numPr>
        <w:spacing w:after="156"/>
      </w:pPr>
      <w:r w:rsidRPr="000F592B">
        <w:rPr>
          <w:rFonts w:hint="eastAsia"/>
        </w:rPr>
        <w:t>应用背景</w:t>
      </w:r>
    </w:p>
    <w:p w14:paraId="35589420" w14:textId="4A226B86" w:rsidR="006352B2" w:rsidRDefault="006352B2" w:rsidP="006352B2">
      <w:pPr>
        <w:pStyle w:val="a5"/>
        <w:numPr>
          <w:ilvl w:val="0"/>
          <w:numId w:val="5"/>
        </w:numPr>
        <w:ind w:firstLineChars="0"/>
      </w:pPr>
      <w:r w:rsidRPr="006352B2">
        <w:t>(概念)在大多数框架都将配置元素集中到外部的 xml 配置文件中，然后在框架的初始化流程中，对这些配置文件进行解析，再变成 java 中的一个个对象供框架使用，这整个过程可以被称为配置元素的对象化。</w:t>
      </w:r>
    </w:p>
    <w:p w14:paraId="2583BEC3" w14:textId="77777777" w:rsidR="006352B2" w:rsidRDefault="006352B2" w:rsidP="006352B2">
      <w:pPr>
        <w:pStyle w:val="a5"/>
        <w:ind w:left="360" w:firstLineChars="0" w:firstLine="0"/>
        <w:rPr>
          <w:rFonts w:hint="eastAsia"/>
        </w:rPr>
      </w:pPr>
    </w:p>
    <w:p w14:paraId="379F444F" w14:textId="5CCDF712" w:rsidR="006352B2" w:rsidRDefault="006352B2" w:rsidP="006352B2">
      <w:pPr>
        <w:pStyle w:val="a5"/>
        <w:numPr>
          <w:ilvl w:val="0"/>
          <w:numId w:val="5"/>
        </w:numPr>
        <w:ind w:firstLineChars="0"/>
      </w:pPr>
      <w:r w:rsidRPr="006352B2">
        <w:t>(优点)集中配置，而不是分散到各个类中。</w:t>
      </w:r>
    </w:p>
    <w:p w14:paraId="648C5FCE" w14:textId="77777777" w:rsidR="006352B2" w:rsidRPr="006352B2" w:rsidRDefault="006352B2" w:rsidP="006352B2">
      <w:pPr>
        <w:pStyle w:val="a5"/>
        <w:ind w:left="360" w:firstLineChars="0" w:firstLine="0"/>
        <w:rPr>
          <w:rFonts w:hint="eastAsia"/>
        </w:rPr>
      </w:pPr>
    </w:p>
    <w:p w14:paraId="55D436E6" w14:textId="78443BBF" w:rsidR="000F592B" w:rsidRDefault="000F592B" w:rsidP="000F592B">
      <w:pPr>
        <w:pStyle w:val="3"/>
        <w:numPr>
          <w:ilvl w:val="1"/>
          <w:numId w:val="2"/>
        </w:numPr>
        <w:spacing w:after="156"/>
      </w:pPr>
      <w:r w:rsidRPr="000F592B">
        <w:rPr>
          <w:rFonts w:hint="eastAsia"/>
        </w:rPr>
        <w:t>实现方式</w:t>
      </w:r>
    </w:p>
    <w:p w14:paraId="6CB50D63" w14:textId="0EFE4052" w:rsidR="006352B2" w:rsidRDefault="006352B2" w:rsidP="006352B2">
      <w:pPr>
        <w:pStyle w:val="a5"/>
        <w:numPr>
          <w:ilvl w:val="0"/>
          <w:numId w:val="6"/>
        </w:numPr>
        <w:ind w:firstLineChars="0"/>
      </w:pPr>
      <w:r w:rsidRPr="006352B2">
        <w:rPr>
          <w:rFonts w:hint="eastAsia"/>
        </w:rPr>
        <w:t>通过</w:t>
      </w:r>
      <w:proofErr w:type="spellStart"/>
      <w:r w:rsidRPr="006352B2">
        <w:t>SpringIOC</w:t>
      </w:r>
      <w:proofErr w:type="spellEnd"/>
      <w:r w:rsidRPr="006352B2">
        <w:t>容器完成</w:t>
      </w:r>
      <w:proofErr w:type="spellStart"/>
      <w:r w:rsidRPr="006352B2">
        <w:t>SpringMVC</w:t>
      </w:r>
      <w:proofErr w:type="spellEnd"/>
      <w:r w:rsidRPr="006352B2">
        <w:t>的配置元素对象化</w:t>
      </w:r>
      <w:r>
        <w:rPr>
          <w:rFonts w:hint="eastAsia"/>
        </w:rPr>
        <w:t>。</w:t>
      </w:r>
    </w:p>
    <w:p w14:paraId="76CDA4F1" w14:textId="77777777" w:rsidR="006352B2" w:rsidRPr="006352B2" w:rsidRDefault="006352B2" w:rsidP="006352B2">
      <w:pPr>
        <w:pStyle w:val="a5"/>
        <w:ind w:left="420" w:firstLineChars="0" w:firstLine="0"/>
        <w:rPr>
          <w:rFonts w:hint="eastAsia"/>
        </w:rPr>
      </w:pPr>
    </w:p>
    <w:p w14:paraId="531F224E" w14:textId="3EB2ED17" w:rsidR="000F592B" w:rsidRDefault="000F592B" w:rsidP="00AA347F">
      <w:pPr>
        <w:pStyle w:val="3"/>
        <w:numPr>
          <w:ilvl w:val="1"/>
          <w:numId w:val="2"/>
        </w:numPr>
        <w:spacing w:after="156"/>
      </w:pPr>
      <w:r w:rsidRPr="000F592B">
        <w:rPr>
          <w:rFonts w:hint="eastAsia"/>
        </w:rPr>
        <w:t>代码具体实现</w:t>
      </w:r>
    </w:p>
    <w:p w14:paraId="317A5F9E" w14:textId="6A5FC60F" w:rsidR="00AA347F" w:rsidRDefault="006352B2" w:rsidP="006352B2">
      <w:pPr>
        <w:pStyle w:val="a5"/>
        <w:numPr>
          <w:ilvl w:val="0"/>
          <w:numId w:val="7"/>
        </w:numPr>
        <w:ind w:firstLineChars="0"/>
      </w:pPr>
      <w:r w:rsidRPr="006352B2">
        <w:rPr>
          <w:rFonts w:hint="eastAsia"/>
        </w:rPr>
        <w:t>将</w:t>
      </w:r>
      <w:r w:rsidRPr="006352B2">
        <w:t xml:space="preserve"> Spring 容器和 </w:t>
      </w:r>
      <w:proofErr w:type="spellStart"/>
      <w:r w:rsidRPr="006352B2">
        <w:t>SpringMVC</w:t>
      </w:r>
      <w:proofErr w:type="spellEnd"/>
      <w:r w:rsidRPr="006352B2">
        <w:t xml:space="preserve"> 的初始化过程整合起来</w:t>
      </w:r>
      <w:r w:rsidR="00173ED5">
        <w:rPr>
          <w:rFonts w:hint="eastAsia"/>
        </w:rPr>
        <w:t>。</w:t>
      </w:r>
    </w:p>
    <w:p w14:paraId="2C179ED7" w14:textId="77777777" w:rsidR="006352B2" w:rsidRDefault="006352B2" w:rsidP="006352B2">
      <w:pPr>
        <w:pStyle w:val="a5"/>
        <w:ind w:left="360" w:firstLineChars="0" w:firstLine="0"/>
        <w:rPr>
          <w:rFonts w:hint="eastAsia"/>
        </w:rPr>
      </w:pPr>
    </w:p>
    <w:p w14:paraId="30588D1E" w14:textId="4842E0D3" w:rsidR="006352B2" w:rsidRDefault="006352B2" w:rsidP="006352B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6352B2">
        <w:t>Spring上下文实现类</w:t>
      </w:r>
      <w:proofErr w:type="spellStart"/>
      <w:r w:rsidR="00173ED5" w:rsidRPr="00173ED5">
        <w:t>XmlWebApplicationContext</w:t>
      </w:r>
      <w:proofErr w:type="spellEnd"/>
      <w:r w:rsidR="00173ED5">
        <w:rPr>
          <w:rFonts w:hint="eastAsia"/>
        </w:rPr>
        <w:t>中</w:t>
      </w:r>
      <w:proofErr w:type="spellStart"/>
      <w:r w:rsidRPr="006352B2">
        <w:t>WebApplicationContext</w:t>
      </w:r>
      <w:proofErr w:type="spellEnd"/>
      <w:r w:rsidRPr="006352B2">
        <w:t xml:space="preserve"> 接口</w:t>
      </w:r>
      <w:r w:rsidR="00173ED5">
        <w:rPr>
          <w:rFonts w:hint="eastAsia"/>
        </w:rPr>
        <w:t>，完成配置元素的对象化。</w:t>
      </w:r>
      <w:r w:rsidR="007903F9">
        <w:rPr>
          <w:rFonts w:hint="eastAsia"/>
        </w:rPr>
        <w:t>‘’</w:t>
      </w:r>
    </w:p>
    <w:p w14:paraId="5F09AD54" w14:textId="48B7D246" w:rsidR="00AA347F" w:rsidRDefault="00AA347F" w:rsidP="00AA347F"/>
    <w:p w14:paraId="4F0A962E" w14:textId="23C1A0FF" w:rsidR="007903F9" w:rsidRDefault="007903F9" w:rsidP="007903F9">
      <w:pPr>
        <w:pStyle w:val="3"/>
        <w:spacing w:after="156"/>
        <w:rPr>
          <w:rFonts w:hint="eastAsia"/>
        </w:rPr>
      </w:pPr>
      <w:r>
        <w:rPr>
          <w:rFonts w:hint="eastAsia"/>
        </w:rPr>
        <w:t>2</w:t>
      </w:r>
      <w:r>
        <w:t>.4</w:t>
      </w:r>
      <w:r>
        <w:tab/>
      </w:r>
      <w:r>
        <w:rPr>
          <w:rFonts w:hint="eastAsia"/>
        </w:rPr>
        <w:t>源码分析</w:t>
      </w:r>
      <w:bookmarkStart w:id="0" w:name="_GoBack"/>
      <w:bookmarkEnd w:id="0"/>
    </w:p>
    <w:p w14:paraId="477CAA28" w14:textId="14989FC5" w:rsidR="00AA347F" w:rsidRPr="00AA347F" w:rsidRDefault="00AA347F" w:rsidP="00AA347F">
      <w:pPr>
        <w:widowControl/>
        <w:jc w:val="left"/>
        <w:rPr>
          <w:rFonts w:hint="eastAsia"/>
        </w:rPr>
      </w:pPr>
      <w:r>
        <w:br w:type="page"/>
      </w:r>
    </w:p>
    <w:p w14:paraId="10561AF6" w14:textId="3F550B14" w:rsidR="00EC17A1" w:rsidRPr="00EC17A1" w:rsidRDefault="00EC17A1" w:rsidP="00EC17A1">
      <w:pPr>
        <w:pStyle w:val="2"/>
        <w:rPr>
          <w:rFonts w:hint="eastAsia"/>
        </w:rPr>
      </w:pPr>
      <w:r w:rsidRPr="00EC17A1">
        <w:lastRenderedPageBreak/>
        <w:t xml:space="preserve">3. </w:t>
      </w:r>
      <w:r w:rsidRPr="00EC17A1">
        <w:t>前端控制器</w:t>
      </w:r>
    </w:p>
    <w:sectPr w:rsidR="00EC17A1" w:rsidRPr="00EC1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ECE"/>
    <w:multiLevelType w:val="hybridMultilevel"/>
    <w:tmpl w:val="DA22D5A2"/>
    <w:lvl w:ilvl="0" w:tplc="7B1096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9587E"/>
    <w:multiLevelType w:val="multilevel"/>
    <w:tmpl w:val="C5EA4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75224A"/>
    <w:multiLevelType w:val="hybridMultilevel"/>
    <w:tmpl w:val="15A2338E"/>
    <w:lvl w:ilvl="0" w:tplc="B0CADA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8073E"/>
    <w:multiLevelType w:val="hybridMultilevel"/>
    <w:tmpl w:val="FDA41DDA"/>
    <w:lvl w:ilvl="0" w:tplc="79E84E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010B93"/>
    <w:multiLevelType w:val="hybridMultilevel"/>
    <w:tmpl w:val="2BB07FA0"/>
    <w:lvl w:ilvl="0" w:tplc="21984F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F03938"/>
    <w:multiLevelType w:val="hybridMultilevel"/>
    <w:tmpl w:val="FB42B176"/>
    <w:lvl w:ilvl="0" w:tplc="614AC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F3CB4"/>
    <w:multiLevelType w:val="hybridMultilevel"/>
    <w:tmpl w:val="BD3C2F10"/>
    <w:lvl w:ilvl="0" w:tplc="79E84E6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29"/>
    <w:rsid w:val="000F592B"/>
    <w:rsid w:val="00173ED5"/>
    <w:rsid w:val="006352B2"/>
    <w:rsid w:val="006C1F29"/>
    <w:rsid w:val="00716678"/>
    <w:rsid w:val="007903F9"/>
    <w:rsid w:val="00823466"/>
    <w:rsid w:val="008517A2"/>
    <w:rsid w:val="009525C1"/>
    <w:rsid w:val="00AA347F"/>
    <w:rsid w:val="00B51385"/>
    <w:rsid w:val="00C6546C"/>
    <w:rsid w:val="00CE2372"/>
    <w:rsid w:val="00D63247"/>
    <w:rsid w:val="00E461C3"/>
    <w:rsid w:val="00EC17A1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F67C"/>
  <w15:chartTrackingRefBased/>
  <w15:docId w15:val="{7AD2FDB4-1DCB-43C1-997A-08F00732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5C1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5C1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25C1"/>
    <w:pPr>
      <w:keepNext/>
      <w:keepLines/>
      <w:spacing w:afterLines="50" w:after="5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5C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525C1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9525C1"/>
    <w:rPr>
      <w:rFonts w:eastAsia="黑体"/>
      <w:bCs/>
      <w:sz w:val="24"/>
      <w:szCs w:val="32"/>
    </w:rPr>
  </w:style>
  <w:style w:type="paragraph" w:styleId="a5">
    <w:name w:val="List Paragraph"/>
    <w:basedOn w:val="a"/>
    <w:uiPriority w:val="34"/>
    <w:qFormat/>
    <w:rsid w:val="00EC1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13</cp:revision>
  <dcterms:created xsi:type="dcterms:W3CDTF">2019-03-26T09:20:00Z</dcterms:created>
  <dcterms:modified xsi:type="dcterms:W3CDTF">2019-03-26T09:42:00Z</dcterms:modified>
</cp:coreProperties>
</file>