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楷体简体" w:hAnsi="方正楷体简体" w:eastAsia="方正楷体简体" w:cs="方正楷体简体"/>
          <w:sz w:val="32"/>
          <w:szCs w:val="32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32"/>
          <w:szCs w:val="32"/>
          <w:lang w:val="en-US" w:eastAsia="zh-CN"/>
        </w:rPr>
        <w:t>研发工作：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区块链自动化管理平台开发：完成项目基本构造并投入使用，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实现了服务器自动化的脚本安装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根据用户反馈修复bug并优化使用体验，设计开发新功能。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区块链交易分析平台：完成项目基本开发并投入使用，集成多个第三方接口，为用户提供基本的查询和反馈功能；利用java语言重构前端页面，同时设计开发Telegram交易机器人并测试交易整体流程，目前项目正常运行，未发现异常交易数据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敌情库。完成项目的整体设计和功能开发，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集成es实现快速查询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优化HTTP请求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数据去重入库等若干功能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；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修复若干报错bug，并根据用户需求添加新功能。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数据库监控平台重构：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利用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Hans"/>
        </w:rPr>
        <w:t>分布式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架构重写工作流程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Hans"/>
        </w:rPr>
        <w:t>实现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高并发的任务处理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并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Hans"/>
        </w:rPr>
        <w:t>丰富前端数据展示</w:t>
      </w:r>
      <w:r>
        <w:rPr>
          <w:rFonts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Hans"/>
        </w:rPr>
        <w:t>优化敏感数据匹配规则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内部OA平台开发：完成项目开发并投入使用，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解决了工作协同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任务归类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绩效统计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Hans"/>
        </w:rPr>
        <w:t>人员管理等诸多问题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Hans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集成多个第三方工具。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通用情报挖掘平台：集成fincy聊天平台和电报聊天平台，并设计兼容第三方聊天平台功能，爬取全国涉恐媒体、聊天群组等资源。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漏洞扫描平台：修复若干bug，优化使用体验，编写高危漏洞poc共64个。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楷体简体">
    <w:altName w:val="华文黑体"/>
    <w:panose1 w:val="020B0604020202020204"/>
    <w:charset w:val="86"/>
    <w:family w:val="script"/>
    <w:pitch w:val="default"/>
    <w:sig w:usb0="00000000" w:usb1="00000000" w:usb2="00000019" w:usb3="00000000" w:csb0="0004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9F72"/>
    <w:multiLevelType w:val="singleLevel"/>
    <w:tmpl w:val="26CE9F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153C7"/>
    <w:rsid w:val="711153C7"/>
    <w:rsid w:val="CFFFE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2021-11-17T10:16:00Z</dcterms:created>
  <dc:creator>栗山未来</dc:creator>
  <cp:lastModifiedBy>zhangyuyang</cp:lastModifiedBy>
  <dcterms:modified xsi:type="dcterms:W3CDTF">2021-11-17T10:38:14Z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