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159E" w:rsidRPr="00D656C3" w:rsidRDefault="0002159E">
      <w:pPr>
        <w:rPr>
          <w:rFonts w:ascii="Times New Roman" w:hAnsi="Times New Roman" w:cs="Times New Roman"/>
          <w:b/>
        </w:rPr>
      </w:pPr>
      <w:r w:rsidRPr="00D656C3">
        <w:rPr>
          <w:rFonts w:ascii="Times New Roman" w:hAnsi="Times New Roman" w:cs="Times New Roman"/>
          <w:b/>
        </w:rPr>
        <w:t>Modifications apportées au fichier FTT_CapelleBlancard</w:t>
      </w:r>
    </w:p>
    <w:p w:rsidR="0002159E" w:rsidRPr="00D656C3" w:rsidRDefault="0002159E">
      <w:pPr>
        <w:rPr>
          <w:rFonts w:ascii="Times New Roman" w:hAnsi="Times New Roman" w:cs="Times New Roman"/>
        </w:rPr>
      </w:pPr>
      <w:r w:rsidRPr="00D656C3">
        <w:rPr>
          <w:rFonts w:ascii="Times New Roman" w:hAnsi="Times New Roman" w:cs="Times New Roman"/>
        </w:rPr>
        <w:t>Nouvelle version V3</w:t>
      </w:r>
    </w:p>
    <w:p w:rsidR="0002159E" w:rsidRPr="00D656C3" w:rsidRDefault="0002159E" w:rsidP="0002159E">
      <w:pPr>
        <w:pBdr>
          <w:bottom w:val="single" w:sz="4" w:space="1" w:color="auto"/>
        </w:pBdr>
        <w:rPr>
          <w:rFonts w:ascii="Times New Roman" w:hAnsi="Times New Roman" w:cs="Times New Roman"/>
        </w:rPr>
      </w:pPr>
      <w:r w:rsidRPr="00D656C3">
        <w:rPr>
          <w:rFonts w:ascii="Times New Roman" w:hAnsi="Times New Roman" w:cs="Times New Roman"/>
        </w:rPr>
        <w:t>16/07/2026</w:t>
      </w:r>
    </w:p>
    <w:p w:rsidR="0002159E" w:rsidRPr="00D656C3" w:rsidRDefault="0002159E">
      <w:pPr>
        <w:rPr>
          <w:rFonts w:ascii="Times New Roman" w:hAnsi="Times New Roman" w:cs="Times New Roman"/>
        </w:rPr>
      </w:pPr>
    </w:p>
    <w:p w:rsidR="00527655" w:rsidRPr="00D656C3" w:rsidRDefault="00DF4D48">
      <w:pPr>
        <w:rPr>
          <w:rFonts w:ascii="Times New Roman" w:hAnsi="Times New Roman" w:cs="Times New Roman"/>
        </w:rPr>
      </w:pPr>
      <w:r w:rsidRPr="00D656C3">
        <w:rPr>
          <w:rFonts w:ascii="Times New Roman" w:hAnsi="Times New Roman" w:cs="Times New Roman"/>
        </w:rPr>
        <w:t>Afin de faciliter la lecture de la nouvelle vers</w:t>
      </w:r>
      <w:bookmarkStart w:id="0" w:name="_GoBack"/>
      <w:bookmarkEnd w:id="0"/>
      <w:r w:rsidRPr="00D656C3">
        <w:rPr>
          <w:rFonts w:ascii="Times New Roman" w:hAnsi="Times New Roman" w:cs="Times New Roman"/>
        </w:rPr>
        <w:t>ion, je récapitule ici les remarques et les réponses apportées :</w:t>
      </w:r>
    </w:p>
    <w:p w:rsidR="00DF4D48" w:rsidRPr="00D656C3" w:rsidRDefault="00DF4D48">
      <w:pPr>
        <w:rPr>
          <w:rFonts w:ascii="Times New Roman" w:hAnsi="Times New Roman" w:cs="Times New Roman"/>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Ta contribution sera une annexe en tant que telle. Ce qui est situé avant le "Appendix" introduit bien la suite, avec certaines répétitions et longueurs. En fait-on une introduction ?</w:t>
      </w:r>
    </w:p>
    <w:p w:rsidR="0002159E" w:rsidRPr="00D656C3" w:rsidRDefault="008E6BA2"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Je n’étais pas sûr de la forme. Je pensais que dans le rapport vous alliez faire un résumé de chaque proposition, avec les détails en annexe</w:t>
      </w:r>
      <w:r w:rsidR="0002159E" w:rsidRPr="00D656C3">
        <w:rPr>
          <w:rFonts w:ascii="Times New Roman" w:eastAsia="Times New Roman" w:hAnsi="Times New Roman" w:cs="Times New Roman"/>
          <w:color w:val="000000"/>
          <w:lang w:eastAsia="fr-FR"/>
        </w:rPr>
        <w:t>, et c</w:t>
      </w:r>
      <w:r w:rsidRPr="00D656C3">
        <w:rPr>
          <w:rFonts w:ascii="Times New Roman" w:eastAsia="Times New Roman" w:hAnsi="Times New Roman" w:cs="Times New Roman"/>
          <w:color w:val="000000"/>
          <w:lang w:eastAsia="fr-FR"/>
        </w:rPr>
        <w:t xml:space="preserve">’est pourquoi j’avais préparé cela pour vous. </w:t>
      </w:r>
    </w:p>
    <w:p w:rsidR="008E6BA2" w:rsidRPr="00D656C3" w:rsidRDefault="0002159E" w:rsidP="0002159E">
      <w:pPr>
        <w:pStyle w:val="Paragraphedeliste"/>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J</w:t>
      </w:r>
      <w:r w:rsidR="008E6BA2" w:rsidRPr="00D656C3">
        <w:rPr>
          <w:rFonts w:ascii="Times New Roman" w:eastAsia="Times New Roman" w:hAnsi="Times New Roman" w:cs="Times New Roman"/>
          <w:color w:val="000000"/>
          <w:lang w:eastAsia="fr-FR"/>
        </w:rPr>
        <w:t>’ai repris, raccourci</w:t>
      </w:r>
      <w:r w:rsidRPr="00D656C3">
        <w:rPr>
          <w:rFonts w:ascii="Times New Roman" w:eastAsia="Times New Roman" w:hAnsi="Times New Roman" w:cs="Times New Roman"/>
          <w:color w:val="000000"/>
          <w:lang w:eastAsia="fr-FR"/>
        </w:rPr>
        <w:t>,</w:t>
      </w:r>
      <w:r w:rsidR="008E6BA2" w:rsidRPr="00D656C3">
        <w:rPr>
          <w:rFonts w:ascii="Times New Roman" w:eastAsia="Times New Roman" w:hAnsi="Times New Roman" w:cs="Times New Roman"/>
          <w:color w:val="000000"/>
          <w:lang w:eastAsia="fr-FR"/>
        </w:rPr>
        <w:t xml:space="preserve"> et je m’en </w:t>
      </w:r>
      <w:r w:rsidRPr="00D656C3">
        <w:rPr>
          <w:rFonts w:ascii="Times New Roman" w:eastAsia="Times New Roman" w:hAnsi="Times New Roman" w:cs="Times New Roman"/>
          <w:color w:val="000000"/>
          <w:lang w:eastAsia="fr-FR"/>
        </w:rPr>
        <w:t xml:space="preserve">donc </w:t>
      </w:r>
      <w:r w:rsidR="008E6BA2" w:rsidRPr="00D656C3">
        <w:rPr>
          <w:rFonts w:ascii="Times New Roman" w:eastAsia="Times New Roman" w:hAnsi="Times New Roman" w:cs="Times New Roman"/>
          <w:color w:val="000000"/>
          <w:lang w:eastAsia="fr-FR"/>
        </w:rPr>
        <w:t xml:space="preserve">sers </w:t>
      </w:r>
      <w:r w:rsidRPr="00D656C3">
        <w:rPr>
          <w:rFonts w:ascii="Times New Roman" w:eastAsia="Times New Roman" w:hAnsi="Times New Roman" w:cs="Times New Roman"/>
          <w:color w:val="000000"/>
          <w:lang w:eastAsia="fr-FR"/>
        </w:rPr>
        <w:t>comme</w:t>
      </w:r>
      <w:r w:rsidR="008E6BA2" w:rsidRPr="00D656C3">
        <w:rPr>
          <w:rFonts w:ascii="Times New Roman" w:eastAsia="Times New Roman" w:hAnsi="Times New Roman" w:cs="Times New Roman"/>
          <w:color w:val="000000"/>
          <w:lang w:eastAsia="fr-FR"/>
        </w:rPr>
        <w:t xml:space="preserve"> introduction.</w:t>
      </w:r>
    </w:p>
    <w:p w:rsidR="008E6BA2" w:rsidRPr="00D656C3" w:rsidRDefault="008E6BA2"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Dans la section la section Existing national policies, dans l'optique de clarifier et au vu de l'importance du sujet, saurais-tu appuyer ta présentation d'une table résumant ce qui se fait déjà par pays ?</w:t>
      </w:r>
    </w:p>
    <w:p w:rsidR="008E6BA2" w:rsidRPr="00D656C3" w:rsidRDefault="00513D4C"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J’ai fait</w:t>
      </w:r>
      <w:r w:rsidR="00CF410D" w:rsidRPr="00D656C3">
        <w:rPr>
          <w:rFonts w:ascii="Times New Roman" w:eastAsia="Times New Roman" w:hAnsi="Times New Roman" w:cs="Times New Roman"/>
          <w:color w:val="000000"/>
          <w:lang w:eastAsia="fr-FR"/>
        </w:rPr>
        <w:t xml:space="preserve"> ce petit tableau</w:t>
      </w:r>
      <w:r w:rsidRPr="00D656C3">
        <w:rPr>
          <w:rFonts w:ascii="Times New Roman" w:eastAsia="Times New Roman" w:hAnsi="Times New Roman" w:cs="Times New Roman"/>
          <w:color w:val="000000"/>
          <w:lang w:eastAsia="fr-FR"/>
        </w:rPr>
        <w:t xml:space="preserve">, mais ce qui compte surtout ce sont les exemptions or c’est quasi-impossible de </w:t>
      </w:r>
      <w:r w:rsidR="0002159E" w:rsidRPr="00D656C3">
        <w:rPr>
          <w:rFonts w:ascii="Times New Roman" w:eastAsia="Times New Roman" w:hAnsi="Times New Roman" w:cs="Times New Roman"/>
          <w:color w:val="000000"/>
          <w:lang w:eastAsia="fr-FR"/>
        </w:rPr>
        <w:t>connaître</w:t>
      </w:r>
      <w:r w:rsidRPr="00D656C3">
        <w:rPr>
          <w:rFonts w:ascii="Times New Roman" w:eastAsia="Times New Roman" w:hAnsi="Times New Roman" w:cs="Times New Roman"/>
          <w:color w:val="000000"/>
          <w:lang w:eastAsia="fr-FR"/>
        </w:rPr>
        <w:t xml:space="preserve"> le détail. Donc je n’en parle pas trop (d’ailleurs personne </w:t>
      </w:r>
      <w:r w:rsidR="0002159E" w:rsidRPr="00D656C3">
        <w:rPr>
          <w:rFonts w:ascii="Times New Roman" w:eastAsia="Times New Roman" w:hAnsi="Times New Roman" w:cs="Times New Roman"/>
          <w:color w:val="000000"/>
          <w:lang w:eastAsia="fr-FR"/>
        </w:rPr>
        <w:t>ne le</w:t>
      </w:r>
      <w:r w:rsidRPr="00D656C3">
        <w:rPr>
          <w:rFonts w:ascii="Times New Roman" w:eastAsia="Times New Roman" w:hAnsi="Times New Roman" w:cs="Times New Roman"/>
          <w:color w:val="000000"/>
          <w:lang w:eastAsia="fr-FR"/>
        </w:rPr>
        <w:t xml:space="preserve"> fait…).</w:t>
      </w:r>
      <w:r w:rsidR="00CF410D" w:rsidRPr="00D656C3">
        <w:rPr>
          <w:rFonts w:ascii="Times New Roman" w:eastAsia="Times New Roman" w:hAnsi="Times New Roman" w:cs="Times New Roman"/>
          <w:color w:val="000000"/>
          <w:lang w:eastAsia="fr-FR"/>
        </w:rPr>
        <w:t xml:space="preserve"> Ce serait très lourd à </w:t>
      </w:r>
      <w:r w:rsidR="0002159E" w:rsidRPr="00D656C3">
        <w:rPr>
          <w:rFonts w:ascii="Times New Roman" w:eastAsia="Times New Roman" w:hAnsi="Times New Roman" w:cs="Times New Roman"/>
          <w:color w:val="000000"/>
          <w:lang w:eastAsia="fr-FR"/>
        </w:rPr>
        <w:t>collecter</w:t>
      </w:r>
      <w:r w:rsidR="00CF410D" w:rsidRPr="00D656C3">
        <w:rPr>
          <w:rFonts w:ascii="Times New Roman" w:eastAsia="Times New Roman" w:hAnsi="Times New Roman" w:cs="Times New Roman"/>
          <w:color w:val="000000"/>
          <w:lang w:eastAsia="fr-FR"/>
        </w:rPr>
        <w:t xml:space="preserve">, mais un comparatif détaillé de chaque TTF serait très utile ! Comme on dit, le diable se cache dans les détails… </w:t>
      </w:r>
    </w:p>
    <w:p w:rsidR="008E6BA2" w:rsidRPr="00D656C3" w:rsidRDefault="008E6BA2"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Objection 1 (reduce market liquidity) : "transactions whose social value is uncertain" ce pourrait être bon de rappeler pourquoi tout ou partie des transactions rapides ont un intérêt social négatif.</w:t>
      </w:r>
    </w:p>
    <w:p w:rsidR="00266B5D" w:rsidRPr="00D656C3" w:rsidRDefault="00266B5D" w:rsidP="00266B5D">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 xml:space="preserve">Il y a des tonnes de références :) j’en ai ajouté </w:t>
      </w:r>
      <w:r w:rsidR="00416298" w:rsidRPr="00D656C3">
        <w:rPr>
          <w:rFonts w:ascii="Times New Roman" w:eastAsia="Times New Roman" w:hAnsi="Times New Roman" w:cs="Times New Roman"/>
          <w:color w:val="000000"/>
          <w:lang w:eastAsia="fr-FR"/>
        </w:rPr>
        <w:t>quelques-unes</w:t>
      </w:r>
      <w:r w:rsidRPr="00D656C3">
        <w:rPr>
          <w:rFonts w:ascii="Times New Roman" w:eastAsia="Times New Roman" w:hAnsi="Times New Roman" w:cs="Times New Roman"/>
          <w:color w:val="000000"/>
          <w:lang w:eastAsia="fr-FR"/>
        </w:rPr>
        <w:t>. Tu as raison il faut le préciser</w:t>
      </w:r>
      <w:r w:rsidR="00E63563" w:rsidRPr="00D656C3">
        <w:rPr>
          <w:rFonts w:ascii="Times New Roman" w:eastAsia="Times New Roman" w:hAnsi="Times New Roman" w:cs="Times New Roman"/>
          <w:color w:val="000000"/>
          <w:lang w:eastAsia="fr-FR"/>
        </w:rPr>
        <w:t xml:space="preserve"> tout de même</w:t>
      </w:r>
      <w:r w:rsidRPr="00D656C3">
        <w:rPr>
          <w:rFonts w:ascii="Times New Roman" w:eastAsia="Times New Roman" w:hAnsi="Times New Roman" w:cs="Times New Roman"/>
          <w:color w:val="000000"/>
          <w:lang w:eastAsia="fr-FR"/>
        </w:rPr>
        <w:t xml:space="preserve"> (mais c’est dingue que certains – nombreux – refusent de voir l’évidence !)</w:t>
      </w:r>
    </w:p>
    <w:p w:rsidR="00266B5D" w:rsidRPr="00D656C3" w:rsidRDefault="00266B5D" w:rsidP="00266B5D">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Objection 3 (raise the cost of capital for firms) : appuyer l'argument de référence pourrait être intéressant.</w:t>
      </w:r>
    </w:p>
    <w:p w:rsidR="00E63563" w:rsidRPr="00D656C3" w:rsidRDefault="0002159E"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C</w:t>
      </w:r>
      <w:r w:rsidR="00E63563" w:rsidRPr="00D656C3">
        <w:rPr>
          <w:rFonts w:ascii="Times New Roman" w:eastAsia="Times New Roman" w:hAnsi="Times New Roman" w:cs="Times New Roman"/>
          <w:color w:val="000000"/>
          <w:lang w:eastAsia="fr-FR"/>
        </w:rPr>
        <w:t>’est délicat, car c’est tout au bout de la chaine, donc PERSONNE ne peut affirmer qu’il va y avoir une hausse du cout du capital (il est important d’inverser la charge de la preuve).</w:t>
      </w:r>
    </w:p>
    <w:p w:rsidR="00E63563" w:rsidRPr="00D656C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L’idée serait la suivante : + Taxe =&gt; - de volume =&gt; - de liquidité =&gt;+ cout du capital</w:t>
      </w:r>
    </w:p>
    <w:p w:rsidR="00E63563" w:rsidRPr="00D656C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Les études montrent bien que la (très modeste) baisse des volumes n’est pas associé à une baisse de la liquidité et donc si la chaine se rompt à ce moment, aucune raison d’aller plus loin !</w:t>
      </w:r>
    </w:p>
    <w:p w:rsidR="00E63563" w:rsidRPr="00D656C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lastRenderedPageBreak/>
        <w:t xml:space="preserve">Et si tu veux une référence il y en a une qui vaut ce qui vaut et … qui ne trouve aucune effet </w:t>
      </w:r>
      <w:r w:rsidR="0002159E" w:rsidRPr="00D656C3">
        <w:rPr>
          <w:rFonts w:ascii="Times New Roman" w:eastAsia="Times New Roman" w:hAnsi="Times New Roman" w:cs="Times New Roman"/>
          <w:color w:val="000000"/>
          <w:lang w:eastAsia="fr-FR"/>
        </w:rPr>
        <w:t>(ce qui est tout à fait attendu</w:t>
      </w:r>
      <w:r w:rsidRPr="00D656C3">
        <w:rPr>
          <w:rFonts w:ascii="Times New Roman" w:eastAsia="Times New Roman" w:hAnsi="Times New Roman" w:cs="Times New Roman"/>
          <w:color w:val="000000"/>
          <w:lang w:eastAsia="fr-FR"/>
        </w:rPr>
        <w:t>)</w:t>
      </w:r>
      <w:r w:rsidR="0002159E" w:rsidRPr="00D656C3">
        <w:rPr>
          <w:rFonts w:ascii="Times New Roman" w:eastAsia="Times New Roman" w:hAnsi="Times New Roman" w:cs="Times New Roman"/>
          <w:color w:val="000000"/>
          <w:lang w:eastAsia="fr-FR"/>
        </w:rPr>
        <w:t>. J’ai ajouté.</w:t>
      </w:r>
    </w:p>
    <w:p w:rsidR="00E63563" w:rsidRPr="00D656C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Objection 7 (hit ordinary savers) : est ce qu'on saurait estimer quelle part de la taxe sera payé par les acteurs non EU ?</w:t>
      </w:r>
    </w:p>
    <w:p w:rsidR="00E63563" w:rsidRPr="00D656C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 xml:space="preserve">Impossible à mesure précisément faute de données, mais on est </w:t>
      </w:r>
      <w:r w:rsidR="000E3561" w:rsidRPr="00D656C3">
        <w:rPr>
          <w:rFonts w:ascii="Times New Roman" w:eastAsia="Times New Roman" w:hAnsi="Times New Roman" w:cs="Times New Roman"/>
          <w:color w:val="000000"/>
          <w:lang w:eastAsia="fr-FR"/>
        </w:rPr>
        <w:t>surement</w:t>
      </w:r>
      <w:r w:rsidRPr="00D656C3">
        <w:rPr>
          <w:rFonts w:ascii="Times New Roman" w:eastAsia="Times New Roman" w:hAnsi="Times New Roman" w:cs="Times New Roman"/>
          <w:color w:val="000000"/>
          <w:lang w:eastAsia="fr-FR"/>
        </w:rPr>
        <w:t xml:space="preserve"> autour de la moitié</w:t>
      </w:r>
      <w:r w:rsidR="000E3561" w:rsidRPr="00D656C3">
        <w:rPr>
          <w:rFonts w:ascii="Times New Roman" w:eastAsia="Times New Roman" w:hAnsi="Times New Roman" w:cs="Times New Roman"/>
          <w:color w:val="000000"/>
          <w:lang w:eastAsia="fr-FR"/>
        </w:rPr>
        <w:t>. J’ai précisé.</w:t>
      </w:r>
    </w:p>
    <w:p w:rsidR="00E63563" w:rsidRPr="00D656C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Objection 8 (penalise market-making and useful liquidity provision) : ce serait intéressant de synthétiser comment sont construites les mesures d'exemption. </w:t>
      </w:r>
    </w:p>
    <w:p w:rsidR="00094E98" w:rsidRPr="00D656C3" w:rsidRDefault="00927D1A" w:rsidP="00094E98">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 xml:space="preserve">J’ai un peu réécrit. On a souvent une liste à la Prévert sans que ce soit toujours très </w:t>
      </w:r>
      <w:r w:rsidR="0002159E" w:rsidRPr="00D656C3">
        <w:rPr>
          <w:rFonts w:ascii="Times New Roman" w:eastAsia="Times New Roman" w:hAnsi="Times New Roman" w:cs="Times New Roman"/>
          <w:color w:val="000000"/>
          <w:lang w:eastAsia="fr-FR"/>
        </w:rPr>
        <w:t>cohérent</w:t>
      </w:r>
      <w:r w:rsidRPr="00D656C3">
        <w:rPr>
          <w:rFonts w:ascii="Times New Roman" w:eastAsia="Times New Roman" w:hAnsi="Times New Roman" w:cs="Times New Roman"/>
          <w:color w:val="000000"/>
          <w:lang w:eastAsia="fr-FR"/>
        </w:rPr>
        <w:t>,</w:t>
      </w:r>
      <w:r w:rsidR="0002159E" w:rsidRPr="00D656C3">
        <w:rPr>
          <w:rFonts w:ascii="Times New Roman" w:eastAsia="Times New Roman" w:hAnsi="Times New Roman" w:cs="Times New Roman"/>
          <w:color w:val="000000"/>
          <w:lang w:eastAsia="fr-FR"/>
        </w:rPr>
        <w:t xml:space="preserve"> et</w:t>
      </w:r>
      <w:r w:rsidRPr="00D656C3">
        <w:rPr>
          <w:rFonts w:ascii="Times New Roman" w:eastAsia="Times New Roman" w:hAnsi="Times New Roman" w:cs="Times New Roman"/>
          <w:color w:val="000000"/>
          <w:lang w:eastAsia="fr-FR"/>
        </w:rPr>
        <w:t xml:space="preserve"> avec des doublons.</w:t>
      </w:r>
    </w:p>
    <w:p w:rsidR="00927D1A" w:rsidRPr="00D656C3" w:rsidRDefault="00927D1A" w:rsidP="00094E98">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 xml:space="preserve">Les objections de 10 à 13 </w:t>
      </w:r>
      <w:proofErr w:type="gramStart"/>
      <w:r w:rsidRPr="00D656C3">
        <w:rPr>
          <w:rFonts w:ascii="Times New Roman" w:eastAsia="Times New Roman" w:hAnsi="Times New Roman" w:cs="Times New Roman"/>
          <w:i/>
          <w:color w:val="000000"/>
          <w:lang w:eastAsia="fr-FR"/>
        </w:rPr>
        <w:t>nous paraissent pas</w:t>
      </w:r>
      <w:proofErr w:type="gramEnd"/>
      <w:r w:rsidRPr="00D656C3">
        <w:rPr>
          <w:rFonts w:ascii="Times New Roman" w:eastAsia="Times New Roman" w:hAnsi="Times New Roman" w:cs="Times New Roman"/>
          <w:i/>
          <w:color w:val="000000"/>
          <w:lang w:eastAsia="fr-FR"/>
        </w:rPr>
        <w:t xml:space="preserve"> les plus indispensables. Gardons le reste qui est fort pertinent.</w:t>
      </w:r>
    </w:p>
    <w:p w:rsidR="00094E98" w:rsidRPr="00D656C3" w:rsidRDefault="00094E98" w:rsidP="00094E98">
      <w:pPr>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OK, cela permet de réduire un peu. Toutefois, j’ai laissé au cas où</w:t>
      </w:r>
      <w:r w:rsidR="0002159E" w:rsidRPr="00D656C3">
        <w:rPr>
          <w:rFonts w:ascii="Times New Roman" w:eastAsia="Times New Roman" w:hAnsi="Times New Roman" w:cs="Times New Roman"/>
          <w:color w:val="000000"/>
          <w:lang w:eastAsia="fr-FR"/>
        </w:rPr>
        <w:t>,</w:t>
      </w:r>
      <w:r w:rsidRPr="00D656C3">
        <w:rPr>
          <w:rFonts w:ascii="Times New Roman" w:eastAsia="Times New Roman" w:hAnsi="Times New Roman" w:cs="Times New Roman"/>
          <w:color w:val="000000"/>
          <w:lang w:eastAsia="fr-FR"/>
        </w:rPr>
        <w:t xml:space="preserve"> mais </w:t>
      </w:r>
      <w:r w:rsidR="0002159E" w:rsidRPr="00D656C3">
        <w:rPr>
          <w:rFonts w:ascii="Times New Roman" w:eastAsia="Times New Roman" w:hAnsi="Times New Roman" w:cs="Times New Roman"/>
          <w:color w:val="000000"/>
          <w:lang w:eastAsia="fr-FR"/>
        </w:rPr>
        <w:t xml:space="preserve">sous forme de note, </w:t>
      </w:r>
      <w:r w:rsidRPr="00D656C3">
        <w:rPr>
          <w:rFonts w:ascii="Times New Roman" w:eastAsia="Times New Roman" w:hAnsi="Times New Roman" w:cs="Times New Roman"/>
          <w:color w:val="000000"/>
          <w:lang w:eastAsia="fr-FR"/>
        </w:rPr>
        <w:t>invisible.</w:t>
      </w:r>
    </w:p>
    <w:p w:rsidR="00094E98" w:rsidRPr="00D656C3" w:rsidRDefault="00094E98" w:rsidP="00094E98">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D656C3"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Les perspectives de Green FTT nous paraissent aller contre l'idée d'un impact faible des FTT sur les activités des entreprises concernées. Ne pourrait-on pas proposer comme perspective des morceaux de ce qui avait été discuté en 2010-2011 ?</w:t>
      </w:r>
    </w:p>
    <w:p w:rsidR="0042021F" w:rsidRPr="00D656C3" w:rsidRDefault="00094E98" w:rsidP="0042021F">
      <w:p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OK, là encore je réduis et je recentre.</w:t>
      </w:r>
    </w:p>
    <w:p w:rsidR="00094E98" w:rsidRPr="00D656C3" w:rsidRDefault="00094E98" w:rsidP="0042021F">
      <w:pPr>
        <w:shd w:val="clear" w:color="auto" w:fill="FFFFFF"/>
        <w:spacing w:after="0" w:line="240" w:lineRule="auto"/>
        <w:rPr>
          <w:rFonts w:ascii="Times New Roman" w:eastAsia="Times New Roman" w:hAnsi="Times New Roman" w:cs="Times New Roman"/>
          <w:color w:val="000000"/>
          <w:lang w:eastAsia="fr-FR"/>
        </w:rPr>
      </w:pPr>
    </w:p>
    <w:p w:rsidR="00094E98" w:rsidRPr="00D656C3" w:rsidRDefault="00094E98" w:rsidP="0042021F">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1 - p. 1</w:t>
      </w:r>
      <w:r w:rsidRPr="00D656C3">
        <w:rPr>
          <w:rFonts w:ascii="Times New Roman" w:eastAsia="Times New Roman" w:hAnsi="Times New Roman" w:cs="Times New Roman"/>
          <w:i/>
          <w:color w:val="000000"/>
          <w:lang w:val="en-US" w:eastAsia="fr-FR"/>
        </w:rPr>
        <w:t xml:space="preserve"> - </w:t>
      </w:r>
      <w:r w:rsidR="00C45E15" w:rsidRPr="00D656C3">
        <w:rPr>
          <w:rFonts w:ascii="Times New Roman" w:eastAsia="Times New Roman" w:hAnsi="Times New Roman" w:cs="Times New Roman"/>
          <w:i/>
          <w:color w:val="000000"/>
          <w:lang w:val="en-US" w:eastAsia="fr-FR"/>
        </w:rPr>
        <w:t>Main text - proposal/design</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What about the effect that new firms will incorporate outside the EU?</w:t>
      </w:r>
    </w:p>
    <w:p w:rsidR="00085C02" w:rsidRPr="00D656C3" w:rsidRDefault="00085C02" w:rsidP="00C45E15">
      <w:pPr>
        <w:shd w:val="clear" w:color="auto" w:fill="FFFFFF"/>
        <w:spacing w:after="0" w:line="240" w:lineRule="auto"/>
        <w:rPr>
          <w:rFonts w:ascii="Times New Roman" w:eastAsia="Times New Roman" w:hAnsi="Times New Roman" w:cs="Times New Roman"/>
          <w:color w:val="000000"/>
          <w:lang w:val="en-US" w:eastAsia="fr-FR"/>
        </w:rPr>
      </w:pPr>
    </w:p>
    <w:p w:rsidR="00085C02" w:rsidRPr="00D656C3" w:rsidRDefault="00085C02" w:rsidP="00085C02">
      <w:p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 xml:space="preserve">C’est hautement improbable ! Et d’ailleurs, aucune firme n’a déménagé… </w:t>
      </w:r>
    </w:p>
    <w:p w:rsidR="00C45E15" w:rsidRPr="00D656C3" w:rsidRDefault="00085C02" w:rsidP="00085C02">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 xml:space="preserve">J’ai ajouté une note. </w:t>
      </w:r>
    </w:p>
    <w:p w:rsidR="00085C02" w:rsidRPr="00D656C3" w:rsidRDefault="00085C02" w:rsidP="00C45E15">
      <w:pPr>
        <w:shd w:val="clear" w:color="auto" w:fill="FFFFFF"/>
        <w:spacing w:after="0" w:line="240" w:lineRule="auto"/>
        <w:rPr>
          <w:rFonts w:ascii="Times New Roman" w:eastAsia="Times New Roman" w:hAnsi="Times New Roman" w:cs="Times New Roman"/>
          <w:color w:val="000000"/>
          <w:lang w:eastAsia="fr-FR"/>
        </w:rPr>
      </w:pPr>
    </w:p>
    <w:p w:rsidR="00085C02" w:rsidRPr="00D656C3" w:rsidRDefault="00085C02"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2 - p. 2</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Main text - revenue estimate</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This is already an appendix, fix.</w:t>
      </w:r>
    </w:p>
    <w:p w:rsidR="00C45E15" w:rsidRPr="00D656C3" w:rsidRDefault="002B7A07" w:rsidP="002B7A07">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ok</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995219" w:rsidRPr="00D656C3" w:rsidRDefault="00995219"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Comment</w:t>
      </w:r>
      <w:r w:rsidR="00C45E15" w:rsidRPr="00D656C3">
        <w:rPr>
          <w:rFonts w:ascii="Times New Roman" w:eastAsia="Times New Roman" w:hAnsi="Times New Roman" w:cs="Times New Roman"/>
          <w:i/>
          <w:color w:val="000000"/>
          <w:lang w:eastAsia="fr-FR"/>
        </w:rPr>
        <w:t xml:space="preserve"> 3 - p. 2</w:t>
      </w:r>
      <w:r w:rsidRPr="00D656C3">
        <w:rPr>
          <w:rFonts w:ascii="Times New Roman" w:eastAsia="Times New Roman" w:hAnsi="Times New Roman" w:cs="Times New Roman"/>
          <w:i/>
          <w:color w:val="000000"/>
          <w:lang w:eastAsia="fr-FR"/>
        </w:rPr>
        <w:t>-</w:t>
      </w:r>
      <w:r w:rsidR="00C45E15" w:rsidRPr="00D656C3">
        <w:rPr>
          <w:rFonts w:ascii="Times New Roman" w:eastAsia="Times New Roman" w:hAnsi="Times New Roman" w:cs="Times New Roman"/>
          <w:i/>
          <w:color w:val="000000"/>
          <w:lang w:eastAsia="fr-FR"/>
        </w:rPr>
        <w:t xml:space="preserve"> Main text - revenue concentration</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Does this hinge on market exchanges or on firms' headquarters? Does this account for existing national taxes?</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537693" w:rsidRPr="00D656C3" w:rsidRDefault="00537693" w:rsidP="00C45E15">
      <w:p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Très bonne Remarque ! oui, c’est vrai, c’est une approximation.</w:t>
      </w:r>
    </w:p>
    <w:p w:rsidR="00537693" w:rsidRPr="00D656C3" w:rsidRDefault="00537693" w:rsidP="00537693">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J’ajoute une note.</w:t>
      </w:r>
    </w:p>
    <w:p w:rsidR="00537693" w:rsidRPr="00D656C3" w:rsidRDefault="00537693" w:rsidP="00C45E15">
      <w:pPr>
        <w:shd w:val="clear" w:color="auto" w:fill="FFFFFF"/>
        <w:spacing w:after="0" w:line="240" w:lineRule="auto"/>
        <w:rPr>
          <w:rFonts w:ascii="Times New Roman" w:eastAsia="Times New Roman" w:hAnsi="Times New Roman" w:cs="Times New Roman"/>
          <w:color w:val="000000"/>
          <w:lang w:eastAsia="fr-FR"/>
        </w:rPr>
      </w:pPr>
    </w:p>
    <w:p w:rsidR="00537693" w:rsidRPr="00D656C3" w:rsidRDefault="00537693"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4 - p. 5</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2 - Existing national policies</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From a strategic perspective, should we call it the Equity Transfer Levy or the Financial Transactions Tax?</w:t>
      </w:r>
    </w:p>
    <w:p w:rsidR="00C45E15" w:rsidRPr="00D656C3" w:rsidRDefault="00C67DF0" w:rsidP="00C67DF0">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Je crois pas, cela v</w:t>
      </w:r>
      <w:r w:rsidR="0002159E" w:rsidRPr="00D656C3">
        <w:rPr>
          <w:rFonts w:ascii="Times New Roman" w:eastAsia="Times New Roman" w:hAnsi="Times New Roman" w:cs="Times New Roman"/>
          <w:color w:val="000000"/>
          <w:lang w:eastAsia="fr-FR"/>
        </w:rPr>
        <w:t>a compliquer</w:t>
      </w:r>
      <w:r w:rsidRPr="00D656C3">
        <w:rPr>
          <w:rFonts w:ascii="Times New Roman" w:eastAsia="Times New Roman" w:hAnsi="Times New Roman" w:cs="Times New Roman"/>
          <w:color w:val="000000"/>
          <w:lang w:eastAsia="fr-FR"/>
        </w:rPr>
        <w:t xml:space="preserve"> les choses. Cela dit, je précise bien que le scope est volontairement étroit. </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5 - p. 6</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2 - Existing national policies</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Table with countries' tax designs, columns: equity, derivatives and bonds, intraday, rate, revenue raised.</w:t>
      </w:r>
    </w:p>
    <w:p w:rsidR="00C45E15" w:rsidRPr="00D656C3" w:rsidRDefault="00C67DF0" w:rsidP="00C67DF0">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 xml:space="preserve">J’ai ajouté la table, sans toutefois que l’on puisse </w:t>
      </w:r>
      <w:r w:rsidR="0002159E" w:rsidRPr="00D656C3">
        <w:rPr>
          <w:rFonts w:ascii="Times New Roman" w:eastAsia="Times New Roman" w:hAnsi="Times New Roman" w:cs="Times New Roman"/>
          <w:color w:val="000000"/>
          <w:lang w:eastAsia="fr-FR"/>
        </w:rPr>
        <w:t>être</w:t>
      </w:r>
      <w:r w:rsidRPr="00D656C3">
        <w:rPr>
          <w:rFonts w:ascii="Times New Roman" w:eastAsia="Times New Roman" w:hAnsi="Times New Roman" w:cs="Times New Roman"/>
          <w:color w:val="000000"/>
          <w:lang w:eastAsia="fr-FR"/>
        </w:rPr>
        <w:t xml:space="preserve"> très précis.</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995219" w:rsidRPr="00D656C3" w:rsidRDefault="00995219"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Comment</w:t>
      </w:r>
      <w:r w:rsidR="00C45E15" w:rsidRPr="00D656C3">
        <w:rPr>
          <w:rFonts w:ascii="Times New Roman" w:eastAsia="Times New Roman" w:hAnsi="Times New Roman" w:cs="Times New Roman"/>
          <w:i/>
          <w:color w:val="000000"/>
          <w:lang w:eastAsia="fr-FR"/>
        </w:rPr>
        <w:t xml:space="preserve"> 6 - p. 10</w:t>
      </w:r>
      <w:r w:rsidRPr="00D656C3">
        <w:rPr>
          <w:rFonts w:ascii="Times New Roman" w:eastAsia="Times New Roman" w:hAnsi="Times New Roman" w:cs="Times New Roman"/>
          <w:i/>
          <w:color w:val="000000"/>
          <w:lang w:eastAsia="fr-FR"/>
        </w:rPr>
        <w:t>-</w:t>
      </w:r>
      <w:r w:rsidR="00C45E15" w:rsidRPr="00D656C3">
        <w:rPr>
          <w:rFonts w:ascii="Times New Roman" w:eastAsia="Times New Roman" w:hAnsi="Times New Roman" w:cs="Times New Roman"/>
          <w:i/>
          <w:color w:val="000000"/>
          <w:lang w:eastAsia="fr-FR"/>
        </w:rPr>
        <w:t xml:space="preserve"> Appendix 5 - Objection 1: liquidity</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Missing citation.</w:t>
      </w:r>
    </w:p>
    <w:p w:rsidR="009E2F53" w:rsidRPr="00D656C3" w:rsidRDefault="0002159E" w:rsidP="00995219">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Problème</w:t>
      </w:r>
      <w:r w:rsidR="00995219" w:rsidRPr="00D656C3">
        <w:rPr>
          <w:rFonts w:ascii="Times New Roman" w:eastAsia="Times New Roman" w:hAnsi="Times New Roman" w:cs="Times New Roman"/>
          <w:color w:val="000000"/>
          <w:lang w:eastAsia="fr-FR"/>
        </w:rPr>
        <w:t xml:space="preserve"> de compilation</w:t>
      </w:r>
    </w:p>
    <w:p w:rsidR="00995219" w:rsidRPr="00D656C3" w:rsidRDefault="00995219" w:rsidP="00995219">
      <w:pPr>
        <w:shd w:val="clear" w:color="auto" w:fill="FFFFFF"/>
        <w:spacing w:after="0" w:line="240" w:lineRule="auto"/>
        <w:rPr>
          <w:rFonts w:ascii="Times New Roman" w:eastAsia="Times New Roman" w:hAnsi="Times New Roman" w:cs="Times New Roman"/>
          <w:color w:val="000000"/>
          <w:lang w:eastAsia="fr-FR"/>
        </w:rPr>
      </w:pPr>
    </w:p>
    <w:p w:rsidR="00995219" w:rsidRPr="00D656C3" w:rsidRDefault="00995219" w:rsidP="00995219">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i/>
          <w:color w:val="000000"/>
          <w:lang w:eastAsia="fr-FR"/>
        </w:rPr>
        <w:t>Comment</w:t>
      </w:r>
      <w:r w:rsidR="00C45E15" w:rsidRPr="00D656C3">
        <w:rPr>
          <w:rFonts w:ascii="Times New Roman" w:eastAsia="Times New Roman" w:hAnsi="Times New Roman" w:cs="Times New Roman"/>
          <w:i/>
          <w:color w:val="000000"/>
          <w:lang w:eastAsia="fr-FR"/>
        </w:rPr>
        <w:t xml:space="preserve"> 7 - p. 10</w:t>
      </w:r>
      <w:r w:rsidRPr="00D656C3">
        <w:rPr>
          <w:rFonts w:ascii="Times New Roman" w:eastAsia="Times New Roman" w:hAnsi="Times New Roman" w:cs="Times New Roman"/>
          <w:i/>
          <w:color w:val="000000"/>
          <w:lang w:eastAsia="fr-FR"/>
        </w:rPr>
        <w:t>-</w:t>
      </w:r>
      <w:r w:rsidR="00C45E15" w:rsidRPr="00D656C3">
        <w:rPr>
          <w:rFonts w:ascii="Times New Roman" w:eastAsia="Times New Roman" w:hAnsi="Times New Roman" w:cs="Times New Roman"/>
          <w:i/>
          <w:color w:val="000000"/>
          <w:lang w:eastAsia="fr-FR"/>
        </w:rPr>
        <w:t xml:space="preserve"> Appendix 5 - Objection 1: liquidity</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Would be nice to expand on this: “transactions whose social value is uncertain”: give references, explain why social value could be negative.</w:t>
      </w:r>
    </w:p>
    <w:p w:rsidR="00C45E15" w:rsidRPr="00D656C3" w:rsidRDefault="006D7DC1" w:rsidP="006D7DC1">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Voir plus haut</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080727" w:rsidRPr="00D656C3" w:rsidRDefault="00080727"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8 - p. 10</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5 - Objection 3: cost of capital</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Is there a reference on this?</w:t>
      </w:r>
    </w:p>
    <w:p w:rsidR="006D7DC1" w:rsidRPr="00D656C3" w:rsidRDefault="006D7DC1" w:rsidP="006D7DC1">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Voir plus haut</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080727" w:rsidRPr="00D656C3" w:rsidRDefault="00080727"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9 - p. 11</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5 - Objection 7: ordinary savers/incidence</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Can you estimate what share of the tax will be paid by (non-EU) foreigners?</w:t>
      </w:r>
    </w:p>
    <w:p w:rsidR="00654125" w:rsidRPr="00D656C3" w:rsidRDefault="00654125" w:rsidP="00654125">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Voir plus haut</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080727" w:rsidRPr="00D656C3" w:rsidRDefault="00080727"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10 - p. 12</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5 - Objection 8: market-making</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How should market-making exemptions be designed?</w:t>
      </w:r>
    </w:p>
    <w:p w:rsidR="00654125" w:rsidRPr="00D656C3" w:rsidRDefault="00654125" w:rsidP="00654125">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Voir plus haut</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080727" w:rsidRPr="00D656C3" w:rsidRDefault="00080727"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11 - p. 13</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5 - common objections</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Objections 6, 10-13 are not so relevant (and could perhaps be removed).</w:t>
      </w:r>
    </w:p>
    <w:p w:rsidR="00C45E15" w:rsidRPr="00D656C3" w:rsidRDefault="00654125" w:rsidP="00654125">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J’ai enlevé (sauf la 6)</w:t>
      </w:r>
    </w:p>
    <w:p w:rsidR="00C45E15" w:rsidRPr="00D656C3" w:rsidRDefault="00C45E15" w:rsidP="00C45E15">
      <w:p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 </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12 - p. 13</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6 - Political feasibility</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Nothing new in this section, which can be removed (except the references, which can be moved elsewhere).</w:t>
      </w:r>
    </w:p>
    <w:p w:rsidR="009E2F53" w:rsidRPr="00D656C3" w:rsidRDefault="00240995" w:rsidP="00080727">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Je suis d’accord. J’avais cru comprendre que c</w:t>
      </w:r>
      <w:r w:rsidR="0002159E" w:rsidRPr="00D656C3">
        <w:rPr>
          <w:rFonts w:ascii="Times New Roman" w:eastAsia="Times New Roman" w:hAnsi="Times New Roman" w:cs="Times New Roman"/>
          <w:color w:val="000000"/>
          <w:lang w:eastAsia="fr-FR"/>
        </w:rPr>
        <w:t>’était dans le cahier des charge</w:t>
      </w:r>
      <w:r w:rsidRPr="00D656C3">
        <w:rPr>
          <w:rFonts w:ascii="Times New Roman" w:eastAsia="Times New Roman" w:hAnsi="Times New Roman" w:cs="Times New Roman"/>
          <w:color w:val="000000"/>
          <w:lang w:eastAsia="fr-FR"/>
        </w:rPr>
        <w:t>s général, mais je suis bien d’accord ici, cela ne s’y prêt pas tellement. J’ai</w:t>
      </w:r>
      <w:r w:rsidR="0002159E" w:rsidRPr="00D656C3">
        <w:rPr>
          <w:rFonts w:ascii="Times New Roman" w:eastAsia="Times New Roman" w:hAnsi="Times New Roman" w:cs="Times New Roman"/>
          <w:color w:val="000000"/>
          <w:lang w:eastAsia="fr-FR"/>
        </w:rPr>
        <w:t xml:space="preserve"> supprimé</w:t>
      </w:r>
      <w:r w:rsidRPr="00D656C3">
        <w:rPr>
          <w:rFonts w:ascii="Times New Roman" w:eastAsia="Times New Roman" w:hAnsi="Times New Roman" w:cs="Times New Roman"/>
          <w:color w:val="000000"/>
          <w:lang w:eastAsia="fr-FR"/>
        </w:rPr>
        <w:t xml:space="preserve"> (</w:t>
      </w:r>
      <w:r w:rsidR="0002159E" w:rsidRPr="00D656C3">
        <w:rPr>
          <w:rFonts w:ascii="Times New Roman" w:eastAsia="Times New Roman" w:hAnsi="Times New Roman" w:cs="Times New Roman"/>
          <w:color w:val="000000"/>
          <w:lang w:eastAsia="fr-FR"/>
        </w:rPr>
        <w:t>laissé en note dans le tex mais invisible,</w:t>
      </w:r>
      <w:r w:rsidRPr="00D656C3">
        <w:rPr>
          <w:rFonts w:ascii="Times New Roman" w:eastAsia="Times New Roman" w:hAnsi="Times New Roman" w:cs="Times New Roman"/>
          <w:color w:val="000000"/>
          <w:lang w:eastAsia="fr-FR"/>
        </w:rPr>
        <w:t xml:space="preserve"> au cas où</w:t>
      </w:r>
      <w:r w:rsidR="0002159E" w:rsidRPr="00D656C3">
        <w:rPr>
          <w:rFonts w:ascii="Times New Roman" w:eastAsia="Times New Roman" w:hAnsi="Times New Roman" w:cs="Times New Roman"/>
          <w:color w:val="000000"/>
          <w:lang w:eastAsia="fr-FR"/>
        </w:rPr>
        <w:t>)</w:t>
      </w:r>
      <w:r w:rsidRPr="00D656C3">
        <w:rPr>
          <w:rFonts w:ascii="Times New Roman" w:eastAsia="Times New Roman" w:hAnsi="Times New Roman" w:cs="Times New Roman"/>
          <w:color w:val="000000"/>
          <w:lang w:eastAsia="fr-FR"/>
        </w:rPr>
        <w:t>.</w:t>
      </w:r>
    </w:p>
    <w:p w:rsidR="00080727" w:rsidRPr="00D656C3" w:rsidRDefault="00080727" w:rsidP="00080727">
      <w:pPr>
        <w:shd w:val="clear" w:color="auto" w:fill="FFFFFF"/>
        <w:spacing w:after="0" w:line="240" w:lineRule="auto"/>
        <w:rPr>
          <w:rFonts w:ascii="Times New Roman" w:eastAsia="Times New Roman" w:hAnsi="Times New Roman" w:cs="Times New Roman"/>
          <w:color w:val="000000"/>
          <w:lang w:eastAsia="fr-FR"/>
        </w:rPr>
      </w:pPr>
    </w:p>
    <w:p w:rsidR="00080727" w:rsidRPr="00D656C3" w:rsidRDefault="00080727"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13 - p. 15</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7 - Public opinion</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lastRenderedPageBreak/>
        <w:t>The last two paragraphs are not so useful (except perhaps the last sentence).</w:t>
      </w:r>
    </w:p>
    <w:p w:rsidR="009E2F53" w:rsidRPr="00D656C3" w:rsidRDefault="00616FD3" w:rsidP="00616FD3">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ok</w:t>
      </w:r>
    </w:p>
    <w:p w:rsidR="00616FD3" w:rsidRPr="00D656C3" w:rsidRDefault="00616FD3" w:rsidP="00C45E15">
      <w:pPr>
        <w:shd w:val="clear" w:color="auto" w:fill="FFFFFF"/>
        <w:spacing w:after="0" w:line="240" w:lineRule="auto"/>
        <w:rPr>
          <w:rFonts w:ascii="Times New Roman" w:eastAsia="Times New Roman" w:hAnsi="Times New Roman" w:cs="Times New Roman"/>
          <w:color w:val="000000"/>
          <w:lang w:eastAsia="fr-FR"/>
        </w:rPr>
      </w:pPr>
    </w:p>
    <w:p w:rsidR="00474181" w:rsidRPr="00D656C3" w:rsidRDefault="00474181"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Comment</w:t>
      </w:r>
      <w:r w:rsidR="00C45E15" w:rsidRPr="00D656C3">
        <w:rPr>
          <w:rFonts w:ascii="Times New Roman" w:eastAsia="Times New Roman" w:hAnsi="Times New Roman" w:cs="Times New Roman"/>
          <w:i/>
          <w:color w:val="000000"/>
          <w:lang w:val="en-US" w:eastAsia="fr-FR"/>
        </w:rPr>
        <w:t xml:space="preserve"> 14 - p. 16</w:t>
      </w:r>
      <w:r w:rsidRPr="00D656C3">
        <w:rPr>
          <w:rFonts w:ascii="Times New Roman" w:eastAsia="Times New Roman" w:hAnsi="Times New Roman" w:cs="Times New Roman"/>
          <w:i/>
          <w:color w:val="000000"/>
          <w:lang w:val="en-US" w:eastAsia="fr-FR"/>
        </w:rPr>
        <w:t>-</w:t>
      </w:r>
      <w:r w:rsidR="00C45E15" w:rsidRPr="00D656C3">
        <w:rPr>
          <w:rFonts w:ascii="Times New Roman" w:eastAsia="Times New Roman" w:hAnsi="Times New Roman" w:cs="Times New Roman"/>
          <w:i/>
          <w:color w:val="000000"/>
          <w:lang w:val="en-US" w:eastAsia="fr-FR"/>
        </w:rPr>
        <w:t xml:space="preserve"> Appendix 8 - Possible extensions</w:t>
      </w:r>
    </w:p>
    <w:p w:rsidR="00C45E15" w:rsidRPr="00D656C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D656C3">
        <w:rPr>
          <w:rFonts w:ascii="Times New Roman" w:eastAsia="Times New Roman" w:hAnsi="Times New Roman" w:cs="Times New Roman"/>
          <w:i/>
          <w:color w:val="000000"/>
          <w:lang w:val="en-US" w:eastAsia="fr-FR"/>
        </w:rPr>
        <w:t>Perhaps add to the appendix contacts or references useful for the administration when it will have to draft the tax proposal or implement it.</w:t>
      </w:r>
    </w:p>
    <w:p w:rsidR="00C45E15" w:rsidRPr="00D656C3" w:rsidRDefault="00474181" w:rsidP="00474181">
      <w:pPr>
        <w:pStyle w:val="Paragraphedeliste"/>
        <w:numPr>
          <w:ilvl w:val="0"/>
          <w:numId w:val="4"/>
        </w:numPr>
        <w:shd w:val="clear" w:color="auto" w:fill="FFFFFF"/>
        <w:spacing w:after="0" w:line="240" w:lineRule="auto"/>
        <w:rPr>
          <w:rFonts w:ascii="Times New Roman" w:eastAsia="Times New Roman" w:hAnsi="Times New Roman" w:cs="Times New Roman"/>
          <w:i/>
          <w:color w:val="000000"/>
          <w:lang w:eastAsia="fr-FR"/>
        </w:rPr>
      </w:pPr>
      <w:r w:rsidRPr="00D656C3">
        <w:rPr>
          <w:rFonts w:ascii="Times New Roman" w:eastAsia="Times New Roman" w:hAnsi="Times New Roman" w:cs="Times New Roman"/>
          <w:color w:val="000000"/>
          <w:lang w:eastAsia="fr-FR"/>
        </w:rPr>
        <w:t xml:space="preserve">C’est à dire? Des noms ? </w:t>
      </w:r>
    </w:p>
    <w:p w:rsidR="00474181" w:rsidRPr="00D656C3" w:rsidRDefault="00474181" w:rsidP="00474181">
      <w:p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Le problème est que l’administration fiscale de Bercy ne veut pas s’en chargé pour ne pas avoir de surcroit de travail et que l’AMF est présidé par une lobbyiste, vent debout contre la TTF…</w:t>
      </w:r>
    </w:p>
    <w:p w:rsidR="009E2F53" w:rsidRPr="00D656C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061A72" w:rsidRPr="00D656C3" w:rsidRDefault="00061A72" w:rsidP="00C45E15">
      <w:pPr>
        <w:shd w:val="clear" w:color="auto" w:fill="FFFFFF"/>
        <w:spacing w:after="0" w:line="240" w:lineRule="auto"/>
        <w:rPr>
          <w:rFonts w:ascii="Times New Roman" w:eastAsia="Times New Roman" w:hAnsi="Times New Roman" w:cs="Times New Roman"/>
          <w:color w:val="000000"/>
          <w:lang w:eastAsia="fr-FR"/>
        </w:rPr>
      </w:pPr>
    </w:p>
    <w:p w:rsidR="00C45E15" w:rsidRPr="00D656C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Comment</w:t>
      </w:r>
      <w:r w:rsidR="00C45E15" w:rsidRPr="00D656C3">
        <w:rPr>
          <w:rFonts w:ascii="Times New Roman" w:eastAsia="Times New Roman" w:hAnsi="Times New Roman" w:cs="Times New Roman"/>
          <w:color w:val="000000"/>
          <w:lang w:val="en-US" w:eastAsia="fr-FR"/>
        </w:rPr>
        <w:t xml:space="preserve"> 15 - p. 17</w:t>
      </w:r>
      <w:r w:rsidRPr="00D656C3">
        <w:rPr>
          <w:rFonts w:ascii="Times New Roman" w:eastAsia="Times New Roman" w:hAnsi="Times New Roman" w:cs="Times New Roman"/>
          <w:color w:val="000000"/>
          <w:lang w:val="en-US" w:eastAsia="fr-FR"/>
        </w:rPr>
        <w:t>-</w:t>
      </w:r>
      <w:r w:rsidR="00C45E15" w:rsidRPr="00D656C3">
        <w:rPr>
          <w:rFonts w:ascii="Times New Roman" w:eastAsia="Times New Roman" w:hAnsi="Times New Roman" w:cs="Times New Roman"/>
          <w:color w:val="000000"/>
          <w:lang w:val="en-US" w:eastAsia="fr-FR"/>
        </w:rPr>
        <w:t xml:space="preserve"> Appendix 8.2 - Green FTT</w:t>
      </w:r>
    </w:p>
    <w:p w:rsidR="00C45E15" w:rsidRPr="00D656C3" w:rsidRDefault="00C45E15" w:rsidP="00C45E15">
      <w:pPr>
        <w:shd w:val="clear" w:color="auto" w:fill="FFFFFF"/>
        <w:spacing w:after="0" w:line="240" w:lineRule="auto"/>
        <w:rPr>
          <w:rFonts w:ascii="Times New Roman" w:eastAsia="Times New Roman" w:hAnsi="Times New Roman" w:cs="Times New Roman"/>
          <w:color w:val="000000"/>
          <w:lang w:val="en-US" w:eastAsia="fr-FR"/>
        </w:rPr>
      </w:pPr>
      <w:r w:rsidRPr="00D656C3">
        <w:rPr>
          <w:rFonts w:ascii="Times New Roman" w:eastAsia="Times New Roman" w:hAnsi="Times New Roman" w:cs="Times New Roman"/>
          <w:color w:val="000000"/>
          <w:lang w:val="en-US" w:eastAsia="fr-FR"/>
        </w:rPr>
        <w:t>I am not convinced by the green FTT. For option 1, it goes against the report's goal which is to raise own resources. For option 2, it somehow discredits the argument that the FTT is negligible for corporate financing.</w:t>
      </w:r>
    </w:p>
    <w:p w:rsidR="00061A72" w:rsidRPr="00D656C3" w:rsidRDefault="00061A72" w:rsidP="00061A72">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D656C3">
        <w:rPr>
          <w:rFonts w:ascii="Times New Roman" w:eastAsia="Times New Roman" w:hAnsi="Times New Roman" w:cs="Times New Roman"/>
          <w:color w:val="000000"/>
          <w:lang w:eastAsia="fr-FR"/>
        </w:rPr>
        <w:t>Ok, je supprime et me concentre sur intraday (le plus important)</w:t>
      </w:r>
      <w:r w:rsidR="00474181" w:rsidRPr="00D656C3">
        <w:rPr>
          <w:rFonts w:ascii="Times New Roman" w:eastAsia="Times New Roman" w:hAnsi="Times New Roman" w:cs="Times New Roman"/>
          <w:color w:val="000000"/>
          <w:lang w:eastAsia="fr-FR"/>
        </w:rPr>
        <w:t>.</w:t>
      </w:r>
    </w:p>
    <w:p w:rsidR="00C45E15" w:rsidRPr="00061A72" w:rsidRDefault="00C45E15" w:rsidP="0042021F">
      <w:pPr>
        <w:shd w:val="clear" w:color="auto" w:fill="FFFFFF"/>
        <w:spacing w:after="0" w:line="240" w:lineRule="auto"/>
        <w:rPr>
          <w:rFonts w:ascii="Times New Roman" w:eastAsia="Times New Roman" w:hAnsi="Times New Roman" w:cs="Times New Roman"/>
          <w:color w:val="000000"/>
          <w:lang w:eastAsia="fr-FR"/>
        </w:rPr>
      </w:pPr>
    </w:p>
    <w:p w:rsidR="0042021F" w:rsidRPr="00061A72" w:rsidRDefault="0042021F">
      <w:pPr>
        <w:rPr>
          <w:rFonts w:ascii="Times New Roman" w:hAnsi="Times New Roman" w:cs="Times New Roman"/>
        </w:rPr>
      </w:pPr>
    </w:p>
    <w:sectPr w:rsidR="0042021F" w:rsidRPr="00061A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433C2"/>
    <w:multiLevelType w:val="hybridMultilevel"/>
    <w:tmpl w:val="B60A264E"/>
    <w:lvl w:ilvl="0" w:tplc="639479BC">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2C86363"/>
    <w:multiLevelType w:val="hybridMultilevel"/>
    <w:tmpl w:val="21FC3F08"/>
    <w:lvl w:ilvl="0" w:tplc="5F243C9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BD13D9"/>
    <w:multiLevelType w:val="hybridMultilevel"/>
    <w:tmpl w:val="E78A58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F781D6D"/>
    <w:multiLevelType w:val="hybridMultilevel"/>
    <w:tmpl w:val="43FEF046"/>
    <w:lvl w:ilvl="0" w:tplc="88E06806">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B444515"/>
    <w:multiLevelType w:val="multilevel"/>
    <w:tmpl w:val="0EF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21F"/>
    <w:rsid w:val="0002159E"/>
    <w:rsid w:val="00061A72"/>
    <w:rsid w:val="00080727"/>
    <w:rsid w:val="00085C02"/>
    <w:rsid w:val="00094E98"/>
    <w:rsid w:val="000E3561"/>
    <w:rsid w:val="001D5795"/>
    <w:rsid w:val="00240995"/>
    <w:rsid w:val="00266B5D"/>
    <w:rsid w:val="002B7A07"/>
    <w:rsid w:val="00416298"/>
    <w:rsid w:val="0042021F"/>
    <w:rsid w:val="00474181"/>
    <w:rsid w:val="00513D4C"/>
    <w:rsid w:val="00527655"/>
    <w:rsid w:val="00537693"/>
    <w:rsid w:val="00616FD3"/>
    <w:rsid w:val="00654125"/>
    <w:rsid w:val="006D7DC1"/>
    <w:rsid w:val="008663CB"/>
    <w:rsid w:val="008E6BA2"/>
    <w:rsid w:val="00927D1A"/>
    <w:rsid w:val="00995219"/>
    <w:rsid w:val="009E2F53"/>
    <w:rsid w:val="00C45E15"/>
    <w:rsid w:val="00C67DF0"/>
    <w:rsid w:val="00CF410D"/>
    <w:rsid w:val="00D656C3"/>
    <w:rsid w:val="00DF4D48"/>
    <w:rsid w:val="00E635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D11F27-729F-4250-8575-4E3DAEC6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4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227568">
      <w:bodyDiv w:val="1"/>
      <w:marLeft w:val="0"/>
      <w:marRight w:val="0"/>
      <w:marTop w:val="0"/>
      <w:marBottom w:val="0"/>
      <w:divBdr>
        <w:top w:val="none" w:sz="0" w:space="0" w:color="auto"/>
        <w:left w:val="none" w:sz="0" w:space="0" w:color="auto"/>
        <w:bottom w:val="none" w:sz="0" w:space="0" w:color="auto"/>
        <w:right w:val="none" w:sz="0" w:space="0" w:color="auto"/>
      </w:divBdr>
      <w:divsChild>
        <w:div w:id="2018385913">
          <w:marLeft w:val="0"/>
          <w:marRight w:val="0"/>
          <w:marTop w:val="0"/>
          <w:marBottom w:val="0"/>
          <w:divBdr>
            <w:top w:val="none" w:sz="0" w:space="0" w:color="auto"/>
            <w:left w:val="none" w:sz="0" w:space="0" w:color="auto"/>
            <w:bottom w:val="none" w:sz="0" w:space="0" w:color="auto"/>
            <w:right w:val="none" w:sz="0" w:space="0" w:color="auto"/>
          </w:divBdr>
          <w:divsChild>
            <w:div w:id="1189443315">
              <w:marLeft w:val="0"/>
              <w:marRight w:val="0"/>
              <w:marTop w:val="0"/>
              <w:marBottom w:val="0"/>
              <w:divBdr>
                <w:top w:val="none" w:sz="0" w:space="0" w:color="auto"/>
                <w:left w:val="none" w:sz="0" w:space="0" w:color="auto"/>
                <w:bottom w:val="none" w:sz="0" w:space="0" w:color="auto"/>
                <w:right w:val="none" w:sz="0" w:space="0" w:color="auto"/>
              </w:divBdr>
            </w:div>
          </w:divsChild>
        </w:div>
        <w:div w:id="887841293">
          <w:marLeft w:val="0"/>
          <w:marRight w:val="0"/>
          <w:marTop w:val="0"/>
          <w:marBottom w:val="0"/>
          <w:divBdr>
            <w:top w:val="none" w:sz="0" w:space="0" w:color="auto"/>
            <w:left w:val="none" w:sz="0" w:space="0" w:color="auto"/>
            <w:bottom w:val="none" w:sz="0" w:space="0" w:color="auto"/>
            <w:right w:val="none" w:sz="0" w:space="0" w:color="auto"/>
          </w:divBdr>
        </w:div>
      </w:divsChild>
    </w:div>
    <w:div w:id="549725367">
      <w:bodyDiv w:val="1"/>
      <w:marLeft w:val="0"/>
      <w:marRight w:val="0"/>
      <w:marTop w:val="0"/>
      <w:marBottom w:val="0"/>
      <w:divBdr>
        <w:top w:val="none" w:sz="0" w:space="0" w:color="auto"/>
        <w:left w:val="none" w:sz="0" w:space="0" w:color="auto"/>
        <w:bottom w:val="none" w:sz="0" w:space="0" w:color="auto"/>
        <w:right w:val="none" w:sz="0" w:space="0" w:color="auto"/>
      </w:divBdr>
    </w:div>
    <w:div w:id="132149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4</Pages>
  <Words>968</Words>
  <Characters>5523</Characters>
  <Application>Microsoft Office Word</Application>
  <DocSecurity>0</DocSecurity>
  <Lines>46</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Gunther Capelle-Blancard</dc:creator>
  <cp:keywords/>
  <dc:description/>
  <cp:lastModifiedBy>reviewer</cp:lastModifiedBy>
  <cp:revision>26</cp:revision>
  <dcterms:created xsi:type="dcterms:W3CDTF">2026-07-09T15:31:00Z</dcterms:created>
  <dcterms:modified xsi:type="dcterms:W3CDTF">2026-07-29T08:16:00Z</dcterms:modified>
</cp:coreProperties>
</file>