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324" w:rsidRDefault="0034234F">
      <w:r>
        <w:br/>
      </w:r>
      <w:r>
        <w:rPr>
          <w:rFonts w:ascii="Segoe UI" w:hAnsi="Segoe UI" w:cs="Segoe UI"/>
          <w:color w:val="374151"/>
          <w:sz w:val="26"/>
          <w:szCs w:val="26"/>
          <w:shd w:val="clear" w:color="auto" w:fill="F7F7F8"/>
        </w:rPr>
        <w:t>En conclusion, une adresse IP est une adresse numérique unique attribuée à chaque appareil connecté à un réseau informatique, tandis qu'une adresse partenaire est utilisée pour identifier un autre ordinateur ou appareil connecté au même réseau local. Les adresses IP sont essentielles pour permettre la communication entre les appareils connectés à Internet ou à un réseau local, tandis que les adresses partenaires permettent aux utilisateurs de communiquer avec d'autres appareils spécifiques sur le même réseau local</w:t>
      </w:r>
    </w:p>
    <w:sectPr w:rsidR="00157324" w:rsidSect="0015732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34234F"/>
    <w:rsid w:val="00157324"/>
    <w:rsid w:val="0034234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32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441</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2023-05-11T16:35:00Z</dcterms:created>
  <dcterms:modified xsi:type="dcterms:W3CDTF">2023-05-11T16:35:00Z</dcterms:modified>
</cp:coreProperties>
</file>