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EBC" w:rsidRDefault="00D14EBC" w:rsidP="00D14EBC">
      <w:pPr>
        <w:jc w:val="center"/>
        <w:outlineLvl w:val="0"/>
        <w:rPr>
          <w:rFonts w:ascii="Arial" w:eastAsia="Times New Roman" w:hAnsi="Arial" w:cs="Arial"/>
          <w:caps/>
          <w:color w:val="333C4E"/>
          <w:kern w:val="36"/>
          <w:sz w:val="83"/>
          <w:szCs w:val="83"/>
        </w:rPr>
      </w:pPr>
      <w:r>
        <w:rPr>
          <w:rFonts w:ascii="Arial" w:eastAsia="Times New Roman" w:hAnsi="Arial" w:cs="Arial"/>
          <w:caps/>
          <w:noProof/>
          <w:color w:val="333C4E"/>
          <w:kern w:val="36"/>
          <w:sz w:val="83"/>
          <w:szCs w:val="83"/>
        </w:rPr>
        <w:drawing>
          <wp:inline distT="0" distB="0" distL="0" distR="0">
            <wp:extent cx="1660967" cy="7987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YB Solutions_logo.png"/>
                    <pic:cNvPicPr/>
                  </pic:nvPicPr>
                  <pic:blipFill>
                    <a:blip r:embed="rId5">
                      <a:extLst>
                        <a:ext uri="{28A0092B-C50C-407E-A947-70E740481C1C}">
                          <a14:useLocalDpi xmlns:a14="http://schemas.microsoft.com/office/drawing/2010/main" val="0"/>
                        </a:ext>
                      </a:extLst>
                    </a:blip>
                    <a:stretch>
                      <a:fillRect/>
                    </a:stretch>
                  </pic:blipFill>
                  <pic:spPr>
                    <a:xfrm>
                      <a:off x="0" y="0"/>
                      <a:ext cx="1701680" cy="818297"/>
                    </a:xfrm>
                    <a:prstGeom prst="rect">
                      <a:avLst/>
                    </a:prstGeom>
                  </pic:spPr>
                </pic:pic>
              </a:graphicData>
            </a:graphic>
          </wp:inline>
        </w:drawing>
      </w:r>
    </w:p>
    <w:p w:rsidR="00D14EBC" w:rsidRDefault="00D14EBC" w:rsidP="00D14EBC">
      <w:pPr>
        <w:jc w:val="center"/>
        <w:outlineLvl w:val="0"/>
        <w:rPr>
          <w:rFonts w:ascii="Arial" w:eastAsia="Times New Roman" w:hAnsi="Arial" w:cs="Arial"/>
          <w:caps/>
          <w:color w:val="333C4E"/>
          <w:kern w:val="36"/>
          <w:sz w:val="83"/>
          <w:szCs w:val="83"/>
        </w:rPr>
      </w:pPr>
    </w:p>
    <w:p w:rsidR="00D14EBC" w:rsidRPr="00D14EBC" w:rsidRDefault="00D14EBC" w:rsidP="00D14EBC">
      <w:pPr>
        <w:jc w:val="center"/>
        <w:outlineLvl w:val="0"/>
        <w:rPr>
          <w:rFonts w:ascii="Arial" w:eastAsia="Times New Roman" w:hAnsi="Arial" w:cs="Arial"/>
          <w:caps/>
          <w:color w:val="333C4E"/>
          <w:kern w:val="36"/>
          <w:sz w:val="83"/>
          <w:szCs w:val="83"/>
        </w:rPr>
      </w:pPr>
      <w:r w:rsidRPr="00D14EBC">
        <w:rPr>
          <w:rFonts w:ascii="Arial" w:eastAsia="Times New Roman" w:hAnsi="Arial" w:cs="Arial"/>
          <w:caps/>
          <w:color w:val="333C4E"/>
          <w:kern w:val="36"/>
          <w:sz w:val="83"/>
          <w:szCs w:val="83"/>
        </w:rPr>
        <w:t>TAX PREPARATION</w:t>
      </w:r>
    </w:p>
    <w:p w:rsidR="00D14EBC" w:rsidRPr="00D14EBC" w:rsidRDefault="00D14EBC" w:rsidP="00D14EBC">
      <w:pPr>
        <w:spacing w:after="360"/>
        <w:jc w:val="center"/>
        <w:rPr>
          <w:rFonts w:ascii="Arial" w:eastAsia="Times New Roman" w:hAnsi="Arial" w:cs="Arial"/>
          <w:color w:val="000000"/>
          <w:sz w:val="36"/>
          <w:szCs w:val="36"/>
        </w:rPr>
      </w:pPr>
      <w:r w:rsidRPr="00D14EBC">
        <w:rPr>
          <w:rFonts w:ascii="Arial" w:eastAsia="Times New Roman" w:hAnsi="Arial" w:cs="Arial"/>
          <w:color w:val="000000"/>
          <w:sz w:val="36"/>
          <w:szCs w:val="36"/>
        </w:rPr>
        <w:t>Preparing and planning for taxes is often a stressful and complicated endeavor for most people.</w:t>
      </w:r>
    </w:p>
    <w:p w:rsidR="00D14EBC" w:rsidRPr="00D14EBC" w:rsidRDefault="00D14EBC" w:rsidP="00D86489">
      <w:pPr>
        <w:jc w:val="center"/>
        <w:rPr>
          <w:rFonts w:ascii="Arial" w:eastAsia="Times New Roman" w:hAnsi="Arial" w:cs="Arial"/>
          <w:color w:val="333C4E"/>
          <w:sz w:val="36"/>
          <w:szCs w:val="36"/>
        </w:rPr>
      </w:pPr>
      <w:r w:rsidRPr="00D14EBC">
        <w:rPr>
          <w:rFonts w:ascii="Arial" w:eastAsia="Times New Roman" w:hAnsi="Arial" w:cs="Arial"/>
          <w:color w:val="333C4E"/>
          <w:sz w:val="36"/>
          <w:szCs w:val="36"/>
        </w:rPr>
        <w:fldChar w:fldCharType="begin"/>
      </w:r>
      <w:r w:rsidRPr="00D14EBC">
        <w:rPr>
          <w:rFonts w:ascii="Arial" w:eastAsia="Times New Roman" w:hAnsi="Arial" w:cs="Arial"/>
          <w:color w:val="333C4E"/>
          <w:sz w:val="36"/>
          <w:szCs w:val="36"/>
        </w:rPr>
        <w:instrText xml:space="preserve"> INCLUDEPICTURE "https://www.aybsolutions.com/services/13476aybs/450w/1040-calculator-gettyimages-579119520.jpg" \* MERGEFORMATINET </w:instrText>
      </w:r>
      <w:r w:rsidRPr="00D14EBC">
        <w:rPr>
          <w:rFonts w:ascii="Arial" w:eastAsia="Times New Roman" w:hAnsi="Arial" w:cs="Arial"/>
          <w:color w:val="333C4E"/>
          <w:sz w:val="36"/>
          <w:szCs w:val="36"/>
        </w:rPr>
        <w:fldChar w:fldCharType="separate"/>
      </w:r>
      <w:r w:rsidRPr="00D14EBC">
        <w:rPr>
          <w:rFonts w:ascii="Arial" w:eastAsia="Times New Roman" w:hAnsi="Arial" w:cs="Arial"/>
          <w:noProof/>
          <w:color w:val="333C4E"/>
          <w:sz w:val="36"/>
          <w:szCs w:val="36"/>
        </w:rPr>
        <mc:AlternateContent>
          <mc:Choice Requires="wps">
            <w:drawing>
              <wp:inline distT="0" distB="0" distL="0" distR="0">
                <wp:extent cx="306705" cy="306705"/>
                <wp:effectExtent l="0" t="0" r="0" b="0"/>
                <wp:docPr id="7" name="Rectangle 7" descr="Tax Prepa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94BD1" id="Rectangle 7" o:spid="_x0000_s1026" alt="Tax Preparation"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" filled="f" stroked="f">
                <o:lock v:ext="edit" aspectratio="t"/>
                <w10:anchorlock/>
              </v:rect>
            </w:pict>
          </mc:Fallback>
        </mc:AlternateContent>
      </w:r>
      <w:r w:rsidRPr="00D14EBC">
        <w:rPr>
          <w:rFonts w:ascii="Arial" w:eastAsia="Times New Roman" w:hAnsi="Arial" w:cs="Arial"/>
          <w:color w:val="333C4E"/>
          <w:sz w:val="36"/>
          <w:szCs w:val="36"/>
        </w:rPr>
        <w:fldChar w:fldCharType="end"/>
      </w:r>
      <w:bookmarkStart w:id="0" w:name="_GoBack"/>
      <w:r w:rsidRPr="00D14EBC">
        <w:rPr>
          <w:rFonts w:ascii="Arial" w:eastAsia="Times New Roman" w:hAnsi="Arial" w:cs="Arial"/>
          <w:b/>
          <w:bCs/>
          <w:color w:val="000000"/>
          <w:sz w:val="42"/>
          <w:szCs w:val="42"/>
        </w:rPr>
        <w:t>NEED HELP WITH</w:t>
      </w:r>
      <w:bookmarkEnd w:id="0"/>
      <w:r w:rsidRPr="00D14EBC">
        <w:rPr>
          <w:rFonts w:ascii="Arial" w:eastAsia="Times New Roman" w:hAnsi="Arial" w:cs="Arial"/>
          <w:color w:val="000000"/>
          <w:sz w:val="26"/>
          <w:szCs w:val="26"/>
        </w:rPr>
        <w:br/>
      </w:r>
      <w:r w:rsidRPr="00D14EBC">
        <w:rPr>
          <w:rFonts w:ascii="Arial" w:eastAsia="Times New Roman" w:hAnsi="Arial" w:cs="Arial"/>
          <w:b/>
          <w:bCs/>
          <w:color w:val="000000"/>
          <w:sz w:val="42"/>
          <w:szCs w:val="42"/>
        </w:rPr>
        <w:t> Unfiled Returns?   Amended Returns?   IRS Tax Debt Settlement?</w:t>
      </w:r>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color w:val="000000"/>
          <w:sz w:val="26"/>
          <w:szCs w:val="26"/>
        </w:rPr>
        <w:t> </w:t>
      </w:r>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b/>
          <w:bCs/>
          <w:color w:val="000000"/>
          <w:sz w:val="54"/>
          <w:szCs w:val="54"/>
        </w:rPr>
        <w:t>Business &amp; Personal Tax Services:</w:t>
      </w:r>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b/>
          <w:bCs/>
          <w:color w:val="000000"/>
          <w:sz w:val="26"/>
          <w:szCs w:val="26"/>
        </w:rPr>
        <w:t>Our firm offers professional preparation of all federal, state, and local tax returns at competitive, affordable rates.</w:t>
      </w:r>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color w:val="000000"/>
          <w:sz w:val="26"/>
          <w:szCs w:val="26"/>
        </w:rPr>
        <w:t> </w:t>
      </w:r>
    </w:p>
    <w:tbl>
      <w:tblPr>
        <w:tblW w:w="13800" w:type="dxa"/>
        <w:tblInd w:w="-1500" w:type="dxa"/>
        <w:tblCellMar>
          <w:top w:w="200" w:type="dxa"/>
          <w:left w:w="200" w:type="dxa"/>
          <w:bottom w:w="200" w:type="dxa"/>
          <w:right w:w="200" w:type="dxa"/>
        </w:tblCellMar>
        <w:tblLook w:val="04A0" w:firstRow="1" w:lastRow="0" w:firstColumn="1" w:lastColumn="0" w:noHBand="0" w:noVBand="1"/>
      </w:tblPr>
      <w:tblGrid>
        <w:gridCol w:w="6671"/>
        <w:gridCol w:w="7129"/>
      </w:tblGrid>
      <w:tr w:rsidR="00D14EBC" w:rsidRPr="00D14EBC" w:rsidTr="00D14EBC">
        <w:tc>
          <w:tcPr>
            <w:tcW w:w="0" w:type="auto"/>
            <w:tcBorders>
              <w:top w:val="single" w:sz="48" w:space="0" w:color="FFFFFF"/>
              <w:left w:val="single" w:sz="48" w:space="0" w:color="FFFFFF"/>
              <w:bottom w:val="single" w:sz="48" w:space="0" w:color="FFFFFF"/>
              <w:right w:val="single" w:sz="48" w:space="0" w:color="FFFFFF"/>
            </w:tcBorders>
            <w:shd w:val="clear" w:color="auto" w:fill="auto"/>
            <w:tcMar>
              <w:top w:w="0" w:type="dxa"/>
              <w:left w:w="0" w:type="dxa"/>
              <w:bottom w:w="0" w:type="dxa"/>
              <w:right w:w="0" w:type="dxa"/>
            </w:tcMar>
            <w:hideMark/>
          </w:tcPr>
          <w:p w:rsidR="00D14EBC" w:rsidRPr="00D14EBC" w:rsidRDefault="00D14EBC" w:rsidP="00D14EBC">
            <w:pPr>
              <w:spacing w:after="360"/>
              <w:rPr>
                <w:rFonts w:ascii="Times New Roman" w:eastAsia="Times New Roman" w:hAnsi="Times New Roman" w:cs="Times New Roman"/>
                <w:sz w:val="16"/>
                <w:szCs w:val="16"/>
              </w:rPr>
            </w:pPr>
            <w:r w:rsidRPr="00D14EBC">
              <w:rPr>
                <w:rFonts w:ascii="Times New Roman" w:eastAsia="Times New Roman" w:hAnsi="Times New Roman" w:cs="Times New Roman"/>
                <w:sz w:val="42"/>
                <w:szCs w:val="42"/>
              </w:rPr>
              <w:fldChar w:fldCharType="begin"/>
            </w:r>
            <w:r w:rsidRPr="00D14EBC">
              <w:rPr>
                <w:rFonts w:ascii="Times New Roman" w:eastAsia="Times New Roman" w:hAnsi="Times New Roman" w:cs="Times New Roman"/>
                <w:sz w:val="42"/>
                <w:szCs w:val="42"/>
              </w:rPr>
              <w:instrText xml:space="preserve"> INCLUDEPICTURE "/var/folders/jx/cwwnvy211wz0td4c42rn1nj00000gn/T/com.microsoft.Word/WebArchiveCopyPasteTempFiles/5_01.png" \* MERGEFORMATINET </w:instrText>
            </w:r>
            <w:r w:rsidRPr="00D14EBC">
              <w:rPr>
                <w:rFonts w:ascii="Times New Roman" w:eastAsia="Times New Roman" w:hAnsi="Times New Roman" w:cs="Times New Roman"/>
                <w:sz w:val="42"/>
                <w:szCs w:val="42"/>
              </w:rPr>
              <w:fldChar w:fldCharType="separate"/>
            </w:r>
            <w:r w:rsidRPr="00D14EBC">
              <w:rPr>
                <w:rFonts w:ascii="Times New Roman" w:eastAsia="Times New Roman" w:hAnsi="Times New Roman" w:cs="Times New Roman"/>
                <w:noProof/>
                <w:sz w:val="42"/>
                <w:szCs w:val="42"/>
              </w:rPr>
              <w:drawing>
                <wp:inline distT="0" distB="0" distL="0" distR="0">
                  <wp:extent cx="526649" cy="513140"/>
                  <wp:effectExtent l="0" t="0" r="0" b="0"/>
                  <wp:docPr id="6" name="Picture 6" descr="/var/folders/jx/cwwnvy211wz0td4c42rn1nj00000gn/T/com.microsoft.Word/WebArchiveCopyPasteTempFiles/5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jx/cwwnvy211wz0td4c42rn1nj00000gn/T/com.microsoft.Word/WebArchiveCopyPasteTempFiles/5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20" cy="550624"/>
                          </a:xfrm>
                          <a:prstGeom prst="rect">
                            <a:avLst/>
                          </a:prstGeom>
                          <a:noFill/>
                          <a:ln>
                            <a:noFill/>
                          </a:ln>
                        </pic:spPr>
                      </pic:pic>
                    </a:graphicData>
                  </a:graphic>
                </wp:inline>
              </w:drawing>
            </w:r>
            <w:r w:rsidRPr="00D14EBC">
              <w:rPr>
                <w:rFonts w:ascii="Times New Roman" w:eastAsia="Times New Roman" w:hAnsi="Times New Roman" w:cs="Times New Roman"/>
                <w:sz w:val="42"/>
                <w:szCs w:val="42"/>
              </w:rPr>
              <w:fldChar w:fldCharType="end"/>
            </w:r>
            <w:r w:rsidRPr="00D14EBC">
              <w:rPr>
                <w:rFonts w:ascii="Times New Roman" w:eastAsia="Times New Roman" w:hAnsi="Times New Roman" w:cs="Times New Roman"/>
                <w:b/>
                <w:bCs/>
                <w:sz w:val="32"/>
                <w:szCs w:val="32"/>
              </w:rPr>
              <w:t>Free Initial Consultation</w:t>
            </w:r>
            <w:r w:rsidRPr="00D14EBC">
              <w:rPr>
                <w:rFonts w:ascii="Times New Roman" w:eastAsia="Times New Roman" w:hAnsi="Times New Roman" w:cs="Times New Roman"/>
              </w:rPr>
              <w:br/>
            </w:r>
            <w:r>
              <w:rPr>
                <w:rFonts w:ascii="Times New Roman" w:eastAsia="Times New Roman" w:hAnsi="Times New Roman" w:cs="Times New Roman"/>
                <w:sz w:val="16"/>
                <w:szCs w:val="16"/>
              </w:rPr>
              <w:t>Solv</w:t>
            </w:r>
            <w:r w:rsidR="00D86489">
              <w:rPr>
                <w:rFonts w:ascii="Times New Roman" w:eastAsia="Times New Roman" w:hAnsi="Times New Roman" w:cs="Times New Roman"/>
                <w:sz w:val="16"/>
                <w:szCs w:val="16"/>
              </w:rPr>
              <w:t>e</w:t>
            </w:r>
            <w:r>
              <w:rPr>
                <w:rFonts w:ascii="Times New Roman" w:eastAsia="Times New Roman" w:hAnsi="Times New Roman" w:cs="Times New Roman"/>
                <w:sz w:val="16"/>
                <w:szCs w:val="16"/>
              </w:rPr>
              <w:t xml:space="preserve"> your IRS tax </w:t>
            </w:r>
            <w:r w:rsidRPr="00D14EBC">
              <w:rPr>
                <w:rFonts w:ascii="Times New Roman" w:eastAsia="Times New Roman" w:hAnsi="Times New Roman" w:cs="Times New Roman"/>
                <w:sz w:val="16"/>
                <w:szCs w:val="16"/>
              </w:rPr>
              <w:t>problem today! Contact us and set up your free, no obligation consultation.</w:t>
            </w:r>
          </w:p>
        </w:tc>
        <w:tc>
          <w:tcPr>
            <w:tcW w:w="0" w:type="auto"/>
            <w:tcBorders>
              <w:top w:val="single" w:sz="48" w:space="0" w:color="FFFFFF"/>
              <w:left w:val="single" w:sz="48" w:space="0" w:color="FFFFFF"/>
              <w:bottom w:val="single" w:sz="48" w:space="0" w:color="FFFFFF"/>
              <w:right w:val="single" w:sz="48" w:space="0" w:color="FFFFFF"/>
            </w:tcBorders>
            <w:shd w:val="clear" w:color="auto" w:fill="auto"/>
            <w:tcMar>
              <w:top w:w="0" w:type="dxa"/>
              <w:left w:w="0" w:type="dxa"/>
              <w:bottom w:w="0" w:type="dxa"/>
              <w:right w:w="0" w:type="dxa"/>
            </w:tcMar>
            <w:hideMark/>
          </w:tcPr>
          <w:p w:rsidR="00D14EBC" w:rsidRPr="00D14EBC" w:rsidRDefault="00D14EBC" w:rsidP="00D14EBC">
            <w:pPr>
              <w:spacing w:after="360"/>
              <w:rPr>
                <w:rFonts w:ascii="Times New Roman" w:eastAsia="Times New Roman" w:hAnsi="Times New Roman" w:cs="Times New Roman"/>
                <w:sz w:val="20"/>
                <w:szCs w:val="20"/>
              </w:rPr>
            </w:pPr>
            <w:r w:rsidRPr="00D14EBC">
              <w:rPr>
                <w:rFonts w:ascii="Times New Roman" w:eastAsia="Times New Roman" w:hAnsi="Times New Roman" w:cs="Times New Roman"/>
                <w:sz w:val="42"/>
                <w:szCs w:val="42"/>
              </w:rPr>
              <w:fldChar w:fldCharType="begin"/>
            </w:r>
            <w:r w:rsidRPr="00D14EBC">
              <w:rPr>
                <w:rFonts w:ascii="Times New Roman" w:eastAsia="Times New Roman" w:hAnsi="Times New Roman" w:cs="Times New Roman"/>
                <w:sz w:val="42"/>
                <w:szCs w:val="42"/>
              </w:rPr>
              <w:instrText xml:space="preserve"> INCLUDEPICTURE "/var/folders/jx/cwwnvy211wz0td4c42rn1nj00000gn/T/com.microsoft.Word/WebArchiveCopyPasteTempFiles/6.png" \* MERGEFORMATINET </w:instrText>
            </w:r>
            <w:r w:rsidRPr="00D14EBC">
              <w:rPr>
                <w:rFonts w:ascii="Times New Roman" w:eastAsia="Times New Roman" w:hAnsi="Times New Roman" w:cs="Times New Roman"/>
                <w:sz w:val="42"/>
                <w:szCs w:val="42"/>
              </w:rPr>
              <w:fldChar w:fldCharType="separate"/>
            </w:r>
            <w:r w:rsidRPr="00D14EBC">
              <w:rPr>
                <w:rFonts w:ascii="Times New Roman" w:eastAsia="Times New Roman" w:hAnsi="Times New Roman" w:cs="Times New Roman"/>
                <w:noProof/>
                <w:sz w:val="42"/>
                <w:szCs w:val="42"/>
              </w:rPr>
              <w:drawing>
                <wp:inline distT="0" distB="0" distL="0" distR="0">
                  <wp:extent cx="534573" cy="520861"/>
                  <wp:effectExtent l="0" t="0" r="0" b="0"/>
                  <wp:docPr id="5" name="Picture 5" descr="/var/folders/jx/cwwnvy211wz0td4c42rn1nj00000gn/T/com.microsoft.Word/WebArchiveCopyPasteTempFil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jx/cwwnvy211wz0td4c42rn1nj00000gn/T/com.microsoft.Word/WebArchiveCopyPasteTempFiles/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73" cy="542784"/>
                          </a:xfrm>
                          <a:prstGeom prst="rect">
                            <a:avLst/>
                          </a:prstGeom>
                          <a:noFill/>
                          <a:ln>
                            <a:noFill/>
                          </a:ln>
                        </pic:spPr>
                      </pic:pic>
                    </a:graphicData>
                  </a:graphic>
                </wp:inline>
              </w:drawing>
            </w:r>
            <w:r w:rsidRPr="00D14EBC">
              <w:rPr>
                <w:rFonts w:ascii="Times New Roman" w:eastAsia="Times New Roman" w:hAnsi="Times New Roman" w:cs="Times New Roman"/>
                <w:sz w:val="42"/>
                <w:szCs w:val="42"/>
              </w:rPr>
              <w:fldChar w:fldCharType="end"/>
            </w:r>
            <w:r w:rsidRPr="00D14EBC">
              <w:rPr>
                <w:rFonts w:ascii="Times New Roman" w:eastAsia="Times New Roman" w:hAnsi="Times New Roman" w:cs="Times New Roman"/>
                <w:b/>
                <w:bCs/>
                <w:sz w:val="32"/>
                <w:szCs w:val="32"/>
              </w:rPr>
              <w:t>Late Returns? No Problem</w:t>
            </w:r>
            <w:r w:rsidRPr="00D14EBC">
              <w:rPr>
                <w:rFonts w:ascii="Times New Roman" w:eastAsia="Times New Roman" w:hAnsi="Times New Roman" w:cs="Times New Roman"/>
              </w:rPr>
              <w:br/>
            </w:r>
            <w:r w:rsidRPr="00D14EBC">
              <w:rPr>
                <w:rFonts w:ascii="Times New Roman" w:eastAsia="Times New Roman" w:hAnsi="Times New Roman" w:cs="Times New Roman"/>
                <w:sz w:val="16"/>
                <w:szCs w:val="16"/>
              </w:rPr>
              <w:t>We will help you get caught up even if you have missing records or don't have a clue where to begin.</w:t>
            </w:r>
          </w:p>
        </w:tc>
      </w:tr>
      <w:tr w:rsidR="00D14EBC" w:rsidRPr="00D14EBC" w:rsidTr="00D14EBC">
        <w:tc>
          <w:tcPr>
            <w:tcW w:w="0" w:type="auto"/>
            <w:tcBorders>
              <w:top w:val="single" w:sz="48" w:space="0" w:color="FFFFFF"/>
              <w:left w:val="single" w:sz="48" w:space="0" w:color="FFFFFF"/>
              <w:bottom w:val="single" w:sz="48" w:space="0" w:color="FFFFFF"/>
              <w:right w:val="single" w:sz="48" w:space="0" w:color="FFFFFF"/>
            </w:tcBorders>
            <w:shd w:val="clear" w:color="auto" w:fill="auto"/>
            <w:tcMar>
              <w:top w:w="0" w:type="dxa"/>
              <w:left w:w="0" w:type="dxa"/>
              <w:bottom w:w="0" w:type="dxa"/>
              <w:right w:w="0" w:type="dxa"/>
            </w:tcMar>
            <w:hideMark/>
          </w:tcPr>
          <w:p w:rsidR="00D14EBC" w:rsidRPr="00D14EBC" w:rsidRDefault="00D14EBC" w:rsidP="00D14EBC">
            <w:pPr>
              <w:spacing w:after="360"/>
              <w:rPr>
                <w:rFonts w:ascii="Times New Roman" w:eastAsia="Times New Roman" w:hAnsi="Times New Roman" w:cs="Times New Roman"/>
              </w:rPr>
            </w:pPr>
            <w:r w:rsidRPr="00D14EBC">
              <w:rPr>
                <w:rFonts w:ascii="Times New Roman" w:eastAsia="Times New Roman" w:hAnsi="Times New Roman" w:cs="Times New Roman"/>
              </w:rPr>
              <w:fldChar w:fldCharType="begin"/>
            </w:r>
            <w:r w:rsidRPr="00D14EBC">
              <w:rPr>
                <w:rFonts w:ascii="Times New Roman" w:eastAsia="Times New Roman" w:hAnsi="Times New Roman" w:cs="Times New Roman"/>
              </w:rPr>
              <w:instrText xml:space="preserve"> INCLUDEPICTURE "/var/folders/jx/cwwnvy211wz0td4c42rn1nj00000gn/T/com.microsoft.Word/WebArchiveCopyPasteTempFiles/2_05.png" \* MERGEFORMATINET </w:instrText>
            </w:r>
            <w:r w:rsidRPr="00D14EBC">
              <w:rPr>
                <w:rFonts w:ascii="Times New Roman" w:eastAsia="Times New Roman" w:hAnsi="Times New Roman" w:cs="Times New Roman"/>
              </w:rPr>
              <w:fldChar w:fldCharType="separate"/>
            </w:r>
            <w:r w:rsidRPr="00D14EBC">
              <w:rPr>
                <w:rFonts w:ascii="Times New Roman" w:eastAsia="Times New Roman" w:hAnsi="Times New Roman" w:cs="Times New Roman"/>
                <w:noProof/>
              </w:rPr>
              <w:drawing>
                <wp:inline distT="0" distB="0" distL="0" distR="0">
                  <wp:extent cx="486137" cy="473669"/>
                  <wp:effectExtent l="0" t="0" r="0" b="0"/>
                  <wp:docPr id="4" name="Picture 4" descr="/var/folders/jx/cwwnvy211wz0td4c42rn1nj00000gn/T/com.microsoft.Word/WebArchiveCopyPasteTempFiles/2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jx/cwwnvy211wz0td4c42rn1nj00000gn/T/com.microsoft.Word/WebArchiveCopyPasteTempFiles/2_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549" cy="544223"/>
                          </a:xfrm>
                          <a:prstGeom prst="rect">
                            <a:avLst/>
                          </a:prstGeom>
                          <a:noFill/>
                          <a:ln>
                            <a:noFill/>
                          </a:ln>
                        </pic:spPr>
                      </pic:pic>
                    </a:graphicData>
                  </a:graphic>
                </wp:inline>
              </w:drawing>
            </w:r>
            <w:r w:rsidRPr="00D14EBC">
              <w:rPr>
                <w:rFonts w:ascii="Times New Roman" w:eastAsia="Times New Roman" w:hAnsi="Times New Roman" w:cs="Times New Roman"/>
              </w:rPr>
              <w:fldChar w:fldCharType="end"/>
            </w:r>
            <w:r w:rsidRPr="00D14EBC">
              <w:rPr>
                <w:rFonts w:ascii="Times New Roman" w:eastAsia="Times New Roman" w:hAnsi="Times New Roman" w:cs="Times New Roman"/>
                <w:b/>
                <w:bCs/>
                <w:sz w:val="32"/>
                <w:szCs w:val="32"/>
              </w:rPr>
              <w:t>IRS TAX Liens</w:t>
            </w:r>
            <w:r w:rsidRPr="00D14EBC">
              <w:rPr>
                <w:rFonts w:ascii="Times New Roman" w:eastAsia="Times New Roman" w:hAnsi="Times New Roman" w:cs="Times New Roman"/>
              </w:rPr>
              <w:br/>
            </w:r>
            <w:r w:rsidRPr="00D14EBC">
              <w:rPr>
                <w:rFonts w:ascii="Times New Roman" w:eastAsia="Times New Roman" w:hAnsi="Times New Roman" w:cs="Times New Roman"/>
                <w:sz w:val="16"/>
                <w:szCs w:val="16"/>
              </w:rPr>
              <w:t>If the IRS put a lien on your property or sent you a Notice of Lien, call us today or click below for relief</w:t>
            </w:r>
          </w:p>
        </w:tc>
        <w:tc>
          <w:tcPr>
            <w:tcW w:w="0" w:type="auto"/>
            <w:tcBorders>
              <w:top w:val="single" w:sz="48" w:space="0" w:color="FFFFFF"/>
              <w:left w:val="single" w:sz="48" w:space="0" w:color="FFFFFF"/>
              <w:bottom w:val="single" w:sz="48" w:space="0" w:color="FFFFFF"/>
              <w:right w:val="single" w:sz="48" w:space="0" w:color="FFFFFF"/>
            </w:tcBorders>
            <w:shd w:val="clear" w:color="auto" w:fill="auto"/>
            <w:tcMar>
              <w:top w:w="0" w:type="dxa"/>
              <w:left w:w="0" w:type="dxa"/>
              <w:bottom w:w="0" w:type="dxa"/>
              <w:right w:w="0" w:type="dxa"/>
            </w:tcMar>
            <w:hideMark/>
          </w:tcPr>
          <w:p w:rsidR="00D14EBC" w:rsidRPr="00D14EBC" w:rsidRDefault="00D14EBC" w:rsidP="00D14EBC">
            <w:pPr>
              <w:spacing w:after="360"/>
              <w:rPr>
                <w:rFonts w:ascii="Times New Roman" w:eastAsia="Times New Roman" w:hAnsi="Times New Roman" w:cs="Times New Roman"/>
              </w:rPr>
            </w:pPr>
            <w:r w:rsidRPr="00D14EBC">
              <w:rPr>
                <w:rFonts w:ascii="Times New Roman" w:eastAsia="Times New Roman" w:hAnsi="Times New Roman" w:cs="Times New Roman"/>
              </w:rPr>
              <w:fldChar w:fldCharType="begin"/>
            </w:r>
            <w:r w:rsidRPr="00D14EBC">
              <w:rPr>
                <w:rFonts w:ascii="Times New Roman" w:eastAsia="Times New Roman" w:hAnsi="Times New Roman" w:cs="Times New Roman"/>
              </w:rPr>
              <w:instrText xml:space="preserve"> INCLUDEPICTURE "/var/folders/jx/cwwnvy211wz0td4c42rn1nj00000gn/T/com.microsoft.Word/WebArchiveCopyPasteTempFiles/3.png" \* MERGEFORMATINET </w:instrText>
            </w:r>
            <w:r w:rsidRPr="00D14EBC">
              <w:rPr>
                <w:rFonts w:ascii="Times New Roman" w:eastAsia="Times New Roman" w:hAnsi="Times New Roman" w:cs="Times New Roman"/>
              </w:rPr>
              <w:fldChar w:fldCharType="separate"/>
            </w:r>
            <w:r w:rsidRPr="00D14EBC">
              <w:rPr>
                <w:rFonts w:ascii="Times New Roman" w:eastAsia="Times New Roman" w:hAnsi="Times New Roman" w:cs="Times New Roman"/>
                <w:noProof/>
              </w:rPr>
              <w:drawing>
                <wp:inline distT="0" distB="0" distL="0" distR="0">
                  <wp:extent cx="480349" cy="468028"/>
                  <wp:effectExtent l="0" t="0" r="2540" b="1905"/>
                  <wp:docPr id="3" name="Picture 3" descr="/var/folders/jx/cwwnvy211wz0td4c42rn1nj00000gn/T/com.microsoft.Word/WebArchiveCopyPasteTempFi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jx/cwwnvy211wz0td4c42rn1nj00000gn/T/com.microsoft.Word/WebArchiveCopyPasteTempFile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11" cy="479781"/>
                          </a:xfrm>
                          <a:prstGeom prst="rect">
                            <a:avLst/>
                          </a:prstGeom>
                          <a:noFill/>
                          <a:ln>
                            <a:noFill/>
                          </a:ln>
                        </pic:spPr>
                      </pic:pic>
                    </a:graphicData>
                  </a:graphic>
                </wp:inline>
              </w:drawing>
            </w:r>
            <w:r w:rsidRPr="00D14EBC">
              <w:rPr>
                <w:rFonts w:ascii="Times New Roman" w:eastAsia="Times New Roman" w:hAnsi="Times New Roman" w:cs="Times New Roman"/>
              </w:rPr>
              <w:fldChar w:fldCharType="end"/>
            </w:r>
            <w:r w:rsidRPr="00D14EBC">
              <w:rPr>
                <w:rFonts w:ascii="Times New Roman" w:eastAsia="Times New Roman" w:hAnsi="Times New Roman" w:cs="Times New Roman"/>
                <w:b/>
                <w:bCs/>
                <w:sz w:val="32"/>
                <w:szCs w:val="32"/>
              </w:rPr>
              <w:t>Wage and Bank Levy</w:t>
            </w:r>
            <w:r w:rsidRPr="00D14EBC">
              <w:rPr>
                <w:rFonts w:ascii="Times New Roman" w:eastAsia="Times New Roman" w:hAnsi="Times New Roman" w:cs="Times New Roman"/>
              </w:rPr>
              <w:br/>
            </w:r>
            <w:r w:rsidRPr="00D14EBC">
              <w:rPr>
                <w:rFonts w:ascii="Times New Roman" w:eastAsia="Times New Roman" w:hAnsi="Times New Roman" w:cs="Times New Roman"/>
                <w:sz w:val="16"/>
                <w:szCs w:val="16"/>
              </w:rPr>
              <w:t>If the IRS took Money out of your bank account or out of your paycheck, call us today or click below for relief.</w:t>
            </w:r>
          </w:p>
        </w:tc>
      </w:tr>
      <w:tr w:rsidR="00D14EBC" w:rsidRPr="00D14EBC" w:rsidTr="00D14EBC">
        <w:tc>
          <w:tcPr>
            <w:tcW w:w="0" w:type="auto"/>
            <w:tcBorders>
              <w:top w:val="single" w:sz="48" w:space="0" w:color="FFFFFF"/>
              <w:left w:val="single" w:sz="48" w:space="0" w:color="FFFFFF"/>
              <w:bottom w:val="single" w:sz="48" w:space="0" w:color="FFFFFF"/>
              <w:right w:val="single" w:sz="48" w:space="0" w:color="FFFFFF"/>
            </w:tcBorders>
            <w:shd w:val="clear" w:color="auto" w:fill="auto"/>
            <w:tcMar>
              <w:top w:w="0" w:type="dxa"/>
              <w:left w:w="0" w:type="dxa"/>
              <w:bottom w:w="0" w:type="dxa"/>
              <w:right w:w="0" w:type="dxa"/>
            </w:tcMar>
            <w:hideMark/>
          </w:tcPr>
          <w:p w:rsidR="00D14EBC" w:rsidRPr="00D14EBC" w:rsidRDefault="00D14EBC" w:rsidP="00D14EBC">
            <w:pPr>
              <w:spacing w:after="360"/>
              <w:rPr>
                <w:rFonts w:ascii="Times New Roman" w:eastAsia="Times New Roman" w:hAnsi="Times New Roman" w:cs="Times New Roman"/>
              </w:rPr>
            </w:pPr>
            <w:r w:rsidRPr="00D14EBC">
              <w:rPr>
                <w:rFonts w:ascii="Times New Roman" w:eastAsia="Times New Roman" w:hAnsi="Times New Roman" w:cs="Times New Roman"/>
                <w:sz w:val="42"/>
                <w:szCs w:val="42"/>
              </w:rPr>
              <w:lastRenderedPageBreak/>
              <w:fldChar w:fldCharType="begin"/>
            </w:r>
            <w:r w:rsidRPr="00D14EBC">
              <w:rPr>
                <w:rFonts w:ascii="Times New Roman" w:eastAsia="Times New Roman" w:hAnsi="Times New Roman" w:cs="Times New Roman"/>
                <w:sz w:val="42"/>
                <w:szCs w:val="42"/>
              </w:rPr>
              <w:instrText xml:space="preserve"> INCLUDEPICTURE "/var/folders/jx/cwwnvy211wz0td4c42rn1nj00000gn/T/com.microsoft.Word/WebArchiveCopyPasteTempFiles/1_04.png" \* MERGEFORMATINET </w:instrText>
            </w:r>
            <w:r w:rsidRPr="00D14EBC">
              <w:rPr>
                <w:rFonts w:ascii="Times New Roman" w:eastAsia="Times New Roman" w:hAnsi="Times New Roman" w:cs="Times New Roman"/>
                <w:sz w:val="42"/>
                <w:szCs w:val="42"/>
              </w:rPr>
              <w:fldChar w:fldCharType="separate"/>
            </w:r>
            <w:r w:rsidRPr="00D14EBC">
              <w:rPr>
                <w:rFonts w:ascii="Times New Roman" w:eastAsia="Times New Roman" w:hAnsi="Times New Roman" w:cs="Times New Roman"/>
                <w:noProof/>
                <w:sz w:val="42"/>
                <w:szCs w:val="42"/>
              </w:rPr>
              <w:drawing>
                <wp:inline distT="0" distB="0" distL="0" distR="0">
                  <wp:extent cx="439838" cy="428556"/>
                  <wp:effectExtent l="0" t="0" r="5080" b="3810"/>
                  <wp:docPr id="2" name="Picture 2" descr="/var/folders/jx/cwwnvy211wz0td4c42rn1nj00000gn/T/com.microsoft.Word/WebArchiveCopyPasteTempFiles/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jx/cwwnvy211wz0td4c42rn1nj00000gn/T/com.microsoft.Word/WebArchiveCopyPasteTempFiles/1_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980" cy="442335"/>
                          </a:xfrm>
                          <a:prstGeom prst="rect">
                            <a:avLst/>
                          </a:prstGeom>
                          <a:noFill/>
                          <a:ln>
                            <a:noFill/>
                          </a:ln>
                        </pic:spPr>
                      </pic:pic>
                    </a:graphicData>
                  </a:graphic>
                </wp:inline>
              </w:drawing>
            </w:r>
            <w:r w:rsidRPr="00D14EBC">
              <w:rPr>
                <w:rFonts w:ascii="Times New Roman" w:eastAsia="Times New Roman" w:hAnsi="Times New Roman" w:cs="Times New Roman"/>
                <w:sz w:val="42"/>
                <w:szCs w:val="42"/>
              </w:rPr>
              <w:fldChar w:fldCharType="end"/>
            </w:r>
            <w:r w:rsidRPr="00D14EBC">
              <w:rPr>
                <w:rFonts w:ascii="Times New Roman" w:eastAsia="Times New Roman" w:hAnsi="Times New Roman" w:cs="Times New Roman"/>
                <w:b/>
                <w:bCs/>
                <w:sz w:val="32"/>
                <w:szCs w:val="32"/>
              </w:rPr>
              <w:t>Individual Tax Returns</w:t>
            </w:r>
            <w:r w:rsidRPr="00D14EBC">
              <w:rPr>
                <w:rFonts w:ascii="Times New Roman" w:eastAsia="Times New Roman" w:hAnsi="Times New Roman" w:cs="Times New Roman"/>
              </w:rPr>
              <w:br/>
            </w:r>
            <w:r w:rsidRPr="00D14EBC">
              <w:rPr>
                <w:rFonts w:ascii="Times New Roman" w:eastAsia="Times New Roman" w:hAnsi="Times New Roman" w:cs="Times New Roman"/>
                <w:sz w:val="16"/>
                <w:szCs w:val="16"/>
              </w:rPr>
              <w:t>Simple or complex, we can do it promptly and do it right. And for a reasonable price, of course!</w:t>
            </w:r>
          </w:p>
        </w:tc>
        <w:tc>
          <w:tcPr>
            <w:tcW w:w="0" w:type="auto"/>
            <w:tcBorders>
              <w:top w:val="single" w:sz="48" w:space="0" w:color="FFFFFF"/>
              <w:left w:val="single" w:sz="48" w:space="0" w:color="FFFFFF"/>
              <w:bottom w:val="single" w:sz="48" w:space="0" w:color="FFFFFF"/>
              <w:right w:val="single" w:sz="48" w:space="0" w:color="FFFFFF"/>
            </w:tcBorders>
            <w:shd w:val="clear" w:color="auto" w:fill="auto"/>
            <w:tcMar>
              <w:top w:w="0" w:type="dxa"/>
              <w:left w:w="0" w:type="dxa"/>
              <w:bottom w:w="0" w:type="dxa"/>
              <w:right w:w="0" w:type="dxa"/>
            </w:tcMar>
            <w:hideMark/>
          </w:tcPr>
          <w:p w:rsidR="00D14EBC" w:rsidRPr="00D14EBC" w:rsidRDefault="00D14EBC" w:rsidP="00D14EBC">
            <w:pPr>
              <w:spacing w:after="360"/>
              <w:rPr>
                <w:rFonts w:ascii="Times New Roman" w:eastAsia="Times New Roman" w:hAnsi="Times New Roman" w:cs="Times New Roman"/>
              </w:rPr>
            </w:pPr>
            <w:r w:rsidRPr="00D14EBC">
              <w:rPr>
                <w:rFonts w:ascii="Times New Roman" w:eastAsia="Times New Roman" w:hAnsi="Times New Roman" w:cs="Times New Roman"/>
                <w:sz w:val="42"/>
                <w:szCs w:val="42"/>
              </w:rPr>
              <w:fldChar w:fldCharType="begin"/>
            </w:r>
            <w:r w:rsidRPr="00D14EBC">
              <w:rPr>
                <w:rFonts w:ascii="Times New Roman" w:eastAsia="Times New Roman" w:hAnsi="Times New Roman" w:cs="Times New Roman"/>
                <w:sz w:val="42"/>
                <w:szCs w:val="42"/>
              </w:rPr>
              <w:instrText xml:space="preserve"> INCLUDEPICTURE "/var/folders/jx/cwwnvy211wz0td4c42rn1nj00000gn/T/com.microsoft.Word/WebArchiveCopyPasteTempFiles/4.png" \* MERGEFORMATINET </w:instrText>
            </w:r>
            <w:r w:rsidRPr="00D14EBC">
              <w:rPr>
                <w:rFonts w:ascii="Times New Roman" w:eastAsia="Times New Roman" w:hAnsi="Times New Roman" w:cs="Times New Roman"/>
                <w:sz w:val="42"/>
                <w:szCs w:val="42"/>
              </w:rPr>
              <w:fldChar w:fldCharType="separate"/>
            </w:r>
            <w:r w:rsidRPr="00D14EBC">
              <w:rPr>
                <w:rFonts w:ascii="Times New Roman" w:eastAsia="Times New Roman" w:hAnsi="Times New Roman" w:cs="Times New Roman"/>
                <w:noProof/>
                <w:sz w:val="42"/>
                <w:szCs w:val="42"/>
              </w:rPr>
              <w:drawing>
                <wp:inline distT="0" distB="0" distL="0" distR="0">
                  <wp:extent cx="462987" cy="451111"/>
                  <wp:effectExtent l="0" t="0" r="0" b="6350"/>
                  <wp:docPr id="1" name="Picture 1" descr="/var/folders/jx/cwwnvy211wz0td4c42rn1nj00000gn/T/com.microsoft.Word/WebArchiveCopyPasteTemp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jx/cwwnvy211wz0td4c42rn1nj00000gn/T/com.microsoft.Word/WebArchiveCopyPasteTempFile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493487" cy="480828"/>
                          </a:xfrm>
                          <a:prstGeom prst="rect">
                            <a:avLst/>
                          </a:prstGeom>
                          <a:noFill/>
                          <a:ln>
                            <a:noFill/>
                          </a:ln>
                        </pic:spPr>
                      </pic:pic>
                    </a:graphicData>
                  </a:graphic>
                </wp:inline>
              </w:drawing>
            </w:r>
            <w:r w:rsidRPr="00D14EBC">
              <w:rPr>
                <w:rFonts w:ascii="Times New Roman" w:eastAsia="Times New Roman" w:hAnsi="Times New Roman" w:cs="Times New Roman"/>
                <w:sz w:val="42"/>
                <w:szCs w:val="42"/>
              </w:rPr>
              <w:fldChar w:fldCharType="end"/>
            </w:r>
            <w:r w:rsidRPr="00D14EBC">
              <w:rPr>
                <w:rFonts w:ascii="Times New Roman" w:eastAsia="Times New Roman" w:hAnsi="Times New Roman" w:cs="Times New Roman"/>
                <w:b/>
                <w:bCs/>
                <w:sz w:val="32"/>
                <w:szCs w:val="32"/>
              </w:rPr>
              <w:t>Business Tax Returns</w:t>
            </w:r>
            <w:r w:rsidRPr="00D14EBC">
              <w:rPr>
                <w:rFonts w:ascii="Times New Roman" w:eastAsia="Times New Roman" w:hAnsi="Times New Roman" w:cs="Times New Roman"/>
              </w:rPr>
              <w:br/>
            </w:r>
            <w:r w:rsidRPr="00D14EBC">
              <w:rPr>
                <w:rFonts w:ascii="Times New Roman" w:eastAsia="Times New Roman" w:hAnsi="Times New Roman" w:cs="Times New Roman"/>
                <w:sz w:val="16"/>
                <w:szCs w:val="16"/>
              </w:rPr>
              <w:t>Your Sole Proprietor, LLC, Partnership, or Corporation tax return is no problem for us to prepare.</w:t>
            </w:r>
          </w:p>
        </w:tc>
      </w:tr>
    </w:tbl>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color w:val="000000"/>
          <w:sz w:val="26"/>
          <w:szCs w:val="26"/>
        </w:rPr>
        <w:t> </w:t>
      </w:r>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color w:val="000000"/>
          <w:sz w:val="26"/>
          <w:szCs w:val="26"/>
        </w:rPr>
        <w:t>Preparing your own tax return can be extremely difficult with today's complex tax code and may often leave you with more questions than answers.</w:t>
      </w:r>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color w:val="000000"/>
          <w:sz w:val="26"/>
          <w:szCs w:val="26"/>
        </w:rPr>
        <w:t>These days, the majority of people and small businesses use a professional tax preparer to assist with the preparation of taxes. Even if you are just filing a simple return, the rules may change from year to year and it is easy to overlook these changes and submit an incorrect return. By doing your taxes yourself, you may also end up overlooking deductions and credits.</w:t>
      </w:r>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color w:val="000000"/>
          <w:sz w:val="26"/>
          <w:szCs w:val="26"/>
        </w:rPr>
        <w:t>At AYB Solutions LLC, we have the expertise that is needed to help you file your returns while also helping you to minimize your tax liability with careful planning.</w:t>
      </w:r>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b/>
          <w:bCs/>
          <w:color w:val="000000"/>
          <w:sz w:val="26"/>
          <w:szCs w:val="26"/>
        </w:rPr>
        <w:t>Tax Preparation in Orlando</w:t>
      </w:r>
      <w:r w:rsidRPr="00D14EBC">
        <w:rPr>
          <w:rFonts w:ascii="Arial" w:eastAsia="Times New Roman" w:hAnsi="Arial" w:cs="Arial"/>
          <w:b/>
          <w:bCs/>
          <w:color w:val="000000"/>
          <w:sz w:val="26"/>
          <w:szCs w:val="26"/>
        </w:rPr>
        <w:br/>
        <w:t>Our tax preparation services include:</w:t>
      </w:r>
    </w:p>
    <w:p w:rsidR="00D14EBC" w:rsidRPr="00D14EBC" w:rsidRDefault="00D14EBC" w:rsidP="00D14EBC">
      <w:pPr>
        <w:numPr>
          <w:ilvl w:val="0"/>
          <w:numId w:val="1"/>
        </w:numPr>
        <w:spacing w:before="100" w:beforeAutospacing="1" w:after="100" w:afterAutospacing="1"/>
        <w:rPr>
          <w:rFonts w:ascii="Arial" w:eastAsia="Times New Roman" w:hAnsi="Arial" w:cs="Arial"/>
          <w:color w:val="000000"/>
          <w:sz w:val="26"/>
          <w:szCs w:val="26"/>
        </w:rPr>
      </w:pPr>
      <w:r w:rsidRPr="00D14EBC">
        <w:rPr>
          <w:rFonts w:ascii="Arial" w:eastAsia="Times New Roman" w:hAnsi="Arial" w:cs="Arial"/>
          <w:color w:val="000000"/>
          <w:sz w:val="26"/>
          <w:szCs w:val="26"/>
        </w:rPr>
        <w:t>Individual Tax Preparation</w:t>
      </w:r>
    </w:p>
    <w:p w:rsidR="00D14EBC" w:rsidRPr="00D14EBC" w:rsidRDefault="00D14EBC" w:rsidP="00D14EBC">
      <w:pPr>
        <w:numPr>
          <w:ilvl w:val="0"/>
          <w:numId w:val="1"/>
        </w:numPr>
        <w:spacing w:before="100" w:beforeAutospacing="1" w:after="100" w:afterAutospacing="1"/>
        <w:rPr>
          <w:rFonts w:ascii="Arial" w:eastAsia="Times New Roman" w:hAnsi="Arial" w:cs="Arial"/>
          <w:color w:val="000000"/>
          <w:sz w:val="26"/>
          <w:szCs w:val="26"/>
        </w:rPr>
      </w:pPr>
      <w:r w:rsidRPr="00D14EBC">
        <w:rPr>
          <w:rFonts w:ascii="Arial" w:eastAsia="Times New Roman" w:hAnsi="Arial" w:cs="Arial"/>
          <w:color w:val="000000"/>
          <w:sz w:val="26"/>
          <w:szCs w:val="26"/>
        </w:rPr>
        <w:t>Business Tax Return Preparation</w:t>
      </w:r>
    </w:p>
    <w:p w:rsidR="00D14EBC" w:rsidRPr="00D14EBC" w:rsidRDefault="00D14EBC" w:rsidP="00D14EBC">
      <w:pPr>
        <w:numPr>
          <w:ilvl w:val="0"/>
          <w:numId w:val="1"/>
        </w:numPr>
        <w:spacing w:before="100" w:beforeAutospacing="1" w:after="100" w:afterAutospacing="1"/>
        <w:rPr>
          <w:rFonts w:ascii="Arial" w:eastAsia="Times New Roman" w:hAnsi="Arial" w:cs="Arial"/>
          <w:color w:val="000000"/>
          <w:sz w:val="26"/>
          <w:szCs w:val="26"/>
        </w:rPr>
      </w:pPr>
      <w:r w:rsidRPr="00D14EBC">
        <w:rPr>
          <w:rFonts w:ascii="Arial" w:eastAsia="Times New Roman" w:hAnsi="Arial" w:cs="Arial"/>
          <w:color w:val="000000"/>
          <w:sz w:val="26"/>
          <w:szCs w:val="26"/>
        </w:rPr>
        <w:t>Partnership &amp; Corporate Tax Preparation</w:t>
      </w:r>
    </w:p>
    <w:p w:rsidR="00D14EBC" w:rsidRPr="00D14EBC" w:rsidRDefault="00D14EBC" w:rsidP="00D14EBC">
      <w:pPr>
        <w:numPr>
          <w:ilvl w:val="0"/>
          <w:numId w:val="1"/>
        </w:numPr>
        <w:spacing w:before="100" w:beforeAutospacing="1" w:after="100" w:afterAutospacing="1"/>
        <w:rPr>
          <w:rFonts w:ascii="Arial" w:eastAsia="Times New Roman" w:hAnsi="Arial" w:cs="Arial"/>
          <w:color w:val="000000"/>
          <w:sz w:val="26"/>
          <w:szCs w:val="26"/>
        </w:rPr>
      </w:pPr>
      <w:r w:rsidRPr="00D14EBC">
        <w:rPr>
          <w:rFonts w:ascii="Arial" w:eastAsia="Times New Roman" w:hAnsi="Arial" w:cs="Arial"/>
          <w:color w:val="000000"/>
          <w:sz w:val="26"/>
          <w:szCs w:val="26"/>
        </w:rPr>
        <w:t>Out-of-State Returns</w:t>
      </w:r>
    </w:p>
    <w:p w:rsidR="00D14EBC" w:rsidRPr="00D14EBC" w:rsidRDefault="00D14EBC" w:rsidP="00D14EBC">
      <w:pPr>
        <w:numPr>
          <w:ilvl w:val="0"/>
          <w:numId w:val="1"/>
        </w:numPr>
        <w:spacing w:before="100" w:beforeAutospacing="1" w:after="100" w:afterAutospacing="1"/>
        <w:rPr>
          <w:rFonts w:ascii="Arial" w:eastAsia="Times New Roman" w:hAnsi="Arial" w:cs="Arial"/>
          <w:color w:val="000000"/>
          <w:sz w:val="26"/>
          <w:szCs w:val="26"/>
        </w:rPr>
      </w:pPr>
      <w:r w:rsidRPr="00D14EBC">
        <w:rPr>
          <w:rFonts w:ascii="Arial" w:eastAsia="Times New Roman" w:hAnsi="Arial" w:cs="Arial"/>
          <w:color w:val="000000"/>
          <w:sz w:val="26"/>
          <w:szCs w:val="26"/>
        </w:rPr>
        <w:t>Business Start-Ups</w:t>
      </w:r>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color w:val="000000"/>
          <w:sz w:val="26"/>
          <w:szCs w:val="26"/>
        </w:rPr>
        <w:t>AYB Solutions LLC can also help with our extensive tax planning services.</w:t>
      </w:r>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b/>
          <w:bCs/>
          <w:color w:val="000000"/>
          <w:sz w:val="26"/>
          <w:szCs w:val="26"/>
        </w:rPr>
        <w:t>Tax Planning &amp; Education </w:t>
      </w:r>
      <w:r w:rsidRPr="00D14EBC">
        <w:rPr>
          <w:rFonts w:ascii="Arial" w:eastAsia="Times New Roman" w:hAnsi="Arial" w:cs="Arial"/>
          <w:color w:val="000000"/>
          <w:sz w:val="26"/>
          <w:szCs w:val="26"/>
        </w:rPr>
        <w:br/>
        <w:t>Tax planning is essential to helping you successfully and legally reduce the amount of your tax liabilities. In addition to making sure that your business is tax compliant, we also can suggest tax saving strategies that will maximize your after-tax income.</w:t>
      </w:r>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color w:val="000000"/>
          <w:sz w:val="26"/>
          <w:szCs w:val="26"/>
        </w:rPr>
        <w:t>We offer tax and education planning to assist start-ups, as well as, established businesses. We will provide you with a complete list of the most commonly overlooked deductions so that you can limit your tax liability for the following year.</w:t>
      </w:r>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b/>
          <w:bCs/>
          <w:color w:val="000000"/>
          <w:sz w:val="26"/>
          <w:szCs w:val="26"/>
        </w:rPr>
        <w:lastRenderedPageBreak/>
        <w:t>We’ll also assist you with tax planning by:</w:t>
      </w:r>
    </w:p>
    <w:p w:rsidR="00D14EBC" w:rsidRPr="00D14EBC" w:rsidRDefault="00D14EBC" w:rsidP="00D14EBC">
      <w:pPr>
        <w:numPr>
          <w:ilvl w:val="0"/>
          <w:numId w:val="2"/>
        </w:numPr>
        <w:spacing w:before="100" w:beforeAutospacing="1" w:after="100" w:afterAutospacing="1"/>
        <w:rPr>
          <w:rFonts w:ascii="Arial" w:eastAsia="Times New Roman" w:hAnsi="Arial" w:cs="Arial"/>
          <w:color w:val="000000"/>
          <w:sz w:val="26"/>
          <w:szCs w:val="26"/>
        </w:rPr>
      </w:pPr>
      <w:r w:rsidRPr="00D14EBC">
        <w:rPr>
          <w:rFonts w:ascii="Arial" w:eastAsia="Times New Roman" w:hAnsi="Arial" w:cs="Arial"/>
          <w:color w:val="000000"/>
          <w:sz w:val="26"/>
          <w:szCs w:val="26"/>
        </w:rPr>
        <w:t>helping you to defer income so that you can save money now and pay less taxes in the future</w:t>
      </w:r>
    </w:p>
    <w:p w:rsidR="00D14EBC" w:rsidRPr="00D14EBC" w:rsidRDefault="00D14EBC" w:rsidP="00D14EBC">
      <w:pPr>
        <w:numPr>
          <w:ilvl w:val="0"/>
          <w:numId w:val="2"/>
        </w:numPr>
        <w:spacing w:before="100" w:beforeAutospacing="1" w:after="100" w:afterAutospacing="1"/>
        <w:rPr>
          <w:rFonts w:ascii="Arial" w:eastAsia="Times New Roman" w:hAnsi="Arial" w:cs="Arial"/>
          <w:color w:val="000000"/>
          <w:sz w:val="26"/>
          <w:szCs w:val="26"/>
        </w:rPr>
      </w:pPr>
      <w:r w:rsidRPr="00D14EBC">
        <w:rPr>
          <w:rFonts w:ascii="Arial" w:eastAsia="Times New Roman" w:hAnsi="Arial" w:cs="Arial"/>
          <w:color w:val="000000"/>
          <w:sz w:val="26"/>
          <w:szCs w:val="26"/>
        </w:rPr>
        <w:t>lower taxes on your income so that you can keep more of your earnings</w:t>
      </w:r>
    </w:p>
    <w:p w:rsidR="00D14EBC" w:rsidRPr="00D14EBC" w:rsidRDefault="00D14EBC" w:rsidP="00D14EBC">
      <w:pPr>
        <w:numPr>
          <w:ilvl w:val="0"/>
          <w:numId w:val="2"/>
        </w:numPr>
        <w:spacing w:before="100" w:beforeAutospacing="1" w:after="100" w:afterAutospacing="1"/>
        <w:rPr>
          <w:rFonts w:ascii="Arial" w:eastAsia="Times New Roman" w:hAnsi="Arial" w:cs="Arial"/>
          <w:color w:val="000000"/>
          <w:sz w:val="26"/>
          <w:szCs w:val="26"/>
        </w:rPr>
      </w:pPr>
      <w:r w:rsidRPr="00D14EBC">
        <w:rPr>
          <w:rFonts w:ascii="Arial" w:eastAsia="Times New Roman" w:hAnsi="Arial" w:cs="Arial"/>
          <w:color w:val="000000"/>
          <w:sz w:val="26"/>
          <w:szCs w:val="26"/>
        </w:rPr>
        <w:t>lower taxes on your estate and gifts so that the beneficiaries can keep more of what you have given</w:t>
      </w:r>
    </w:p>
    <w:p w:rsidR="00D14EBC" w:rsidRPr="00D14EBC" w:rsidRDefault="00D14EBC" w:rsidP="00D14EBC">
      <w:pPr>
        <w:numPr>
          <w:ilvl w:val="0"/>
          <w:numId w:val="2"/>
        </w:numPr>
        <w:spacing w:before="100" w:beforeAutospacing="1" w:after="100" w:afterAutospacing="1"/>
        <w:rPr>
          <w:rFonts w:ascii="Arial" w:eastAsia="Times New Roman" w:hAnsi="Arial" w:cs="Arial"/>
          <w:color w:val="000000"/>
          <w:sz w:val="26"/>
          <w:szCs w:val="26"/>
        </w:rPr>
      </w:pPr>
      <w:r w:rsidRPr="00D14EBC">
        <w:rPr>
          <w:rFonts w:ascii="Arial" w:eastAsia="Times New Roman" w:hAnsi="Arial" w:cs="Arial"/>
          <w:color w:val="000000"/>
          <w:sz w:val="26"/>
          <w:szCs w:val="26"/>
        </w:rPr>
        <w:t>lower taxes on investments and retirement distributions so that you can maintain your lifestyle and much more.</w:t>
      </w:r>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color w:val="000000"/>
          <w:sz w:val="26"/>
          <w:szCs w:val="26"/>
        </w:rPr>
        <w:t>If you own a small business in Orlando or need help with individual taxes, working with a professional tax planning service can help save you more money. AYB Solutions LLC offers the expertise that you need to save on your taxes at affordable prices.</w:t>
      </w:r>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b/>
          <w:bCs/>
          <w:color w:val="000000"/>
          <w:sz w:val="26"/>
          <w:szCs w:val="26"/>
        </w:rPr>
        <w:t>Tax Resources</w:t>
      </w:r>
      <w:r w:rsidRPr="00D14EBC">
        <w:rPr>
          <w:rFonts w:ascii="Arial" w:eastAsia="Times New Roman" w:hAnsi="Arial" w:cs="Arial"/>
          <w:color w:val="000000"/>
          <w:sz w:val="26"/>
          <w:szCs w:val="26"/>
        </w:rPr>
        <w:br/>
        <w:t>Here are some links to help you learn more about FL taxes:</w:t>
      </w:r>
    </w:p>
    <w:p w:rsidR="00D14EBC" w:rsidRPr="00D14EBC" w:rsidRDefault="00D14EBC" w:rsidP="00D14EBC">
      <w:pPr>
        <w:numPr>
          <w:ilvl w:val="0"/>
          <w:numId w:val="3"/>
        </w:numPr>
        <w:spacing w:before="100" w:beforeAutospacing="1" w:after="100" w:afterAutospacing="1"/>
        <w:rPr>
          <w:rFonts w:ascii="Arial" w:eastAsia="Times New Roman" w:hAnsi="Arial" w:cs="Arial"/>
          <w:color w:val="000000"/>
          <w:sz w:val="26"/>
          <w:szCs w:val="26"/>
        </w:rPr>
      </w:pPr>
      <w:hyperlink r:id="rId12" w:tgtFrame="_blank" w:history="1">
        <w:r w:rsidRPr="00D14EBC">
          <w:rPr>
            <w:rFonts w:ascii="Arial" w:eastAsia="Times New Roman" w:hAnsi="Arial" w:cs="Arial"/>
            <w:color w:val="337AB7"/>
            <w:sz w:val="26"/>
            <w:szCs w:val="26"/>
            <w:u w:val="single"/>
          </w:rPr>
          <w:t>Tax Information for Individuals - Internal Revenue Service</w:t>
        </w:r>
      </w:hyperlink>
    </w:p>
    <w:p w:rsidR="00D14EBC" w:rsidRPr="00D14EBC" w:rsidRDefault="00D14EBC" w:rsidP="00D14EBC">
      <w:pPr>
        <w:numPr>
          <w:ilvl w:val="0"/>
          <w:numId w:val="3"/>
        </w:numPr>
        <w:spacing w:before="100" w:beforeAutospacing="1" w:after="100" w:afterAutospacing="1"/>
        <w:rPr>
          <w:rFonts w:ascii="Arial" w:eastAsia="Times New Roman" w:hAnsi="Arial" w:cs="Arial"/>
          <w:color w:val="000000"/>
          <w:sz w:val="26"/>
          <w:szCs w:val="26"/>
        </w:rPr>
      </w:pPr>
      <w:hyperlink r:id="rId13" w:history="1">
        <w:r w:rsidRPr="00D14EBC">
          <w:rPr>
            <w:rFonts w:ascii="Arial" w:eastAsia="Times New Roman" w:hAnsi="Arial" w:cs="Arial"/>
            <w:color w:val="337AB7"/>
            <w:sz w:val="26"/>
            <w:szCs w:val="26"/>
            <w:u w:val="single"/>
          </w:rPr>
          <w:t>Business Taxes - Internal Revenue Service</w:t>
        </w:r>
      </w:hyperlink>
    </w:p>
    <w:p w:rsidR="00D14EBC" w:rsidRPr="00D14EBC" w:rsidRDefault="00D14EBC" w:rsidP="00D14EBC">
      <w:pPr>
        <w:spacing w:after="360"/>
        <w:rPr>
          <w:rFonts w:ascii="Arial" w:eastAsia="Times New Roman" w:hAnsi="Arial" w:cs="Arial"/>
          <w:color w:val="000000"/>
          <w:sz w:val="26"/>
          <w:szCs w:val="26"/>
        </w:rPr>
      </w:pPr>
      <w:r w:rsidRPr="00D14EBC">
        <w:rPr>
          <w:rFonts w:ascii="Arial" w:eastAsia="Times New Roman" w:hAnsi="Arial" w:cs="Arial"/>
          <w:color w:val="000000"/>
          <w:sz w:val="26"/>
          <w:szCs w:val="26"/>
        </w:rPr>
        <w:t>If you'd like to receive more information about our Orlando tax preparation and planning services, please call us at (407) 749-1120 or contact us.</w:t>
      </w:r>
    </w:p>
    <w:p w:rsidR="00CC7896" w:rsidRDefault="00CC7896"/>
    <w:sectPr w:rsidR="00CC7896" w:rsidSect="00022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4172"/>
    <w:multiLevelType w:val="multilevel"/>
    <w:tmpl w:val="E04E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E44D0"/>
    <w:multiLevelType w:val="multilevel"/>
    <w:tmpl w:val="3D0E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195A6A"/>
    <w:multiLevelType w:val="multilevel"/>
    <w:tmpl w:val="E10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BC"/>
    <w:rsid w:val="00022C28"/>
    <w:rsid w:val="00CC7896"/>
    <w:rsid w:val="00D14EBC"/>
    <w:rsid w:val="00D8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21259"/>
  <w14:defaultImageDpi w14:val="32767"/>
  <w15:chartTrackingRefBased/>
  <w15:docId w15:val="{2A419833-0B44-5D4C-96D1-D3B1A80F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14EB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B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14EB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14EBC"/>
    <w:rPr>
      <w:b/>
      <w:bCs/>
    </w:rPr>
  </w:style>
  <w:style w:type="character" w:styleId="Hyperlink">
    <w:name w:val="Hyperlink"/>
    <w:basedOn w:val="DefaultParagraphFont"/>
    <w:uiPriority w:val="99"/>
    <w:semiHidden/>
    <w:unhideWhenUsed/>
    <w:rsid w:val="00D14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15973">
      <w:bodyDiv w:val="1"/>
      <w:marLeft w:val="0"/>
      <w:marRight w:val="0"/>
      <w:marTop w:val="0"/>
      <w:marBottom w:val="0"/>
      <w:divBdr>
        <w:top w:val="none" w:sz="0" w:space="0" w:color="auto"/>
        <w:left w:val="none" w:sz="0" w:space="0" w:color="auto"/>
        <w:bottom w:val="none" w:sz="0" w:space="0" w:color="auto"/>
        <w:right w:val="none" w:sz="0" w:space="0" w:color="auto"/>
      </w:divBdr>
      <w:divsChild>
        <w:div w:id="412624819">
          <w:marLeft w:val="0"/>
          <w:marRight w:val="0"/>
          <w:marTop w:val="7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rs.gov/business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rs.gov/individu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Bilancieri</dc:creator>
  <cp:keywords/>
  <dc:description/>
  <cp:lastModifiedBy>Sebastian Bilancieri</cp:lastModifiedBy>
  <cp:revision>1</cp:revision>
  <dcterms:created xsi:type="dcterms:W3CDTF">2018-08-16T21:53:00Z</dcterms:created>
  <dcterms:modified xsi:type="dcterms:W3CDTF">2018-08-16T22:06:00Z</dcterms:modified>
</cp:coreProperties>
</file>