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77E27" w14:textId="77777777" w:rsidR="006E524E" w:rsidRPr="006E524E" w:rsidRDefault="006E524E" w:rsidP="006E524E">
      <w:r w:rsidRPr="006E524E">
        <w:t>Week 7: Codex CLI Hands-On</w:t>
      </w:r>
    </w:p>
    <w:p w14:paraId="565F5910" w14:textId="77777777" w:rsidR="006E524E" w:rsidRPr="006E524E" w:rsidRDefault="006E524E" w:rsidP="006E524E">
      <w:r w:rsidRPr="006E524E">
        <w:t>Purpose</w:t>
      </w:r>
    </w:p>
    <w:p w14:paraId="22E88BD0" w14:textId="77777777" w:rsidR="006E524E" w:rsidRPr="006E524E" w:rsidRDefault="006E524E" w:rsidP="006E524E">
      <w:r w:rsidRPr="006E524E">
        <w:t xml:space="preserve">You verified your Codex setup in Module 1.5. This assignment is the first time you </w:t>
      </w:r>
      <w:proofErr w:type="gramStart"/>
      <w:r w:rsidRPr="006E524E">
        <w:t>actually use</w:t>
      </w:r>
      <w:proofErr w:type="gramEnd"/>
      <w:r w:rsidRPr="006E524E">
        <w:t xml:space="preserve"> it to produce analytical work. The point is to develop fluency in directing Codex on a small, low-stakes task </w:t>
      </w:r>
      <w:r w:rsidRPr="006E524E">
        <w:rPr>
          <w:i/>
          <w:iCs/>
        </w:rPr>
        <w:t>before</w:t>
      </w:r>
      <w:r w:rsidRPr="006E524E">
        <w:t> the team project starts in Week 8. By the time Phase 2 of the team project begins, you should already know how Codex behaves, what kind of prompts work, and how to capture an AI Workflow Log.</w:t>
      </w:r>
    </w:p>
    <w:p w14:paraId="4E486B9A" w14:textId="77777777" w:rsidR="006E524E" w:rsidRPr="006E524E" w:rsidRDefault="006E524E" w:rsidP="006E524E">
      <w:r w:rsidRPr="006E524E">
        <w:t>This is an </w:t>
      </w:r>
      <w:r w:rsidRPr="006E524E">
        <w:rPr>
          <w:b/>
          <w:bCs/>
        </w:rPr>
        <w:t>individual</w:t>
      </w:r>
      <w:r w:rsidRPr="006E524E">
        <w:t xml:space="preserve"> assignment. Every student needs to develop this skill firsthand; you cannot let a teammate </w:t>
      </w:r>
      <w:proofErr w:type="gramStart"/>
      <w:r w:rsidRPr="006E524E">
        <w:t>carry you</w:t>
      </w:r>
      <w:proofErr w:type="gramEnd"/>
      <w:r w:rsidRPr="006E524E">
        <w:t xml:space="preserve"> on the team project if you have never directed Codex yourself.</w:t>
      </w:r>
    </w:p>
    <w:p w14:paraId="4B54BFE5" w14:textId="77777777" w:rsidR="006E524E" w:rsidRPr="006E524E" w:rsidRDefault="006E524E" w:rsidP="006E524E">
      <w:r w:rsidRPr="006E524E">
        <w:t>The Task</w:t>
      </w:r>
    </w:p>
    <w:p w14:paraId="0D52A2F0" w14:textId="77777777" w:rsidR="006E524E" w:rsidRPr="006E524E" w:rsidRDefault="006E524E" w:rsidP="006E524E">
      <w:r w:rsidRPr="006E524E">
        <w:t>Use the Codex CLI, signed in to your Clemson ChatGPT Edu account, to perform a small analytical task on the </w:t>
      </w:r>
      <w:r w:rsidRPr="006E524E">
        <w:rPr>
          <w:b/>
          <w:bCs/>
        </w:rPr>
        <w:t>AmesHousing.csv</w:t>
      </w:r>
      <w:r w:rsidRPr="006E524E">
        <w:t> dataset (linked in Week 7 materials, also used in the Module 2 Kanban exercise).</w:t>
      </w:r>
    </w:p>
    <w:p w14:paraId="3641967F" w14:textId="77777777" w:rsidR="006E524E" w:rsidRPr="006E524E" w:rsidRDefault="006E524E" w:rsidP="006E524E">
      <w:r w:rsidRPr="006E524E">
        <w:rPr>
          <w:b/>
          <w:bCs/>
        </w:rPr>
        <w:t>Before you start.</w:t>
      </w:r>
      <w:r w:rsidRPr="006E524E">
        <w:t> In GitHub Desktop, create a new repository for this assignment (File &gt; New Repository) and publish it as public so Dr. Tripp can see it. Download AmesHousing.csv from the Week 7 section of this module and put it in that repository folder. Open a terminal in that folder (on Windows, hold Shift, right-click the folder and choose Open in Terminal; on a Mac, type cd and a space, then drag the folder into the terminal) and type codex. Codex works in whatever folder you start it from, so never start it from your home folder. Read every command it proposes before you approve it. This assignment uses Codex in your terminal, not ChatGPT in the browser. If the setup does not run, revisit AI Configuration: Codex CLI with Clemson ChatGPT Edu in Module 1.5. If Codex asks for payment or an API key, you are in a personal account rather than the university workspace.</w:t>
      </w:r>
    </w:p>
    <w:p w14:paraId="0D3760A7" w14:textId="77777777" w:rsidR="006E524E" w:rsidRPr="006E524E" w:rsidRDefault="006E524E" w:rsidP="006E524E">
      <w:r w:rsidRPr="006E524E">
        <w:t>The analytical question is intentionally open. Pick something specific you find interesting, for example:</w:t>
      </w:r>
    </w:p>
    <w:p w14:paraId="2083AA55" w14:textId="77777777" w:rsidR="006E524E" w:rsidRPr="006E524E" w:rsidRDefault="006E524E" w:rsidP="006E524E">
      <w:pPr>
        <w:numPr>
          <w:ilvl w:val="0"/>
          <w:numId w:val="1"/>
        </w:numPr>
      </w:pPr>
      <w:r w:rsidRPr="006E524E">
        <w:t>How does sale price vary by neighborhood, and which neighborhoods over- or under-perform after controlling for square footage?</w:t>
      </w:r>
    </w:p>
    <w:p w14:paraId="762A332D" w14:textId="77777777" w:rsidR="006E524E" w:rsidRPr="006E524E" w:rsidRDefault="006E524E" w:rsidP="006E524E">
      <w:pPr>
        <w:numPr>
          <w:ilvl w:val="0"/>
          <w:numId w:val="1"/>
        </w:numPr>
      </w:pPr>
      <w:r w:rsidRPr="006E524E">
        <w:t>Which features predict whether a house sells for above or below the median price?</w:t>
      </w:r>
    </w:p>
    <w:p w14:paraId="4BFA3D4F" w14:textId="77777777" w:rsidR="006E524E" w:rsidRPr="006E524E" w:rsidRDefault="006E524E" w:rsidP="006E524E">
      <w:pPr>
        <w:numPr>
          <w:ilvl w:val="0"/>
          <w:numId w:val="1"/>
        </w:numPr>
      </w:pPr>
      <w:r w:rsidRPr="006E524E">
        <w:t>How does the relationship between lot size and sale price change across neighborhoods?</w:t>
      </w:r>
    </w:p>
    <w:p w14:paraId="5A0ED232" w14:textId="77777777" w:rsidR="006E524E" w:rsidRPr="006E524E" w:rsidRDefault="006E524E" w:rsidP="006E524E">
      <w:pPr>
        <w:numPr>
          <w:ilvl w:val="0"/>
          <w:numId w:val="1"/>
        </w:numPr>
      </w:pPr>
      <w:r w:rsidRPr="006E524E">
        <w:lastRenderedPageBreak/>
        <w:t>What features are most predictive of a house being sold under "abnormal" conditions?</w:t>
      </w:r>
    </w:p>
    <w:p w14:paraId="05A2A17C" w14:textId="77777777" w:rsidR="006E524E" w:rsidRPr="006E524E" w:rsidRDefault="006E524E" w:rsidP="006E524E">
      <w:r w:rsidRPr="006E524E">
        <w:t>Your specific question is up to you. Document it clearly at the top of your repo's README.</w:t>
      </w:r>
    </w:p>
    <w:p w14:paraId="4B19B2F1" w14:textId="77777777" w:rsidR="006E524E" w:rsidRPr="006E524E" w:rsidRDefault="006E524E" w:rsidP="006E524E">
      <w:r w:rsidRPr="006E524E">
        <w:t>What Codex Should Produce (Under Your Direction)</w:t>
      </w:r>
    </w:p>
    <w:p w14:paraId="33F2976D" w14:textId="77777777" w:rsidR="006E524E" w:rsidRPr="006E524E" w:rsidRDefault="006E524E" w:rsidP="006E524E">
      <w:pPr>
        <w:numPr>
          <w:ilvl w:val="0"/>
          <w:numId w:val="2"/>
        </w:numPr>
      </w:pPr>
      <w:r w:rsidRPr="006E524E">
        <w:t xml:space="preserve">Loaded and cleaned the </w:t>
      </w:r>
      <w:proofErr w:type="spellStart"/>
      <w:r w:rsidRPr="006E524E">
        <w:t>AmesHousing</w:t>
      </w:r>
      <w:proofErr w:type="spellEnd"/>
      <w:r w:rsidRPr="006E524E">
        <w:t xml:space="preserve"> dataset.</w:t>
      </w:r>
    </w:p>
    <w:p w14:paraId="7CA7FC32" w14:textId="77777777" w:rsidR="006E524E" w:rsidRPr="006E524E" w:rsidRDefault="006E524E" w:rsidP="006E524E">
      <w:pPr>
        <w:numPr>
          <w:ilvl w:val="0"/>
          <w:numId w:val="2"/>
        </w:numPr>
      </w:pPr>
      <w:r w:rsidRPr="006E524E">
        <w:t>Performed the analysis required to answer your chosen question.</w:t>
      </w:r>
    </w:p>
    <w:p w14:paraId="538314EE" w14:textId="77777777" w:rsidR="006E524E" w:rsidRPr="006E524E" w:rsidRDefault="006E524E" w:rsidP="006E524E">
      <w:pPr>
        <w:numPr>
          <w:ilvl w:val="0"/>
          <w:numId w:val="2"/>
        </w:numPr>
      </w:pPr>
      <w:r w:rsidRPr="006E524E">
        <w:t>Produced at least one summary table and at least one visualization.</w:t>
      </w:r>
    </w:p>
    <w:p w14:paraId="66C6D795" w14:textId="77777777" w:rsidR="006E524E" w:rsidRPr="006E524E" w:rsidRDefault="006E524E" w:rsidP="006E524E">
      <w:pPr>
        <w:numPr>
          <w:ilvl w:val="0"/>
          <w:numId w:val="2"/>
        </w:numPr>
      </w:pPr>
      <w:r w:rsidRPr="006E524E">
        <w:t>Written a brief narrative explaining the findings in plain language.</w:t>
      </w:r>
    </w:p>
    <w:p w14:paraId="75496942" w14:textId="77777777" w:rsidR="006E524E" w:rsidRPr="006E524E" w:rsidRDefault="006E524E" w:rsidP="006E524E">
      <w:r w:rsidRPr="006E524E">
        <w:t>You direct. Codex executes. Then you verify.</w:t>
      </w:r>
    </w:p>
    <w:p w14:paraId="1C580C07" w14:textId="77777777" w:rsidR="006E524E" w:rsidRPr="006E524E" w:rsidRDefault="006E524E" w:rsidP="006E524E">
      <w:r w:rsidRPr="006E524E">
        <w:t>What You Submit</w:t>
      </w:r>
    </w:p>
    <w:p w14:paraId="78D2368A" w14:textId="77777777" w:rsidR="006E524E" w:rsidRPr="006E524E" w:rsidRDefault="006E524E" w:rsidP="006E524E">
      <w:r w:rsidRPr="006E524E">
        <w:t>A GitHub repository (link submitted in Canvas) containing:</w:t>
      </w:r>
    </w:p>
    <w:p w14:paraId="33834FB5" w14:textId="77777777" w:rsidR="006E524E" w:rsidRPr="006E524E" w:rsidRDefault="006E524E" w:rsidP="006E524E">
      <w:pPr>
        <w:numPr>
          <w:ilvl w:val="0"/>
          <w:numId w:val="3"/>
        </w:numPr>
      </w:pPr>
      <w:r w:rsidRPr="006E524E">
        <w:rPr>
          <w:b/>
          <w:bCs/>
        </w:rPr>
        <w:t>README.md</w:t>
      </w:r>
      <w:r w:rsidRPr="006E524E">
        <w:t> </w:t>
      </w:r>
      <w:proofErr w:type="gramStart"/>
      <w:r w:rsidRPr="006E524E">
        <w:t>with:</w:t>
      </w:r>
      <w:proofErr w:type="gramEnd"/>
      <w:r w:rsidRPr="006E524E">
        <w:t xml:space="preserve"> your chosen analytical question, the date of your Codex session, and a one-paragraph summary of your findings.</w:t>
      </w:r>
    </w:p>
    <w:p w14:paraId="4F95AB18" w14:textId="77777777" w:rsidR="006E524E" w:rsidRPr="006E524E" w:rsidRDefault="006E524E" w:rsidP="006E524E">
      <w:pPr>
        <w:numPr>
          <w:ilvl w:val="0"/>
          <w:numId w:val="3"/>
        </w:numPr>
      </w:pPr>
      <w:r w:rsidRPr="006E524E">
        <w:rPr>
          <w:b/>
          <w:bCs/>
        </w:rPr>
        <w:t>/prompts/</w:t>
      </w:r>
      <w:r w:rsidRPr="006E524E">
        <w:t> directory: the full prompt history you issued to Codex, in chronological order. Use one file per prompt or a single annotated transcript, whichever is easier to read. Capture this as you go: type /transcript at the Codex prompt to see the whole session, then copy it into your file.</w:t>
      </w:r>
    </w:p>
    <w:p w14:paraId="3BD1977A" w14:textId="77777777" w:rsidR="006E524E" w:rsidRPr="006E524E" w:rsidRDefault="006E524E" w:rsidP="006E524E">
      <w:pPr>
        <w:numPr>
          <w:ilvl w:val="0"/>
          <w:numId w:val="3"/>
        </w:numPr>
      </w:pPr>
      <w:r w:rsidRPr="006E524E">
        <w:rPr>
          <w:b/>
          <w:bCs/>
        </w:rPr>
        <w:t>/log/ai-workflow-log.md</w:t>
      </w:r>
      <w:r w:rsidRPr="006E524E">
        <w:t>: per-prompt entries noting the date and time, what Codex produced, what you accepted, what you modified, what you rejected, and brief rationale. This is the pattern you will use for the team project.</w:t>
      </w:r>
    </w:p>
    <w:p w14:paraId="72AD0267" w14:textId="77777777" w:rsidR="006E524E" w:rsidRPr="006E524E" w:rsidRDefault="006E524E" w:rsidP="006E524E">
      <w:pPr>
        <w:numPr>
          <w:ilvl w:val="0"/>
          <w:numId w:val="3"/>
        </w:numPr>
      </w:pPr>
      <w:r w:rsidRPr="006E524E">
        <w:rPr>
          <w:b/>
          <w:bCs/>
        </w:rPr>
        <w:t>/analysis/</w:t>
      </w:r>
      <w:r w:rsidRPr="006E524E">
        <w:t> directory: the actual analytical artifacts (Python or R notebook, scripts, output table, chart).</w:t>
      </w:r>
    </w:p>
    <w:p w14:paraId="72421683" w14:textId="77777777" w:rsidR="006E524E" w:rsidRPr="006E524E" w:rsidRDefault="006E524E" w:rsidP="006E524E">
      <w:pPr>
        <w:numPr>
          <w:ilvl w:val="0"/>
          <w:numId w:val="3"/>
        </w:numPr>
      </w:pPr>
      <w:r w:rsidRPr="006E524E">
        <w:rPr>
          <w:b/>
          <w:bCs/>
        </w:rPr>
        <w:t>/reflection.md</w:t>
      </w:r>
      <w:r w:rsidRPr="006E524E">
        <w:t> (one page): where Codex struggled, what surprised you, how your prompts had to evolve, and one thing you would do differently if you ran the task again.</w:t>
      </w:r>
    </w:p>
    <w:p w14:paraId="6C668B69" w14:textId="77777777" w:rsidR="006E524E" w:rsidRPr="006E524E" w:rsidRDefault="006E524E" w:rsidP="006E524E">
      <w:r w:rsidRPr="006E524E">
        <w:t>In Canvas, submit the URL of your repo. You may also upload a PDF copy of the reflection if you want a backup.</w:t>
      </w:r>
    </w:p>
    <w:p w14:paraId="34FF23AC" w14:textId="77777777" w:rsidR="006E524E" w:rsidRPr="006E524E" w:rsidRDefault="006E524E" w:rsidP="006E524E">
      <w:r w:rsidRPr="006E524E">
        <w:t>Grading (100 points)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634"/>
        <w:gridCol w:w="793"/>
      </w:tblGrid>
      <w:tr w:rsidR="006E524E" w:rsidRPr="006E524E" w14:paraId="37F55628" w14:textId="77777777">
        <w:trPr>
          <w:tblHeader/>
        </w:trPr>
        <w:tc>
          <w:tcPr>
            <w:tcW w:w="0" w:type="auto"/>
            <w:shd w:val="clear" w:color="auto" w:fill="FFFFFF"/>
            <w:vAlign w:val="center"/>
            <w:hideMark/>
          </w:tcPr>
          <w:p w14:paraId="3B083FF2" w14:textId="77777777" w:rsidR="006E524E" w:rsidRPr="006E524E" w:rsidRDefault="006E524E" w:rsidP="006E524E">
            <w:pPr>
              <w:rPr>
                <w:b/>
                <w:bCs/>
              </w:rPr>
            </w:pPr>
            <w:r w:rsidRPr="006E524E">
              <w:rPr>
                <w:b/>
                <w:bCs/>
              </w:rPr>
              <w:lastRenderedPageBreak/>
              <w:t>Criterion</w:t>
            </w:r>
          </w:p>
        </w:tc>
        <w:tc>
          <w:tcPr>
            <w:tcW w:w="0" w:type="auto"/>
            <w:shd w:val="clear" w:color="auto" w:fill="FFFFFF"/>
            <w:vAlign w:val="center"/>
            <w:hideMark/>
          </w:tcPr>
          <w:p w14:paraId="468A052C" w14:textId="77777777" w:rsidR="006E524E" w:rsidRPr="006E524E" w:rsidRDefault="006E524E" w:rsidP="006E524E">
            <w:pPr>
              <w:rPr>
                <w:b/>
                <w:bCs/>
              </w:rPr>
            </w:pPr>
            <w:r w:rsidRPr="006E524E">
              <w:rPr>
                <w:b/>
                <w:bCs/>
              </w:rPr>
              <w:t>Weight</w:t>
            </w:r>
          </w:p>
        </w:tc>
      </w:tr>
      <w:tr w:rsidR="006E524E" w:rsidRPr="006E524E" w14:paraId="54FE3609" w14:textId="77777777">
        <w:tc>
          <w:tcPr>
            <w:tcW w:w="0" w:type="auto"/>
            <w:shd w:val="clear" w:color="auto" w:fill="FFFFFF"/>
            <w:tcMar>
              <w:top w:w="30" w:type="dxa"/>
              <w:left w:w="30" w:type="dxa"/>
              <w:bottom w:w="30" w:type="dxa"/>
              <w:right w:w="30" w:type="dxa"/>
            </w:tcMar>
            <w:vAlign w:val="center"/>
            <w:hideMark/>
          </w:tcPr>
          <w:p w14:paraId="59F708F5" w14:textId="77777777" w:rsidR="006E524E" w:rsidRPr="006E524E" w:rsidRDefault="006E524E" w:rsidP="006E524E">
            <w:r w:rsidRPr="006E524E">
              <w:t>Analytical task is well-defined and meaningfully addresses a question</w:t>
            </w:r>
          </w:p>
        </w:tc>
        <w:tc>
          <w:tcPr>
            <w:tcW w:w="0" w:type="auto"/>
            <w:shd w:val="clear" w:color="auto" w:fill="FFFFFF"/>
            <w:tcMar>
              <w:top w:w="30" w:type="dxa"/>
              <w:left w:w="30" w:type="dxa"/>
              <w:bottom w:w="30" w:type="dxa"/>
              <w:right w:w="30" w:type="dxa"/>
            </w:tcMar>
            <w:vAlign w:val="center"/>
            <w:hideMark/>
          </w:tcPr>
          <w:p w14:paraId="751F8354" w14:textId="77777777" w:rsidR="006E524E" w:rsidRPr="006E524E" w:rsidRDefault="006E524E" w:rsidP="006E524E">
            <w:r w:rsidRPr="006E524E">
              <w:t>15%</w:t>
            </w:r>
          </w:p>
        </w:tc>
      </w:tr>
      <w:tr w:rsidR="006E524E" w:rsidRPr="006E524E" w14:paraId="2C277A7C" w14:textId="77777777">
        <w:tc>
          <w:tcPr>
            <w:tcW w:w="0" w:type="auto"/>
            <w:shd w:val="clear" w:color="auto" w:fill="FFFFFF"/>
            <w:tcMar>
              <w:top w:w="30" w:type="dxa"/>
              <w:left w:w="30" w:type="dxa"/>
              <w:bottom w:w="30" w:type="dxa"/>
              <w:right w:w="30" w:type="dxa"/>
            </w:tcMar>
            <w:vAlign w:val="center"/>
            <w:hideMark/>
          </w:tcPr>
          <w:p w14:paraId="376BCF50" w14:textId="77777777" w:rsidR="006E524E" w:rsidRPr="006E524E" w:rsidRDefault="006E524E" w:rsidP="006E524E">
            <w:r w:rsidRPr="006E524E">
              <w:t>AI Workflow Log is complete and per-prompt entries are substantive</w:t>
            </w:r>
          </w:p>
        </w:tc>
        <w:tc>
          <w:tcPr>
            <w:tcW w:w="0" w:type="auto"/>
            <w:shd w:val="clear" w:color="auto" w:fill="FFFFFF"/>
            <w:tcMar>
              <w:top w:w="30" w:type="dxa"/>
              <w:left w:w="30" w:type="dxa"/>
              <w:bottom w:w="30" w:type="dxa"/>
              <w:right w:w="30" w:type="dxa"/>
            </w:tcMar>
            <w:vAlign w:val="center"/>
            <w:hideMark/>
          </w:tcPr>
          <w:p w14:paraId="3DFCF3F3" w14:textId="77777777" w:rsidR="006E524E" w:rsidRPr="006E524E" w:rsidRDefault="006E524E" w:rsidP="006E524E">
            <w:r w:rsidRPr="006E524E">
              <w:t>30%</w:t>
            </w:r>
          </w:p>
        </w:tc>
      </w:tr>
      <w:tr w:rsidR="006E524E" w:rsidRPr="006E524E" w14:paraId="4D2ED62C" w14:textId="77777777">
        <w:tc>
          <w:tcPr>
            <w:tcW w:w="0" w:type="auto"/>
            <w:shd w:val="clear" w:color="auto" w:fill="FFFFFF"/>
            <w:tcMar>
              <w:top w:w="30" w:type="dxa"/>
              <w:left w:w="30" w:type="dxa"/>
              <w:bottom w:w="30" w:type="dxa"/>
              <w:right w:w="30" w:type="dxa"/>
            </w:tcMar>
            <w:vAlign w:val="center"/>
            <w:hideMark/>
          </w:tcPr>
          <w:p w14:paraId="0192AC49" w14:textId="77777777" w:rsidR="006E524E" w:rsidRPr="006E524E" w:rsidRDefault="006E524E" w:rsidP="006E524E">
            <w:r w:rsidRPr="006E524E">
              <w:t>Prompts show learning over the session (not just one-shot prompting)</w:t>
            </w:r>
          </w:p>
        </w:tc>
        <w:tc>
          <w:tcPr>
            <w:tcW w:w="0" w:type="auto"/>
            <w:shd w:val="clear" w:color="auto" w:fill="FFFFFF"/>
            <w:tcMar>
              <w:top w:w="30" w:type="dxa"/>
              <w:left w:w="30" w:type="dxa"/>
              <w:bottom w:w="30" w:type="dxa"/>
              <w:right w:w="30" w:type="dxa"/>
            </w:tcMar>
            <w:vAlign w:val="center"/>
            <w:hideMark/>
          </w:tcPr>
          <w:p w14:paraId="72E819B3" w14:textId="77777777" w:rsidR="006E524E" w:rsidRPr="006E524E" w:rsidRDefault="006E524E" w:rsidP="006E524E">
            <w:r w:rsidRPr="006E524E">
              <w:t>20%</w:t>
            </w:r>
          </w:p>
        </w:tc>
      </w:tr>
      <w:tr w:rsidR="006E524E" w:rsidRPr="006E524E" w14:paraId="65AB0F0C" w14:textId="77777777">
        <w:tc>
          <w:tcPr>
            <w:tcW w:w="0" w:type="auto"/>
            <w:shd w:val="clear" w:color="auto" w:fill="FFFFFF"/>
            <w:tcMar>
              <w:top w:w="30" w:type="dxa"/>
              <w:left w:w="30" w:type="dxa"/>
              <w:bottom w:w="30" w:type="dxa"/>
              <w:right w:w="30" w:type="dxa"/>
            </w:tcMar>
            <w:vAlign w:val="center"/>
            <w:hideMark/>
          </w:tcPr>
          <w:p w14:paraId="18DB3BD1" w14:textId="77777777" w:rsidR="006E524E" w:rsidRPr="006E524E" w:rsidRDefault="006E524E" w:rsidP="006E524E">
            <w:r w:rsidRPr="006E524E">
              <w:t>Final analytical output is correct and matches what the prompts asked for</w:t>
            </w:r>
          </w:p>
        </w:tc>
        <w:tc>
          <w:tcPr>
            <w:tcW w:w="0" w:type="auto"/>
            <w:shd w:val="clear" w:color="auto" w:fill="FFFFFF"/>
            <w:tcMar>
              <w:top w:w="30" w:type="dxa"/>
              <w:left w:w="30" w:type="dxa"/>
              <w:bottom w:w="30" w:type="dxa"/>
              <w:right w:w="30" w:type="dxa"/>
            </w:tcMar>
            <w:vAlign w:val="center"/>
            <w:hideMark/>
          </w:tcPr>
          <w:p w14:paraId="2D926EA2" w14:textId="77777777" w:rsidR="006E524E" w:rsidRPr="006E524E" w:rsidRDefault="006E524E" w:rsidP="006E524E">
            <w:r w:rsidRPr="006E524E">
              <w:t>15%</w:t>
            </w:r>
          </w:p>
        </w:tc>
      </w:tr>
      <w:tr w:rsidR="006E524E" w:rsidRPr="006E524E" w14:paraId="2BBA0074" w14:textId="77777777">
        <w:tc>
          <w:tcPr>
            <w:tcW w:w="0" w:type="auto"/>
            <w:shd w:val="clear" w:color="auto" w:fill="FFFFFF"/>
            <w:tcMar>
              <w:top w:w="30" w:type="dxa"/>
              <w:left w:w="30" w:type="dxa"/>
              <w:bottom w:w="30" w:type="dxa"/>
              <w:right w:w="30" w:type="dxa"/>
            </w:tcMar>
            <w:vAlign w:val="center"/>
            <w:hideMark/>
          </w:tcPr>
          <w:p w14:paraId="6E6D2329" w14:textId="77777777" w:rsidR="006E524E" w:rsidRPr="006E524E" w:rsidRDefault="006E524E" w:rsidP="006E524E">
            <w:r w:rsidRPr="006E524E">
              <w:t>Reflection is honest and specific (not generic)</w:t>
            </w:r>
          </w:p>
        </w:tc>
        <w:tc>
          <w:tcPr>
            <w:tcW w:w="0" w:type="auto"/>
            <w:shd w:val="clear" w:color="auto" w:fill="FFFFFF"/>
            <w:tcMar>
              <w:top w:w="30" w:type="dxa"/>
              <w:left w:w="30" w:type="dxa"/>
              <w:bottom w:w="30" w:type="dxa"/>
              <w:right w:w="30" w:type="dxa"/>
            </w:tcMar>
            <w:vAlign w:val="center"/>
            <w:hideMark/>
          </w:tcPr>
          <w:p w14:paraId="6BEAD9FF" w14:textId="77777777" w:rsidR="006E524E" w:rsidRPr="006E524E" w:rsidRDefault="006E524E" w:rsidP="006E524E">
            <w:r w:rsidRPr="006E524E">
              <w:t>20%</w:t>
            </w:r>
          </w:p>
        </w:tc>
      </w:tr>
    </w:tbl>
    <w:p w14:paraId="19B01C83" w14:textId="77777777" w:rsidR="006E524E" w:rsidRPr="006E524E" w:rsidRDefault="006E524E" w:rsidP="006E524E">
      <w:r w:rsidRPr="006E524E">
        <w:t>Note: this assignment is graded on the </w:t>
      </w:r>
      <w:r w:rsidRPr="006E524E">
        <w:rPr>
          <w:i/>
          <w:iCs/>
        </w:rPr>
        <w:t>quality of how you directed AI</w:t>
      </w:r>
      <w:r w:rsidRPr="006E524E">
        <w:t xml:space="preserve">, not </w:t>
      </w:r>
      <w:proofErr w:type="gramStart"/>
      <w:r w:rsidRPr="006E524E">
        <w:t>on</w:t>
      </w:r>
      <w:proofErr w:type="gramEnd"/>
      <w:r w:rsidRPr="006E524E">
        <w:t xml:space="preserve"> the depth of the analysis. A simple, well-directed analysis with a rigorous workflow log will score higher than an ambitious analysis with no documentation.</w:t>
      </w:r>
    </w:p>
    <w:p w14:paraId="1442942D" w14:textId="77777777" w:rsidR="006E524E" w:rsidRPr="006E524E" w:rsidRDefault="006E524E" w:rsidP="006E524E">
      <w:r w:rsidRPr="006E524E">
        <w:t>A Note on Timing</w:t>
      </w:r>
    </w:p>
    <w:p w14:paraId="593B39DE" w14:textId="77777777" w:rsidR="006E524E" w:rsidRPr="006E524E" w:rsidRDefault="006E524E" w:rsidP="006E524E">
      <w:r w:rsidRPr="006E524E">
        <w:t xml:space="preserve">ChatGPT Edu accounts carry usage limits. Ordinary coursework fits inside them, but they do not reset </w:t>
      </w:r>
      <w:proofErr w:type="gramStart"/>
      <w:r w:rsidRPr="006E524E">
        <w:t>on your schedule, so do not start this</w:t>
      </w:r>
      <w:proofErr w:type="gramEnd"/>
      <w:r w:rsidRPr="006E524E">
        <w:t xml:space="preserve"> the night it is due. Work in bounded sessions. If a limit blocks </w:t>
      </w:r>
      <w:proofErr w:type="gramStart"/>
      <w:r w:rsidRPr="006E524E">
        <w:t>you</w:t>
      </w:r>
      <w:proofErr w:type="gramEnd"/>
      <w:r w:rsidRPr="006E524E">
        <w:t xml:space="preserve"> close to the deadline, message Dr. Tripp rather than falling back to a personal paid account.</w:t>
      </w:r>
    </w:p>
    <w:p w14:paraId="5027EA57" w14:textId="77777777" w:rsidR="006E524E" w:rsidRPr="006E524E" w:rsidRDefault="006E524E" w:rsidP="006E524E">
      <w:r w:rsidRPr="006E524E">
        <w:t>Why This Matters</w:t>
      </w:r>
    </w:p>
    <w:p w14:paraId="2655ECA4" w14:textId="77777777" w:rsidR="006E524E" w:rsidRPr="006E524E" w:rsidRDefault="006E524E" w:rsidP="006E524E">
      <w:proofErr w:type="gramStart"/>
      <w:r w:rsidRPr="006E524E">
        <w:t>The Phase</w:t>
      </w:r>
      <w:proofErr w:type="gramEnd"/>
      <w:r w:rsidRPr="006E524E">
        <w:t xml:space="preserve"> 2 deliverable in the team project (Weeks 10-11) requires your team to maintain an AI Workflow Log on a real client problem under deadline pressure. If Phase 2 is the first time anyone on your team has done this, your Phase 2 will be rough. This assignment gives you </w:t>
      </w:r>
      <w:proofErr w:type="gramStart"/>
      <w:r w:rsidRPr="006E524E">
        <w:t>the muscle</w:t>
      </w:r>
      <w:proofErr w:type="gramEnd"/>
      <w:r w:rsidRPr="006E524E">
        <w:t xml:space="preserve"> memory before it counts.</w:t>
      </w:r>
    </w:p>
    <w:p w14:paraId="77FBA2CD" w14:textId="77777777" w:rsidR="00B455B3" w:rsidRDefault="00B455B3"/>
    <w:sectPr w:rsidR="00B45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235"/>
    <w:multiLevelType w:val="multilevel"/>
    <w:tmpl w:val="40BA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E221F"/>
    <w:multiLevelType w:val="multilevel"/>
    <w:tmpl w:val="8FCC2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A70C7"/>
    <w:multiLevelType w:val="multilevel"/>
    <w:tmpl w:val="B3B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091244">
    <w:abstractNumId w:val="0"/>
  </w:num>
  <w:num w:numId="2" w16cid:durableId="1917936970">
    <w:abstractNumId w:val="2"/>
  </w:num>
  <w:num w:numId="3" w16cid:durableId="520970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A57"/>
    <w:rsid w:val="002954C9"/>
    <w:rsid w:val="006E524E"/>
    <w:rsid w:val="00B455B3"/>
    <w:rsid w:val="00D50A57"/>
    <w:rsid w:val="00E03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0A301"/>
  <w15:chartTrackingRefBased/>
  <w15:docId w15:val="{FCA065AD-4DB3-4633-9BB1-4BE09B3CB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A57"/>
    <w:rPr>
      <w:rFonts w:eastAsiaTheme="majorEastAsia" w:cstheme="majorBidi"/>
      <w:color w:val="272727" w:themeColor="text1" w:themeTint="D8"/>
    </w:rPr>
  </w:style>
  <w:style w:type="paragraph" w:styleId="Title">
    <w:name w:val="Title"/>
    <w:basedOn w:val="Normal"/>
    <w:next w:val="Normal"/>
    <w:link w:val="TitleChar"/>
    <w:uiPriority w:val="10"/>
    <w:qFormat/>
    <w:rsid w:val="00D50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A57"/>
    <w:pPr>
      <w:spacing w:before="160"/>
      <w:jc w:val="center"/>
    </w:pPr>
    <w:rPr>
      <w:i/>
      <w:iCs/>
      <w:color w:val="404040" w:themeColor="text1" w:themeTint="BF"/>
    </w:rPr>
  </w:style>
  <w:style w:type="character" w:customStyle="1" w:styleId="QuoteChar">
    <w:name w:val="Quote Char"/>
    <w:basedOn w:val="DefaultParagraphFont"/>
    <w:link w:val="Quote"/>
    <w:uiPriority w:val="29"/>
    <w:rsid w:val="00D50A57"/>
    <w:rPr>
      <w:i/>
      <w:iCs/>
      <w:color w:val="404040" w:themeColor="text1" w:themeTint="BF"/>
    </w:rPr>
  </w:style>
  <w:style w:type="paragraph" w:styleId="ListParagraph">
    <w:name w:val="List Paragraph"/>
    <w:basedOn w:val="Normal"/>
    <w:uiPriority w:val="34"/>
    <w:qFormat/>
    <w:rsid w:val="00D50A57"/>
    <w:pPr>
      <w:ind w:left="720"/>
      <w:contextualSpacing/>
    </w:pPr>
  </w:style>
  <w:style w:type="character" w:styleId="IntenseEmphasis">
    <w:name w:val="Intense Emphasis"/>
    <w:basedOn w:val="DefaultParagraphFont"/>
    <w:uiPriority w:val="21"/>
    <w:qFormat/>
    <w:rsid w:val="00D50A57"/>
    <w:rPr>
      <w:i/>
      <w:iCs/>
      <w:color w:val="0F4761" w:themeColor="accent1" w:themeShade="BF"/>
    </w:rPr>
  </w:style>
  <w:style w:type="paragraph" w:styleId="IntenseQuote">
    <w:name w:val="Intense Quote"/>
    <w:basedOn w:val="Normal"/>
    <w:next w:val="Normal"/>
    <w:link w:val="IntenseQuoteChar"/>
    <w:uiPriority w:val="30"/>
    <w:qFormat/>
    <w:rsid w:val="00D50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A57"/>
    <w:rPr>
      <w:i/>
      <w:iCs/>
      <w:color w:val="0F4761" w:themeColor="accent1" w:themeShade="BF"/>
    </w:rPr>
  </w:style>
  <w:style w:type="character" w:styleId="IntenseReference">
    <w:name w:val="Intense Reference"/>
    <w:basedOn w:val="DefaultParagraphFont"/>
    <w:uiPriority w:val="32"/>
    <w:qFormat/>
    <w:rsid w:val="00D50A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749</Words>
  <Characters>4273</Characters>
  <Application>Microsoft Office Word</Application>
  <DocSecurity>0</DocSecurity>
  <Lines>35</Lines>
  <Paragraphs>10</Paragraphs>
  <ScaleCrop>false</ScaleCrop>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harrison</dc:creator>
  <cp:keywords/>
  <dc:description/>
  <cp:lastModifiedBy>william harrison</cp:lastModifiedBy>
  <cp:revision>2</cp:revision>
  <dcterms:created xsi:type="dcterms:W3CDTF">2026-10-18T20:28:00Z</dcterms:created>
  <dcterms:modified xsi:type="dcterms:W3CDTF">2026-10-18T20:28:00Z</dcterms:modified>
</cp:coreProperties>
</file>