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E83048" w:rsidP="2E08D1AC" w:rsidRDefault="2EE83048" w14:paraId="222356EE" w14:textId="53103213">
      <w:pPr>
        <w:pStyle w:val="NoSpacing"/>
        <w:jc w:val="center"/>
        <w:rPr>
          <w:rFonts w:ascii="Calibri" w:hAnsi="Calibri" w:eastAsia="Calibri" w:cs="Calibri"/>
          <w:noProof w:val="0"/>
          <w:sz w:val="46"/>
          <w:szCs w:val="46"/>
          <w:lang w:val="es-ES"/>
        </w:rPr>
      </w:pPr>
      <w:r w:rsidRPr="2E08D1AC" w:rsidR="2EE83048">
        <w:rPr>
          <w:rFonts w:ascii="Calibri" w:hAnsi="Calibri" w:eastAsia="Calibri" w:cs="Calibri"/>
          <w:noProof w:val="0"/>
          <w:sz w:val="46"/>
          <w:szCs w:val="46"/>
          <w:lang w:val="es-ES"/>
        </w:rPr>
        <w:t>Práctica 2: Conjuntos Disjuntos y Componentes Conexas. El Problema del Viajante</w:t>
      </w:r>
      <w:r w:rsidRPr="2E08D1AC" w:rsidR="600D23C2">
        <w:rPr>
          <w:rFonts w:ascii="Calibri" w:hAnsi="Calibri" w:eastAsia="Calibri" w:cs="Calibri"/>
          <w:noProof w:val="0"/>
          <w:sz w:val="46"/>
          <w:szCs w:val="46"/>
          <w:lang w:val="es-ES"/>
        </w:rPr>
        <w:t xml:space="preserve"> </w:t>
      </w:r>
    </w:p>
    <w:p w:rsidR="600D23C2" w:rsidP="2E08D1AC" w:rsidRDefault="600D23C2" w14:paraId="6AD84F13" w14:textId="61F1A126">
      <w:pPr>
        <w:pStyle w:val="NoSpacing"/>
        <w:jc w:val="center"/>
        <w:rPr>
          <w:rFonts w:ascii="Calibri" w:hAnsi="Calibri" w:eastAsia="Calibri" w:cs="Calibri"/>
          <w:noProof w:val="0"/>
          <w:sz w:val="40"/>
          <w:szCs w:val="40"/>
          <w:lang w:val="es-ES"/>
        </w:rPr>
      </w:pPr>
      <w:r w:rsidRPr="2E08D1AC" w:rsidR="600D23C2">
        <w:rPr>
          <w:rFonts w:ascii="Calibri" w:hAnsi="Calibri" w:eastAsia="Calibri" w:cs="Calibri"/>
          <w:noProof w:val="0"/>
          <w:sz w:val="40"/>
          <w:szCs w:val="40"/>
          <w:lang w:val="es-ES"/>
        </w:rPr>
        <w:t>Algoritmos y Estructura de Datos Avanzada 2022-2023</w:t>
      </w:r>
    </w:p>
    <w:p w:rsidR="2E08D1AC" w:rsidP="2E08D1AC" w:rsidRDefault="2E08D1AC" w14:paraId="66327A49" w14:textId="37A1D5CD">
      <w:pPr>
        <w:pStyle w:val="NoSpacing"/>
        <w:jc w:val="center"/>
        <w:rPr>
          <w:b w:val="0"/>
          <w:bCs w:val="0"/>
          <w:sz w:val="30"/>
          <w:szCs w:val="30"/>
        </w:rPr>
      </w:pPr>
    </w:p>
    <w:p w:rsidR="2D8BCFE8" w:rsidP="2E08D1AC" w:rsidRDefault="2D8BCFE8" w14:paraId="323F1B16" w14:textId="4DE436B9">
      <w:pPr>
        <w:pStyle w:val="NoSpacing"/>
        <w:jc w:val="left"/>
        <w:rPr>
          <w:b w:val="0"/>
          <w:bCs w:val="0"/>
          <w:sz w:val="30"/>
          <w:szCs w:val="30"/>
        </w:rPr>
      </w:pPr>
      <w:r w:rsidRPr="2E08D1AC" w:rsidR="2D8BCFE8">
        <w:rPr>
          <w:b w:val="0"/>
          <w:bCs w:val="0"/>
          <w:sz w:val="30"/>
          <w:szCs w:val="30"/>
        </w:rPr>
        <w:t>Pareja: 11</w:t>
      </w:r>
    </w:p>
    <w:p w:rsidR="72901B1F" w:rsidP="2E08D1AC" w:rsidRDefault="72901B1F" w14:paraId="424212C4" w14:textId="4FECA547">
      <w:pPr>
        <w:pStyle w:val="NoSpacing"/>
        <w:jc w:val="left"/>
        <w:rPr>
          <w:b w:val="0"/>
          <w:bCs w:val="0"/>
          <w:sz w:val="30"/>
          <w:szCs w:val="30"/>
        </w:rPr>
      </w:pPr>
      <w:r w:rsidRPr="2E08D1AC" w:rsidR="72901B1F">
        <w:rPr>
          <w:b w:val="0"/>
          <w:bCs w:val="0"/>
          <w:sz w:val="30"/>
          <w:szCs w:val="30"/>
        </w:rPr>
        <w:t>José Manuel García Giráldez</w:t>
      </w:r>
    </w:p>
    <w:p w:rsidR="72901B1F" w:rsidP="2E08D1AC" w:rsidRDefault="72901B1F" w14:paraId="46EB9719" w14:textId="36BB2824">
      <w:pPr>
        <w:pStyle w:val="NoSpacing"/>
        <w:jc w:val="left"/>
        <w:rPr>
          <w:b w:val="0"/>
          <w:bCs w:val="0"/>
          <w:sz w:val="30"/>
          <w:szCs w:val="30"/>
        </w:rPr>
      </w:pPr>
      <w:r w:rsidRPr="2E08D1AC" w:rsidR="72901B1F">
        <w:rPr>
          <w:b w:val="0"/>
          <w:bCs w:val="0"/>
          <w:sz w:val="30"/>
          <w:szCs w:val="30"/>
        </w:rPr>
        <w:t>Alejandro Monterrubio Navarro</w:t>
      </w:r>
    </w:p>
    <w:p w:rsidR="2E08D1AC" w:rsidP="2E08D1AC" w:rsidRDefault="2E08D1AC" w14:paraId="49008451" w14:textId="30098F7B">
      <w:pPr>
        <w:pStyle w:val="NoSpacing"/>
        <w:jc w:val="left"/>
        <w:rPr>
          <w:b w:val="0"/>
          <w:bCs w:val="0"/>
          <w:sz w:val="30"/>
          <w:szCs w:val="30"/>
        </w:rPr>
      </w:pPr>
    </w:p>
    <w:p w:rsidR="2E08D1AC" w:rsidP="2E08D1AC" w:rsidRDefault="2E08D1AC" w14:paraId="60C1297E" w14:textId="56950DB9">
      <w:pPr>
        <w:pStyle w:val="NoSpacing"/>
        <w:jc w:val="left"/>
        <w:rPr>
          <w:b w:val="0"/>
          <w:bCs w:val="0"/>
          <w:sz w:val="30"/>
          <w:szCs w:val="30"/>
        </w:rPr>
      </w:pPr>
    </w:p>
    <w:p w:rsidR="3EE70D4A" w:rsidP="2E08D1AC" w:rsidRDefault="3EE70D4A" w14:paraId="4C909D78" w14:textId="52495E9B">
      <w:pPr>
        <w:pStyle w:val="Title"/>
        <w:jc w:val="center"/>
        <w:rPr>
          <w:b w:val="1"/>
          <w:bCs w:val="1"/>
          <w:color w:val="4472C4" w:themeColor="accent1" w:themeTint="FF" w:themeShade="FF"/>
          <w:sz w:val="60"/>
          <w:szCs w:val="60"/>
        </w:rPr>
      </w:pPr>
      <w:bookmarkStart w:name="_GoBack" w:id="0"/>
      <w:bookmarkEnd w:id="0"/>
      <w:bookmarkStart w:name="_Int_KqOvXRJt" w:id="1278436357"/>
      <w:r w:rsidRPr="2E08D1AC" w:rsidR="3EE70D4A">
        <w:rPr>
          <w:color w:val="4472C4" w:themeColor="accent1" w:themeTint="FF" w:themeShade="FF"/>
        </w:rPr>
        <w:t>Cuestiones</w:t>
      </w:r>
      <w:bookmarkEnd w:id="1278436357"/>
    </w:p>
    <w:p w:rsidR="52692052" w:rsidP="2E08D1AC" w:rsidRDefault="52692052" w14:paraId="7FF3C03F" w14:textId="248D0E1D">
      <w:pPr>
        <w:pStyle w:val="Title"/>
        <w:rPr>
          <w:b w:val="0"/>
          <w:bCs w:val="0"/>
          <w:color w:val="4472C4" w:themeColor="accent1" w:themeTint="FF" w:themeShade="FF"/>
          <w:sz w:val="46"/>
          <w:szCs w:val="46"/>
        </w:rPr>
      </w:pPr>
      <w:r w:rsidRPr="2E08D1AC" w:rsidR="52692052">
        <w:rPr>
          <w:b w:val="0"/>
          <w:bCs w:val="0"/>
          <w:color w:val="4472C4" w:themeColor="accent1" w:themeTint="FF" w:themeShade="FF"/>
          <w:sz w:val="46"/>
          <w:szCs w:val="46"/>
        </w:rPr>
        <w:t>Índice:</w:t>
      </w:r>
    </w:p>
    <w:sdt>
      <w:sdtPr>
        <w:id w:val="790458563"/>
        <w:docPartObj>
          <w:docPartGallery w:val="Table of Contents"/>
          <w:docPartUnique/>
        </w:docPartObj>
      </w:sdtPr>
      <w:sdtContent>
        <w:p w:rsidR="2E08D1AC" w:rsidP="2E08D1AC" w:rsidRDefault="2E08D1AC" w14:paraId="35B928CB" w14:textId="4AAAAB5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93698837">
            <w:r w:rsidRPr="2E08D1AC" w:rsidR="2E08D1AC">
              <w:rPr>
                <w:rStyle w:val="Hyperlink"/>
              </w:rPr>
              <w:t>Cuestiones sobre CDs y CCs:</w:t>
            </w:r>
            <w:r>
              <w:tab/>
            </w:r>
            <w:r>
              <w:fldChar w:fldCharType="begin"/>
            </w:r>
            <w:r>
              <w:instrText xml:space="preserve">PAGEREF _Toc893698837 \h</w:instrText>
            </w:r>
            <w:r>
              <w:fldChar w:fldCharType="separate"/>
            </w:r>
            <w:r w:rsidRPr="2E08D1AC" w:rsidR="2E08D1A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08D1AC" w:rsidP="2E08D1AC" w:rsidRDefault="2E08D1AC" w14:paraId="35A338E4" w14:textId="692C145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3068757">
            <w:r w:rsidRPr="2E08D1AC" w:rsidR="2E08D1AC">
              <w:rPr>
                <w:rStyle w:val="Hyperlink"/>
              </w:rPr>
              <w:t>Cuestión 1</w:t>
            </w:r>
            <w:r>
              <w:tab/>
            </w:r>
            <w:r>
              <w:fldChar w:fldCharType="begin"/>
            </w:r>
            <w:r>
              <w:instrText xml:space="preserve">PAGEREF _Toc563068757 \h</w:instrText>
            </w:r>
            <w:r>
              <w:fldChar w:fldCharType="separate"/>
            </w:r>
            <w:r w:rsidRPr="2E08D1AC" w:rsidR="2E08D1A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08D1AC" w:rsidP="2E08D1AC" w:rsidRDefault="2E08D1AC" w14:paraId="5E608B74" w14:textId="7DD6B4A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7816260">
            <w:r w:rsidRPr="2E08D1AC" w:rsidR="2E08D1AC">
              <w:rPr>
                <w:rStyle w:val="Hyperlink"/>
              </w:rPr>
              <w:t>Cuestión 2</w:t>
            </w:r>
            <w:r>
              <w:tab/>
            </w:r>
            <w:r>
              <w:fldChar w:fldCharType="begin"/>
            </w:r>
            <w:r>
              <w:instrText xml:space="preserve">PAGEREF _Toc1207816260 \h</w:instrText>
            </w:r>
            <w:r>
              <w:fldChar w:fldCharType="separate"/>
            </w:r>
            <w:r w:rsidRPr="2E08D1AC" w:rsidR="2E08D1A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E08D1AC" w:rsidP="2E08D1AC" w:rsidRDefault="2E08D1AC" w14:paraId="5C8286B4" w14:textId="6F75DCF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9477019">
            <w:r w:rsidRPr="2E08D1AC" w:rsidR="2E08D1AC">
              <w:rPr>
                <w:rStyle w:val="Hyperlink"/>
              </w:rPr>
              <w:t>Cuestión 3</w:t>
            </w:r>
            <w:r>
              <w:tab/>
            </w:r>
            <w:r>
              <w:fldChar w:fldCharType="begin"/>
            </w:r>
            <w:r>
              <w:instrText xml:space="preserve">PAGEREF _Toc1609477019 \h</w:instrText>
            </w:r>
            <w:r>
              <w:fldChar w:fldCharType="separate"/>
            </w:r>
            <w:r w:rsidRPr="2E08D1AC" w:rsidR="2E08D1A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E08D1AC" w:rsidP="2E08D1AC" w:rsidRDefault="2E08D1AC" w14:paraId="71015544" w14:textId="70D50D0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3839944">
            <w:r w:rsidRPr="2E08D1AC" w:rsidR="2E08D1AC">
              <w:rPr>
                <w:rStyle w:val="Hyperlink"/>
              </w:rPr>
              <w:t>Cuestiones sobre la solución greedy de TSP</w:t>
            </w:r>
            <w:r>
              <w:tab/>
            </w:r>
            <w:r>
              <w:fldChar w:fldCharType="begin"/>
            </w:r>
            <w:r>
              <w:instrText xml:space="preserve">PAGEREF _Toc193839944 \h</w:instrText>
            </w:r>
            <w:r>
              <w:fldChar w:fldCharType="separate"/>
            </w:r>
            <w:r w:rsidRPr="2E08D1AC" w:rsidR="2E08D1A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E08D1AC" w:rsidP="2E08D1AC" w:rsidRDefault="2E08D1AC" w14:paraId="24FB38C8" w14:textId="041C88B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7433717">
            <w:r w:rsidRPr="2E08D1AC" w:rsidR="2E08D1AC">
              <w:rPr>
                <w:rStyle w:val="Hyperlink"/>
              </w:rPr>
              <w:t>Cuestión 2</w:t>
            </w:r>
            <w:r>
              <w:tab/>
            </w:r>
            <w:r>
              <w:fldChar w:fldCharType="begin"/>
            </w:r>
            <w:r>
              <w:instrText xml:space="preserve">PAGEREF _Toc2137433717 \h</w:instrText>
            </w:r>
            <w:r>
              <w:fldChar w:fldCharType="separate"/>
            </w:r>
            <w:r w:rsidRPr="2E08D1AC" w:rsidR="2E08D1AC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E08D1AC" w:rsidP="2E08D1AC" w:rsidRDefault="2E08D1AC" w14:paraId="2785F1D5" w14:textId="152AF38F">
      <w:pPr>
        <w:pStyle w:val="Normal"/>
      </w:pPr>
    </w:p>
    <w:p w:rsidR="3EE70D4A" w:rsidP="2E08D1AC" w:rsidRDefault="3EE70D4A" w14:paraId="1AA6C8E1" w14:textId="6957E903">
      <w:pPr>
        <w:pStyle w:val="Heading1"/>
        <w:rPr>
          <w:noProof w:val="0"/>
          <w:lang w:val="es-ES"/>
        </w:rPr>
      </w:pPr>
      <w:bookmarkStart w:name="_Toc893698837" w:id="1046115278"/>
      <w:r w:rsidRPr="2E08D1AC" w:rsidR="3EE70D4A">
        <w:rPr>
          <w:noProof w:val="0"/>
          <w:lang w:val="es-ES"/>
        </w:rPr>
        <w:t xml:space="preserve">Cuestiones sobre </w:t>
      </w:r>
      <w:proofErr w:type="spellStart"/>
      <w:r w:rsidRPr="2E08D1AC" w:rsidR="3EE70D4A">
        <w:rPr>
          <w:noProof w:val="0"/>
          <w:lang w:val="es-ES"/>
        </w:rPr>
        <w:t>CDs</w:t>
      </w:r>
      <w:proofErr w:type="spellEnd"/>
      <w:r w:rsidRPr="2E08D1AC" w:rsidR="3EE70D4A">
        <w:rPr>
          <w:noProof w:val="0"/>
          <w:lang w:val="es-ES"/>
        </w:rPr>
        <w:t xml:space="preserve"> y </w:t>
      </w:r>
      <w:proofErr w:type="spellStart"/>
      <w:r w:rsidRPr="2E08D1AC" w:rsidR="3EE70D4A">
        <w:rPr>
          <w:noProof w:val="0"/>
          <w:lang w:val="es-ES"/>
        </w:rPr>
        <w:t>CCs</w:t>
      </w:r>
      <w:proofErr w:type="spellEnd"/>
      <w:r w:rsidRPr="2E08D1AC" w:rsidR="3EE70D4A">
        <w:rPr>
          <w:noProof w:val="0"/>
          <w:lang w:val="es-ES"/>
        </w:rPr>
        <w:t>:</w:t>
      </w:r>
      <w:bookmarkEnd w:id="1046115278"/>
    </w:p>
    <w:p w:rsidR="05B805AA" w:rsidP="2E08D1AC" w:rsidRDefault="05B805AA" w14:paraId="0D79AE39" w14:textId="734D7A92">
      <w:pPr>
        <w:pStyle w:val="Heading2"/>
        <w:ind w:firstLine="708"/>
        <w:rPr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bookmarkStart w:name="_Toc563068757" w:id="1145603511"/>
      <w:r w:rsidRPr="2E08D1AC" w:rsidR="05B805AA">
        <w:rPr>
          <w:b w:val="1"/>
          <w:bCs w:val="1"/>
          <w:noProof w:val="0"/>
          <w:color w:val="auto"/>
          <w:lang w:val="es-ES"/>
        </w:rPr>
        <w:t>Cuesti</w:t>
      </w:r>
      <w:r w:rsidRPr="2E08D1AC" w:rsidR="1FFEFCAD">
        <w:rPr>
          <w:b w:val="1"/>
          <w:bCs w:val="1"/>
          <w:noProof w:val="0"/>
          <w:color w:val="auto"/>
          <w:lang w:val="es-ES"/>
        </w:rPr>
        <w:t>ó</w:t>
      </w:r>
      <w:r w:rsidRPr="2E08D1AC" w:rsidR="05B805AA">
        <w:rPr>
          <w:b w:val="1"/>
          <w:bCs w:val="1"/>
          <w:noProof w:val="0"/>
          <w:color w:val="auto"/>
          <w:lang w:val="es-ES"/>
        </w:rPr>
        <w:t>n 1</w:t>
      </w:r>
      <w:bookmarkEnd w:id="1145603511"/>
    </w:p>
    <w:p w:rsidR="3EE70D4A" w:rsidP="2E08D1AC" w:rsidRDefault="3EE70D4A" w14:paraId="0C5F7049" w14:textId="4AE1A895">
      <w:pPr>
        <w:pStyle w:val="Normal"/>
        <w:ind w:left="708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r w:rsidRPr="2E08D1AC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Sin darnos cuenta, en nuestro algoritmo de encontrar </w:t>
      </w:r>
      <w:proofErr w:type="spellStart"/>
      <w:r w:rsidRPr="2E08D1AC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>CCs</w:t>
      </w:r>
      <w:proofErr w:type="spellEnd"/>
      <w:r w:rsidRPr="2E08D1AC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podemos pasar listas con ramas repetidas o donde los vértices coinciden con los de una que ya </w:t>
      </w:r>
      <w:proofErr w:type="gramStart"/>
      <w:r w:rsidRPr="2E08D1AC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>está</w:t>
      </w:r>
      <w:proofErr w:type="gramEnd"/>
      <w:r w:rsidRPr="2E08D1AC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aunque en orden inverso. ¿Afectará esto al resultado del algoritmo? ¿Por qué?</w:t>
      </w:r>
    </w:p>
    <w:p w:rsidR="3EE70D4A" w:rsidP="2E08D1AC" w:rsidRDefault="3EE70D4A" w14:paraId="6C754A6D" w14:textId="10147B7F">
      <w:pPr>
        <w:pStyle w:val="Normal"/>
        <w:ind w:left="720"/>
        <w:jc w:val="left"/>
        <w:rPr>
          <w:i w:val="0"/>
          <w:iCs w:val="0"/>
          <w:noProof w:val="0"/>
          <w:sz w:val="24"/>
          <w:szCs w:val="24"/>
          <w:lang w:val="es-ES"/>
        </w:rPr>
      </w:pPr>
      <w:r w:rsidRPr="2E08D1AC" w:rsidR="3EE70D4A">
        <w:rPr>
          <w:i w:val="0"/>
          <w:iCs w:val="0"/>
          <w:noProof w:val="0"/>
          <w:sz w:val="24"/>
          <w:szCs w:val="24"/>
          <w:lang w:val="es-ES"/>
        </w:rPr>
        <w:t>No, no afectará al resultado, esto se debe a que en nuestro algoritmo</w:t>
      </w:r>
      <w:r w:rsidRPr="2E08D1AC" w:rsidR="19BDF62E">
        <w:rPr>
          <w:i w:val="0"/>
          <w:iCs w:val="0"/>
          <w:noProof w:val="0"/>
          <w:sz w:val="24"/>
          <w:szCs w:val="24"/>
          <w:lang w:val="es-ES"/>
        </w:rPr>
        <w:t xml:space="preserve"> se busca el representante de cada </w:t>
      </w:r>
      <w:r w:rsidRPr="2E08D1AC" w:rsidR="791068C6">
        <w:rPr>
          <w:i w:val="0"/>
          <w:iCs w:val="0"/>
          <w:noProof w:val="0"/>
          <w:sz w:val="24"/>
          <w:szCs w:val="24"/>
          <w:lang w:val="es-ES"/>
        </w:rPr>
        <w:t xml:space="preserve">conjunto, de no </w:t>
      </w:r>
      <w:r w:rsidRPr="2E08D1AC" w:rsidR="09EE85E6">
        <w:rPr>
          <w:i w:val="0"/>
          <w:iCs w:val="0"/>
          <w:noProof w:val="0"/>
          <w:sz w:val="24"/>
          <w:szCs w:val="24"/>
          <w:lang w:val="es-ES"/>
        </w:rPr>
        <w:t>coincidir</w:t>
      </w:r>
      <w:r w:rsidRPr="2E08D1AC" w:rsidR="791068C6">
        <w:rPr>
          <w:i w:val="0"/>
          <w:iCs w:val="0"/>
          <w:noProof w:val="0"/>
          <w:sz w:val="24"/>
          <w:szCs w:val="24"/>
          <w:lang w:val="es-ES"/>
        </w:rPr>
        <w:t xml:space="preserve"> los representantes se realizará una unión</w:t>
      </w:r>
      <w:r w:rsidRPr="2E08D1AC" w:rsidR="5CF7FDD8">
        <w:rPr>
          <w:i w:val="0"/>
          <w:iCs w:val="0"/>
          <w:noProof w:val="0"/>
          <w:sz w:val="24"/>
          <w:szCs w:val="24"/>
          <w:lang w:val="es-ES"/>
        </w:rPr>
        <w:t>, si un nodo ya está en el conjunto detectará que el representante es igual</w:t>
      </w:r>
      <w:r w:rsidRPr="2E08D1AC" w:rsidR="791068C6">
        <w:rPr>
          <w:i w:val="0"/>
          <w:iCs w:val="0"/>
          <w:noProof w:val="0"/>
          <w:sz w:val="24"/>
          <w:szCs w:val="24"/>
          <w:lang w:val="es-ES"/>
        </w:rPr>
        <w:t xml:space="preserve">, si por ejemplo </w:t>
      </w:r>
      <w:r w:rsidRPr="2E08D1AC" w:rsidR="2A9C134D">
        <w:rPr>
          <w:i w:val="0"/>
          <w:iCs w:val="0"/>
          <w:noProof w:val="0"/>
          <w:sz w:val="24"/>
          <w:szCs w:val="24"/>
          <w:lang w:val="es-ES"/>
        </w:rPr>
        <w:t>pasamos de argumento [(1,0</w:t>
      </w:r>
      <w:proofErr w:type="gramStart"/>
      <w:r w:rsidRPr="2E08D1AC" w:rsidR="2A9C134D">
        <w:rPr>
          <w:i w:val="0"/>
          <w:iCs w:val="0"/>
          <w:noProof w:val="0"/>
          <w:sz w:val="24"/>
          <w:szCs w:val="24"/>
          <w:lang w:val="es-ES"/>
        </w:rPr>
        <w:t>),(</w:t>
      </w:r>
      <w:proofErr w:type="gramEnd"/>
      <w:r w:rsidRPr="2E08D1AC" w:rsidR="2A9C134D">
        <w:rPr>
          <w:i w:val="0"/>
          <w:iCs w:val="0"/>
          <w:noProof w:val="0"/>
          <w:sz w:val="24"/>
          <w:szCs w:val="24"/>
          <w:lang w:val="es-ES"/>
        </w:rPr>
        <w:t>0,1)] veremos que el resultado será {</w:t>
      </w:r>
      <w:proofErr w:type="gramStart"/>
      <w:r w:rsidRPr="2E08D1AC" w:rsidR="2A9C134D">
        <w:rPr>
          <w:i w:val="0"/>
          <w:iCs w:val="0"/>
          <w:noProof w:val="0"/>
          <w:sz w:val="24"/>
          <w:szCs w:val="24"/>
          <w:lang w:val="es-ES"/>
        </w:rPr>
        <w:t>1:[</w:t>
      </w:r>
      <w:proofErr w:type="gramEnd"/>
      <w:r w:rsidRPr="2E08D1AC" w:rsidR="2A9C134D">
        <w:rPr>
          <w:i w:val="0"/>
          <w:iCs w:val="0"/>
          <w:noProof w:val="0"/>
          <w:sz w:val="24"/>
          <w:szCs w:val="24"/>
          <w:lang w:val="es-ES"/>
        </w:rPr>
        <w:t>1,0]}</w:t>
      </w:r>
      <w:r w:rsidRPr="2E08D1AC" w:rsidR="1B9CE30A">
        <w:rPr>
          <w:i w:val="0"/>
          <w:iCs w:val="0"/>
          <w:noProof w:val="0"/>
          <w:sz w:val="24"/>
          <w:szCs w:val="24"/>
          <w:lang w:val="es-ES"/>
        </w:rPr>
        <w:t>.</w:t>
      </w:r>
    </w:p>
    <w:p w:rsidR="5520EFE4" w:rsidP="2E08D1AC" w:rsidRDefault="5520EFE4" w14:paraId="0416D7C3" w14:textId="6DAEC82B">
      <w:pPr>
        <w:pStyle w:val="Normal"/>
        <w:ind w:left="720"/>
        <w:jc w:val="center"/>
      </w:pPr>
      <w:r w:rsidR="1196147C">
        <w:drawing>
          <wp:inline wp14:editId="1AD1DD34" wp14:anchorId="31AF5D45">
            <wp:extent cx="4572000" cy="542925"/>
            <wp:effectExtent l="0" t="0" r="0" b="0"/>
            <wp:docPr id="163416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b216060fc4b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6147C" w:rsidP="1A30F86F" w:rsidRDefault="1196147C" w14:paraId="78FBF1B3" w14:textId="3933BF7A">
      <w:pPr>
        <w:pStyle w:val="Normal"/>
        <w:ind w:left="720"/>
        <w:jc w:val="left"/>
      </w:pPr>
      <w:r w:rsidR="1196147C">
        <w:rPr/>
        <w:t xml:space="preserve">Podemos probar con algo más elaborado: </w:t>
      </w:r>
    </w:p>
    <w:p w:rsidR="7159C4AF" w:rsidP="1A30F86F" w:rsidRDefault="7159C4AF" w14:paraId="1A5911C2" w14:textId="2B8F527D">
      <w:pPr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70C0"/>
          <w:sz w:val="21"/>
          <w:szCs w:val="21"/>
          <w:lang w:val="es-ES"/>
        </w:rPr>
        <w:t>g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=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[(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7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9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3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8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3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9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11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6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>
        <w:tab/>
      </w:r>
      <w:r>
        <w:tab/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4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)]</w:t>
      </w:r>
    </w:p>
    <w:p w:rsidR="7159C4AF" w:rsidP="1A30F86F" w:rsidRDefault="7159C4AF" w14:paraId="74C9C742" w14:textId="5551E2EA">
      <w:pPr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70C0"/>
          <w:sz w:val="21"/>
          <w:szCs w:val="21"/>
          <w:lang w:val="es-ES"/>
        </w:rPr>
        <w:t>g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=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[(0, 12), (10, 0), (7, 12), (1, 9), (3, 8), (3, 9), (11, 6), (2, </w:t>
      </w:r>
      <w:r>
        <w:tab/>
      </w:r>
      <w:r>
        <w:tab/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5), (4, 5), (0, 2), (12, 7), (1,9)]</w:t>
      </w:r>
    </w:p>
    <w:p w:rsidR="7159C4AF" w:rsidP="1A30F86F" w:rsidRDefault="7159C4AF" w14:paraId="4FCD9B00" w14:textId="09FD967F">
      <w:pPr>
        <w:pStyle w:val="Normal"/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Hemos repetido (1,9) e invertido (12,7), resultados:</w:t>
      </w:r>
    </w:p>
    <w:p w:rsidR="6DBECD60" w:rsidP="1A30F86F" w:rsidRDefault="6DBECD60" w14:paraId="787A846B" w14:textId="77BD8FCA">
      <w:pPr>
        <w:pStyle w:val="Normal"/>
        <w:spacing w:line="285" w:lineRule="exact"/>
        <w:ind w:firstLine="708"/>
        <w:jc w:val="left"/>
      </w:pPr>
      <w:r w:rsidRPr="1A30F86F" w:rsidR="6DBECD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Resultado en ambos casos: </w:t>
      </w:r>
      <w:r>
        <w:tab/>
      </w:r>
    </w:p>
    <w:p w:rsidR="6DBECD60" w:rsidP="2E08D1AC" w:rsidRDefault="6DBECD60" w14:paraId="44FE94A4" w14:textId="3CBDA709">
      <w:pPr>
        <w:pStyle w:val="Normal"/>
        <w:spacing w:line="285" w:lineRule="exact"/>
        <w:ind w:firstLine="708"/>
        <w:jc w:val="center"/>
      </w:pPr>
      <w:r w:rsidR="6DBECD60">
        <w:drawing>
          <wp:inline wp14:editId="29C6C262" wp14:anchorId="27360BDE">
            <wp:extent cx="3581400" cy="142875"/>
            <wp:effectExtent l="0" t="0" r="0" b="0"/>
            <wp:docPr id="1798643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d59ae0ec348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4D1AB" w:rsidP="2E08D1AC" w:rsidRDefault="0ED4D1AB" w14:paraId="4D579CE6" w14:textId="23D053C5">
      <w:pPr>
        <w:pStyle w:val="Heading2"/>
        <w:ind w:left="708"/>
        <w:rPr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bookmarkStart w:name="_Toc1207816260" w:id="1437425324"/>
      <w:r w:rsidRPr="2E08D1AC" w:rsidR="0ED4D1AB">
        <w:rPr>
          <w:b w:val="1"/>
          <w:bCs w:val="1"/>
          <w:noProof w:val="0"/>
          <w:color w:val="auto"/>
          <w:lang w:val="es-ES"/>
        </w:rPr>
        <w:t>Cuestión 2</w:t>
      </w:r>
      <w:bookmarkEnd w:id="1437425324"/>
    </w:p>
    <w:p w:rsidR="09C88460" w:rsidP="2E08D1AC" w:rsidRDefault="09C88460" w14:paraId="1C1DBAE5" w14:textId="4DB1C1D5">
      <w:pPr>
        <w:pStyle w:val="Normal"/>
        <w:spacing w:line="259" w:lineRule="auto"/>
        <w:ind w:left="708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2E08D1AC" w:rsidR="6DBECD6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Argumentar que nuestro algoritmo de encontrar componentes conexas es correcto, esto es, que a su final en los distintos subconjuntos disjuntos se encuentran los </w:t>
      </w:r>
      <w:r w:rsidRPr="2E08D1AC" w:rsidR="76B171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>vértices</w:t>
      </w:r>
      <w:r w:rsidRPr="2E08D1AC" w:rsidR="6DBECD6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de las distintas componentes del grafo dado.</w:t>
      </w:r>
    </w:p>
    <w:p w:rsidR="17777024" w:rsidP="1A30F86F" w:rsidRDefault="17777024" w14:paraId="5B1297EC" w14:textId="6293D04B">
      <w:pPr>
        <w:pStyle w:val="Normal"/>
        <w:ind w:left="720"/>
        <w:jc w:val="left"/>
      </w:pPr>
      <w:r w:rsidR="17777024">
        <w:rPr/>
        <w:t xml:space="preserve">Podemos comprobar esto modificando varias cosas, primero modificamos </w:t>
      </w:r>
      <w:proofErr w:type="spellStart"/>
      <w:r w:rsidR="17777024">
        <w:rPr/>
        <w:t>css</w:t>
      </w:r>
      <w:proofErr w:type="spellEnd"/>
      <w:r w:rsidR="17777024">
        <w:rPr/>
        <w:t xml:space="preserve"> para que nos devuelva el array sin transformar a diccionario:</w:t>
      </w:r>
    </w:p>
    <w:p w:rsidR="1A30F86F" w:rsidP="1A30F86F" w:rsidRDefault="1A30F86F" w14:paraId="7AD3D434" w14:textId="32D6DCE4">
      <w:pPr>
        <w:pStyle w:val="Normal"/>
        <w:ind w:left="720"/>
        <w:jc w:val="left"/>
      </w:pPr>
    </w:p>
    <w:p w:rsidR="5F392156" w:rsidP="2E08D1AC" w:rsidRDefault="5F392156" w14:paraId="359F0B2F" w14:textId="14116500">
      <w:pPr>
        <w:pStyle w:val="Normal"/>
        <w:ind w:left="720"/>
        <w:jc w:val="center"/>
      </w:pPr>
      <w:r w:rsidR="5F392156">
        <w:drawing>
          <wp:inline wp14:editId="3D297F01" wp14:anchorId="6EE9F13B">
            <wp:extent cx="4572000" cy="2724150"/>
            <wp:effectExtent l="0" t="0" r="0" b="0"/>
            <wp:docPr id="44405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8961daa1742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92156" w:rsidP="1A30F86F" w:rsidRDefault="5F392156" w14:paraId="4158573A" w14:textId="385ED37B">
      <w:pPr>
        <w:pStyle w:val="Normal"/>
        <w:ind w:left="720"/>
        <w:jc w:val="left"/>
      </w:pPr>
      <w:r w:rsidR="5F392156">
        <w:rPr/>
        <w:t>Y creamos código para comprobar los representantes de cada nodo:</w:t>
      </w:r>
    </w:p>
    <w:p w:rsidR="3EE70D4A" w:rsidP="2E08D1AC" w:rsidRDefault="3EE70D4A" w14:paraId="546E66F8" w14:textId="300C2D73">
      <w:pPr>
        <w:pStyle w:val="Normal"/>
        <w:ind w:left="0"/>
        <w:jc w:val="center"/>
        <w:rPr>
          <w:i w:val="1"/>
          <w:iCs w:val="1"/>
          <w:noProof w:val="0"/>
          <w:sz w:val="24"/>
          <w:szCs w:val="24"/>
          <w:lang w:val="es-ES"/>
        </w:rPr>
      </w:pPr>
      <w:r w:rsidRPr="2E08D1AC" w:rsidR="3EE70D4A">
        <w:rPr>
          <w:i w:val="1"/>
          <w:iCs w:val="1"/>
          <w:noProof w:val="0"/>
          <w:sz w:val="24"/>
          <w:szCs w:val="24"/>
          <w:lang w:val="es-ES"/>
        </w:rPr>
        <w:t xml:space="preserve">  </w:t>
      </w:r>
      <w:r>
        <w:tab/>
      </w:r>
      <w:r w:rsidR="58D28AF2">
        <w:drawing>
          <wp:inline wp14:editId="02594079" wp14:anchorId="0E6ED5DE">
            <wp:extent cx="3086100" cy="1657350"/>
            <wp:effectExtent l="0" t="0" r="0" b="0"/>
            <wp:docPr id="124966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49a2b6b3746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8AF2" w:rsidP="2E08D1AC" w:rsidRDefault="58D28AF2" w14:paraId="52A6116D" w14:textId="3A5CCB6B">
      <w:pPr>
        <w:pStyle w:val="Normal"/>
        <w:ind w:left="0" w:firstLine="708"/>
        <w:jc w:val="left"/>
      </w:pPr>
      <w:r w:rsidR="58D28AF2">
        <w:rPr/>
        <w:t>Esto nos mostrará las conexiones existentes:</w:t>
      </w:r>
    </w:p>
    <w:p w:rsidR="58D28AF2" w:rsidP="2E08D1AC" w:rsidRDefault="58D28AF2" w14:paraId="41F5ED49" w14:textId="7431421B">
      <w:pPr>
        <w:pStyle w:val="Normal"/>
        <w:ind w:left="0" w:firstLine="708"/>
        <w:jc w:val="center"/>
      </w:pPr>
      <w:r w:rsidR="58D28AF2">
        <w:drawing>
          <wp:inline wp14:editId="05993054" wp14:anchorId="66B82238">
            <wp:extent cx="5191126" cy="604540"/>
            <wp:effectExtent l="0" t="0" r="0" b="0"/>
            <wp:docPr id="196466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df48e34b940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6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8AF2" w:rsidP="2E08D1AC" w:rsidRDefault="58D28AF2" w14:paraId="44E246A6" w14:textId="7A263228">
      <w:pPr>
        <w:pStyle w:val="Normal"/>
        <w:ind w:left="0" w:firstLine="708"/>
        <w:jc w:val="left"/>
        <w:rPr>
          <w:i w:val="0"/>
          <w:iCs w:val="0"/>
          <w:noProof w:val="0"/>
          <w:lang w:val="es-ES"/>
        </w:rPr>
      </w:pPr>
      <w:r w:rsidRPr="2E08D1AC" w:rsidR="58D28AF2">
        <w:rPr>
          <w:i w:val="0"/>
          <w:iCs w:val="0"/>
          <w:noProof w:val="0"/>
          <w:lang w:val="es-ES"/>
        </w:rPr>
        <w:t>Como se puede observar 0 está conectado consigo mismo, con 1 y con 4, 1 está conectado</w:t>
      </w:r>
      <w:r>
        <w:tab/>
      </w:r>
      <w:r w:rsidRPr="2E08D1AC" w:rsidR="58D28AF2">
        <w:rPr>
          <w:i w:val="0"/>
          <w:iCs w:val="0"/>
          <w:noProof w:val="0"/>
          <w:lang w:val="es-ES"/>
        </w:rPr>
        <w:t xml:space="preserve">con 0, consigo mismo, y con 4, 2 está conectado </w:t>
      </w:r>
      <w:proofErr w:type="spellStart"/>
      <w:r w:rsidRPr="2E08D1AC" w:rsidR="58D28AF2">
        <w:rPr>
          <w:i w:val="0"/>
          <w:iCs w:val="0"/>
          <w:noProof w:val="0"/>
          <w:lang w:val="es-ES"/>
        </w:rPr>
        <w:t>con</w:t>
      </w:r>
      <w:r w:rsidRPr="2E08D1AC" w:rsidR="111F12DA">
        <w:rPr>
          <w:i w:val="0"/>
          <w:iCs w:val="0"/>
          <w:noProof w:val="0"/>
          <w:lang w:val="es-ES"/>
        </w:rPr>
        <w:t>sgo</w:t>
      </w:r>
      <w:proofErr w:type="spellEnd"/>
      <w:r w:rsidRPr="2E08D1AC" w:rsidR="111F12DA">
        <w:rPr>
          <w:i w:val="0"/>
          <w:iCs w:val="0"/>
          <w:noProof w:val="0"/>
          <w:lang w:val="es-ES"/>
        </w:rPr>
        <w:t xml:space="preserve"> mismo y con 3 y por último 3 está </w:t>
      </w:r>
      <w:r>
        <w:tab/>
      </w:r>
      <w:r w:rsidRPr="2E08D1AC" w:rsidR="111F12DA">
        <w:rPr>
          <w:i w:val="0"/>
          <w:iCs w:val="0"/>
          <w:noProof w:val="0"/>
          <w:lang w:val="es-ES"/>
        </w:rPr>
        <w:t>conectado con 2 y consigo mismo, una representación visual sería:</w:t>
      </w:r>
    </w:p>
    <w:p w:rsidR="0ED55F6B" w:rsidP="2E08D1AC" w:rsidRDefault="0ED55F6B" w14:paraId="7ACB237E" w14:textId="4AE41A74">
      <w:pPr>
        <w:pStyle w:val="Normal"/>
        <w:ind w:left="0" w:firstLine="708"/>
        <w:jc w:val="center"/>
      </w:pPr>
      <w:r w:rsidR="0ED55F6B">
        <w:drawing>
          <wp:inline wp14:editId="0ACC4FAA" wp14:anchorId="3C11F844">
            <wp:extent cx="4572000" cy="3467100"/>
            <wp:effectExtent l="0" t="0" r="0" b="0"/>
            <wp:docPr id="27677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a15a2170147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069C6" w:rsidP="2E08D1AC" w:rsidRDefault="16F069C6" w14:paraId="602805FC" w14:textId="3B41ADBA">
      <w:pPr>
        <w:pStyle w:val="Heading2"/>
        <w:ind w:firstLine="708"/>
        <w:rPr>
          <w:b w:val="1"/>
          <w:bCs w:val="1"/>
          <w:noProof w:val="0"/>
          <w:color w:val="auto"/>
          <w:lang w:val="es-ES"/>
        </w:rPr>
      </w:pPr>
      <w:bookmarkStart w:name="_Toc1609477019" w:id="2008196091"/>
      <w:r w:rsidRPr="2E08D1AC" w:rsidR="16F069C6">
        <w:rPr>
          <w:b w:val="1"/>
          <w:bCs w:val="1"/>
          <w:noProof w:val="0"/>
          <w:color w:val="auto"/>
          <w:lang w:val="es-ES"/>
        </w:rPr>
        <w:t>Cuestión</w:t>
      </w:r>
      <w:r w:rsidRPr="2E08D1AC" w:rsidR="16F069C6">
        <w:rPr>
          <w:b w:val="1"/>
          <w:bCs w:val="1"/>
          <w:noProof w:val="0"/>
          <w:color w:val="auto"/>
          <w:lang w:val="es-ES"/>
        </w:rPr>
        <w:t xml:space="preserve"> 3</w:t>
      </w:r>
      <w:bookmarkEnd w:id="2008196091"/>
    </w:p>
    <w:p w:rsidR="6F69B2E2" w:rsidP="2E08D1AC" w:rsidRDefault="6F69B2E2" w14:paraId="2C3782C0" w14:textId="5C4F7FFC">
      <w:pPr>
        <w:pStyle w:val="Normal"/>
        <w:ind w:left="708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r w:rsidRPr="2E08D1AC" w:rsidR="6F69B2E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>El tamaño de un grafo no dirigido viene determinado por el número n de nodos y la longitud de la lista l de ramas. Estimar razonadamente en función de ambos el coste del algoritmo de encontrar las componentes conexas mediante conjuntos disjuntos.</w:t>
      </w:r>
    </w:p>
    <w:p w:rsidR="0741D3E7" w:rsidP="2E08D1AC" w:rsidRDefault="0741D3E7" w14:paraId="14D2DDEE" w14:textId="2301A8C1">
      <w:pPr>
        <w:pStyle w:val="Normal"/>
        <w:ind w:left="0" w:firstLine="708"/>
        <w:jc w:val="left"/>
        <w:rPr>
          <w:noProof w:val="0"/>
          <w:lang w:val="es-ES"/>
        </w:rPr>
      </w:pPr>
      <w:r w:rsidRPr="630580CC" w:rsidR="0741D3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En nuestro código realizamos L uniones, entonces e</w:t>
      </w:r>
      <w:r w:rsidRPr="630580CC" w:rsidR="08F6D59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l coste sería de: </w:t>
      </w:r>
      <w:proofErr w:type="gramStart"/>
      <w:r w:rsidRPr="630580CC" w:rsidR="08F6D59E">
        <w:rPr>
          <w:noProof w:val="0"/>
          <w:lang w:val="es-ES"/>
        </w:rPr>
        <w:t>O(</w:t>
      </w:r>
      <w:proofErr w:type="gramEnd"/>
      <w:r w:rsidRPr="630580CC" w:rsidR="08F6D59E">
        <w:rPr>
          <w:noProof w:val="0"/>
          <w:lang w:val="es-ES"/>
        </w:rPr>
        <w:t xml:space="preserve">L + M </w:t>
      </w:r>
      <w:proofErr w:type="spellStart"/>
      <w:r w:rsidRPr="630580CC" w:rsidR="08F6D59E">
        <w:rPr>
          <w:noProof w:val="0"/>
          <w:lang w:val="es-ES"/>
        </w:rPr>
        <w:t>lg</w:t>
      </w:r>
      <w:proofErr w:type="spellEnd"/>
      <w:r w:rsidRPr="630580CC" w:rsidR="08F6D59E">
        <w:rPr>
          <w:noProof w:val="0"/>
          <w:lang w:val="es-ES"/>
        </w:rPr>
        <w:t>∗ N) teniendo</w:t>
      </w:r>
      <w:r>
        <w:tab/>
      </w:r>
      <w:r w:rsidRPr="630580CC" w:rsidR="08F6D59E">
        <w:rPr>
          <w:noProof w:val="0"/>
          <w:lang w:val="es-ES"/>
        </w:rPr>
        <w:t xml:space="preserve">en cuenta que M = Ω(N) </w:t>
      </w:r>
      <w:proofErr w:type="spellStart"/>
      <w:r w:rsidRPr="630580CC" w:rsidR="08F6D59E">
        <w:rPr>
          <w:noProof w:val="0"/>
          <w:lang w:val="es-ES"/>
        </w:rPr>
        <w:t>finds</w:t>
      </w:r>
      <w:proofErr w:type="spellEnd"/>
      <w:r w:rsidRPr="630580CC" w:rsidR="08F6D59E">
        <w:rPr>
          <w:noProof w:val="0"/>
          <w:lang w:val="es-ES"/>
        </w:rPr>
        <w:t xml:space="preserve"> con compresión de caminos, en nuestro código son dos </w:t>
      </w:r>
      <w:proofErr w:type="spellStart"/>
      <w:r w:rsidRPr="630580CC" w:rsidR="08F6D59E">
        <w:rPr>
          <w:noProof w:val="0"/>
          <w:lang w:val="es-ES"/>
        </w:rPr>
        <w:t>finds</w:t>
      </w:r>
      <w:proofErr w:type="spellEnd"/>
      <w:r w:rsidRPr="630580CC" w:rsidR="08F6D59E">
        <w:rPr>
          <w:noProof w:val="0"/>
          <w:lang w:val="es-ES"/>
        </w:rPr>
        <w:t xml:space="preserve"> </w:t>
      </w:r>
      <w:r>
        <w:tab/>
      </w:r>
      <w:r w:rsidRPr="630580CC" w:rsidR="08F6D59E">
        <w:rPr>
          <w:noProof w:val="0"/>
          <w:lang w:val="es-ES"/>
        </w:rPr>
        <w:t xml:space="preserve">con compresión, por lo </w:t>
      </w:r>
      <w:proofErr w:type="gramStart"/>
      <w:r w:rsidRPr="630580CC" w:rsidR="08F6D59E">
        <w:rPr>
          <w:noProof w:val="0"/>
          <w:lang w:val="es-ES"/>
        </w:rPr>
        <w:t>tanto</w:t>
      </w:r>
      <w:proofErr w:type="gramEnd"/>
      <w:r w:rsidRPr="630580CC" w:rsidR="08F6D59E">
        <w:rPr>
          <w:noProof w:val="0"/>
          <w:lang w:val="es-ES"/>
        </w:rPr>
        <w:t xml:space="preserve"> el coste ser</w:t>
      </w:r>
      <w:r w:rsidRPr="630580CC" w:rsidR="77CCAA9B">
        <w:rPr>
          <w:noProof w:val="0"/>
          <w:lang w:val="es-ES"/>
        </w:rPr>
        <w:t xml:space="preserve">á de </w:t>
      </w:r>
      <w:proofErr w:type="gramStart"/>
      <w:r w:rsidRPr="630580CC" w:rsidR="77CCAA9B">
        <w:rPr>
          <w:noProof w:val="0"/>
          <w:lang w:val="es-ES"/>
        </w:rPr>
        <w:t>O(</w:t>
      </w:r>
      <w:proofErr w:type="gramEnd"/>
      <w:r w:rsidRPr="630580CC" w:rsidR="77CCAA9B">
        <w:rPr>
          <w:noProof w:val="0"/>
          <w:lang w:val="es-ES"/>
        </w:rPr>
        <w:t xml:space="preserve">L + 2N </w:t>
      </w:r>
      <w:proofErr w:type="spellStart"/>
      <w:r w:rsidRPr="630580CC" w:rsidR="77CCAA9B">
        <w:rPr>
          <w:noProof w:val="0"/>
          <w:lang w:val="es-ES"/>
        </w:rPr>
        <w:t>lg</w:t>
      </w:r>
      <w:proofErr w:type="spellEnd"/>
      <w:r w:rsidRPr="630580CC" w:rsidR="77CCAA9B">
        <w:rPr>
          <w:noProof w:val="0"/>
          <w:lang w:val="es-ES"/>
        </w:rPr>
        <w:t>∗ N)</w:t>
      </w:r>
    </w:p>
    <w:p w:rsidR="630580CC" w:rsidP="630580CC" w:rsidRDefault="630580CC" w14:paraId="7CC38718" w14:textId="2DD238D8">
      <w:pPr>
        <w:pStyle w:val="Normal"/>
        <w:ind w:left="0" w:firstLine="708"/>
        <w:jc w:val="left"/>
        <w:rPr>
          <w:noProof w:val="0"/>
          <w:lang w:val="es-ES"/>
        </w:rPr>
      </w:pPr>
    </w:p>
    <w:p w:rsidR="630580CC" w:rsidP="630580CC" w:rsidRDefault="630580CC" w14:paraId="79ED9DF7" w14:textId="6B689B12">
      <w:pPr>
        <w:pStyle w:val="Normal"/>
        <w:ind w:left="0" w:firstLine="708"/>
        <w:jc w:val="left"/>
        <w:rPr>
          <w:noProof w:val="0"/>
          <w:lang w:val="es-ES"/>
        </w:rPr>
      </w:pPr>
    </w:p>
    <w:p w:rsidR="1A30F86F" w:rsidP="2E08D1AC" w:rsidRDefault="1A30F86F" w14:paraId="6DAA4F0E" w14:textId="0C5647A2">
      <w:pPr>
        <w:pStyle w:val="Heading1"/>
        <w:rPr>
          <w:noProof w:val="0"/>
          <w:lang w:val="es-ES"/>
        </w:rPr>
      </w:pPr>
      <w:bookmarkStart w:name="_Toc193839944" w:id="1314751077"/>
      <w:r w:rsidRPr="2E08D1AC" w:rsidR="73B4A854">
        <w:rPr>
          <w:noProof w:val="0"/>
          <w:lang w:val="es-ES"/>
        </w:rPr>
        <w:t xml:space="preserve">Cuestiones sobre la </w:t>
      </w:r>
      <w:r w:rsidRPr="2E08D1AC" w:rsidR="73B4A854">
        <w:rPr>
          <w:noProof w:val="0"/>
          <w:lang w:val="es-ES"/>
        </w:rPr>
        <w:t>solución</w:t>
      </w:r>
      <w:r w:rsidRPr="2E08D1AC" w:rsidR="73B4A854">
        <w:rPr>
          <w:noProof w:val="0"/>
          <w:lang w:val="es-ES"/>
        </w:rPr>
        <w:t xml:space="preserve"> </w:t>
      </w:r>
      <w:proofErr w:type="spellStart"/>
      <w:r w:rsidRPr="2E08D1AC" w:rsidR="73B4A854">
        <w:rPr>
          <w:noProof w:val="0"/>
          <w:lang w:val="es-ES"/>
        </w:rPr>
        <w:t>greedy</w:t>
      </w:r>
      <w:proofErr w:type="spellEnd"/>
      <w:r w:rsidRPr="2E08D1AC" w:rsidR="73B4A854">
        <w:rPr>
          <w:noProof w:val="0"/>
          <w:lang w:val="es-ES"/>
        </w:rPr>
        <w:t xml:space="preserve"> de TSP</w:t>
      </w:r>
      <w:bookmarkEnd w:id="1314751077"/>
    </w:p>
    <w:p w:rsidR="73B4A854" w:rsidP="2E08D1AC" w:rsidRDefault="73B4A854" w14:paraId="5A286844" w14:textId="5DFAD466">
      <w:pPr>
        <w:pStyle w:val="Normal"/>
        <w:rPr>
          <w:noProof w:val="0"/>
          <w:lang w:val="es-ES"/>
        </w:rPr>
      </w:pPr>
      <w:r w:rsidRPr="2E08D1AC" w:rsidR="73B4A854">
        <w:rPr>
          <w:rStyle w:val="Heading2Char"/>
          <w:b w:val="1"/>
          <w:bCs w:val="1"/>
          <w:noProof w:val="0"/>
          <w:color w:val="000000" w:themeColor="text1" w:themeTint="FF" w:themeShade="FF"/>
          <w:lang w:val="es-ES"/>
        </w:rPr>
        <w:t>Cuestión 1</w:t>
      </w:r>
    </w:p>
    <w:p w:rsidR="73B4A854" w:rsidP="630580CC" w:rsidRDefault="73B4A854" w14:paraId="68316175" w14:textId="76813C15">
      <w:pPr>
        <w:pStyle w:val="Normal"/>
        <w:ind w:left="708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Estimar razonadamente en </w:t>
      </w:r>
      <w:r w:rsidRPr="630580CC" w:rsidR="7330763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función</w:t>
      </w:r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del número de nodos del grafo el coste codicioso de resolver el TSP. ¿Cu</w:t>
      </w:r>
      <w:r w:rsidRPr="630580CC" w:rsidR="13DE039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á</w:t>
      </w:r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 ser</w:t>
      </w:r>
      <w:r w:rsidRPr="630580CC" w:rsidR="294B777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ía </w:t>
      </w:r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el coste de aplicar la función </w:t>
      </w:r>
      <w:proofErr w:type="spellStart"/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exhaustive_tsp</w:t>
      </w:r>
      <w:proofErr w:type="spellEnd"/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? ¿Y el de aplicar la función </w:t>
      </w:r>
      <w:proofErr w:type="spellStart"/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repeated_greedy_tsp</w:t>
      </w:r>
      <w:proofErr w:type="spellEnd"/>
      <w:r w:rsidRPr="630580CC" w:rsidR="73B4A85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?</w:t>
      </w:r>
    </w:p>
    <w:p w:rsidR="630580CC" w:rsidP="630580CC" w:rsidRDefault="630580CC" w14:paraId="0CFC5284" w14:textId="5A92F52C">
      <w:pPr>
        <w:pStyle w:val="Normal"/>
        <w:ind w:left="708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0D48BA7" w:rsidP="630580CC" w:rsidRDefault="40D48BA7" w14:paraId="5B2504A2" w14:textId="259E9CA4">
      <w:pPr>
        <w:pStyle w:val="Normal"/>
        <w:ind w:left="708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630580CC" w:rsidR="40D48BA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Greedy_tsp</w:t>
      </w:r>
      <w:proofErr w:type="spellEnd"/>
      <w:r w:rsidRPr="630580CC" w:rsidR="40D48BA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30580CC" w:rsidP="630580CC" w:rsidRDefault="630580CC" w14:paraId="1AE57F9A" w14:textId="77581D3D">
      <w:pPr>
        <w:pStyle w:val="Normal"/>
        <w:ind w:left="708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4C2437E" w:rsidP="2E08D1AC" w:rsidRDefault="44C2437E" w14:paraId="05CEA315" w14:textId="3623D126">
      <w:pPr>
        <w:pStyle w:val="Normal"/>
        <w:ind w:left="708"/>
        <w:jc w:val="center"/>
      </w:pPr>
      <w:r w:rsidR="44C2437E">
        <w:drawing>
          <wp:inline wp14:editId="4365E9A8" wp14:anchorId="27131CC7">
            <wp:extent cx="3438525" cy="2219325"/>
            <wp:effectExtent l="0" t="0" r="0" b="0"/>
            <wp:docPr id="66744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e57736531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2437E" w:rsidP="2E08D1AC" w:rsidRDefault="44C2437E" w14:paraId="0CC2CBD8" w14:textId="338A7798">
      <w:pPr>
        <w:pStyle w:val="Normal"/>
        <w:ind w:left="708"/>
      </w:pPr>
      <w:r w:rsidR="44C2437E">
        <w:rPr/>
        <w:t>O</w:t>
      </w:r>
      <w:r w:rsidR="44C2437E">
        <w:rPr/>
        <w:t>b</w:t>
      </w:r>
      <w:r w:rsidR="44C2437E">
        <w:rPr/>
        <w:t>s</w:t>
      </w:r>
      <w:r w:rsidR="44C2437E">
        <w:rPr/>
        <w:t>e</w:t>
      </w:r>
      <w:r w:rsidR="44C2437E">
        <w:rPr/>
        <w:t xml:space="preserve">rvando la imagen de nuestro algoritmo vemos que recorremos los N nodos, para cada uno de ellos </w:t>
      </w:r>
      <w:r w:rsidR="656FD0E5">
        <w:rPr/>
        <w:t xml:space="preserve">obtenemos la ciudad actual, obtenemos las </w:t>
      </w:r>
      <w:r w:rsidR="4DDF0F7F">
        <w:rPr/>
        <w:t xml:space="preserve">distancias ordenadas ascendentemente con </w:t>
      </w:r>
      <w:proofErr w:type="spellStart"/>
      <w:r w:rsidR="4DDF0F7F">
        <w:rPr/>
        <w:t>argsort</w:t>
      </w:r>
      <w:proofErr w:type="spellEnd"/>
      <w:r w:rsidR="68260682">
        <w:rPr/>
        <w:t xml:space="preserve">(coste </w:t>
      </w:r>
      <w:proofErr w:type="spellStart"/>
      <w:r w:rsidR="68260682">
        <w:rPr/>
        <w:t>NlogN</w:t>
      </w:r>
      <w:proofErr w:type="spellEnd"/>
      <w:r w:rsidR="68260682">
        <w:rPr/>
        <w:t>)</w:t>
      </w:r>
      <w:r w:rsidR="4DDF0F7F">
        <w:rPr/>
        <w:t xml:space="preserve"> y comprobamos que la ciudad no se encuentre ya en el circuito, recorriendo otra vez N veces</w:t>
      </w:r>
      <w:r w:rsidR="3C30B25B">
        <w:rPr/>
        <w:t>. Entonces tenemos N*</w:t>
      </w:r>
      <w:proofErr w:type="spellStart"/>
      <w:r w:rsidR="3C30B25B">
        <w:rPr/>
        <w:t>NlogN</w:t>
      </w:r>
      <w:proofErr w:type="spellEnd"/>
      <w:r w:rsidR="3C30B25B">
        <w:rPr/>
        <w:t xml:space="preserve"> que es igual a </w:t>
      </w:r>
      <w:r w:rsidR="5095451C">
        <w:rPr/>
        <w:t>O(N</w:t>
      </w:r>
      <w:r w:rsidRPr="2E08D1AC" w:rsidR="5095451C">
        <w:rPr>
          <w:vertAlign w:val="superscript"/>
        </w:rPr>
        <w:t>2</w:t>
      </w:r>
      <w:r w:rsidR="5095451C">
        <w:rPr/>
        <w:t>logN).</w:t>
      </w:r>
    </w:p>
    <w:p w:rsidR="5095451C" w:rsidP="2E08D1AC" w:rsidRDefault="5095451C" w14:paraId="198F0627" w14:textId="38F922D7">
      <w:pPr>
        <w:pStyle w:val="Normal"/>
        <w:ind w:left="708"/>
        <w:rPr>
          <w:i w:val="1"/>
          <w:iCs w:val="1"/>
          <w:u w:val="none"/>
        </w:rPr>
      </w:pPr>
      <w:proofErr w:type="spellStart"/>
      <w:r w:rsidRPr="2E08D1AC" w:rsidR="5095451C">
        <w:rPr>
          <w:i w:val="1"/>
          <w:iCs w:val="1"/>
          <w:u w:val="none"/>
        </w:rPr>
        <w:t>Exhaustive_tsp</w:t>
      </w:r>
      <w:proofErr w:type="spellEnd"/>
      <w:r w:rsidRPr="2E08D1AC" w:rsidR="5095451C">
        <w:rPr>
          <w:i w:val="1"/>
          <w:iCs w:val="1"/>
          <w:u w:val="none"/>
        </w:rPr>
        <w:t>:</w:t>
      </w:r>
    </w:p>
    <w:p w:rsidR="47028013" w:rsidP="2E08D1AC" w:rsidRDefault="47028013" w14:paraId="64DD77AF" w14:textId="54BD1D2A">
      <w:pPr>
        <w:pStyle w:val="Normal"/>
        <w:ind w:left="708"/>
        <w:jc w:val="center"/>
      </w:pPr>
      <w:r w:rsidR="47028013">
        <w:drawing>
          <wp:inline wp14:editId="0093C88C" wp14:anchorId="00A57319">
            <wp:extent cx="4010025" cy="800100"/>
            <wp:effectExtent l="0" t="0" r="0" b="0"/>
            <wp:docPr id="100714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5ec8604e4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5451C" w:rsidP="2E08D1AC" w:rsidRDefault="5095451C" w14:paraId="52F91EDB" w14:textId="7FBBA5FC">
      <w:pPr>
        <w:pStyle w:val="Normal"/>
        <w:ind w:left="708"/>
      </w:pPr>
      <w:r w:rsidR="5095451C">
        <w:rPr/>
        <w:t>Se consiguen todas las posibles combinaciones y se coge la de menor longitud, al tomar todas las combinaciones posibles el coste es O(</w:t>
      </w:r>
      <w:proofErr w:type="gramStart"/>
      <w:r w:rsidR="5095451C">
        <w:rPr/>
        <w:t>N!</w:t>
      </w:r>
      <w:proofErr w:type="gramEnd"/>
      <w:r w:rsidR="5095451C">
        <w:rPr/>
        <w:t>).</w:t>
      </w:r>
    </w:p>
    <w:p w:rsidR="6E410626" w:rsidP="2E08D1AC" w:rsidRDefault="6E410626" w14:paraId="15F66497" w14:textId="7266A99B">
      <w:pPr>
        <w:pStyle w:val="Normal"/>
        <w:ind w:left="708"/>
      </w:pPr>
      <w:r w:rsidR="6E410626">
        <w:rPr/>
        <w:t xml:space="preserve">Repeated_greedy_tsp: </w:t>
      </w:r>
    </w:p>
    <w:p w:rsidR="6E410626" w:rsidP="2E08D1AC" w:rsidRDefault="6E410626" w14:paraId="6DA31D7E" w14:textId="3161CEFD">
      <w:pPr>
        <w:pStyle w:val="Normal"/>
        <w:ind w:left="708"/>
      </w:pPr>
      <w:r w:rsidR="6E410626">
        <w:rPr/>
        <w:t xml:space="preserve">Esta función lo que hace es llamar </w:t>
      </w:r>
      <w:proofErr w:type="gramStart"/>
      <w:r w:rsidR="6E410626">
        <w:rPr/>
        <w:t>N</w:t>
      </w:r>
      <w:r w:rsidR="14A69588">
        <w:rPr/>
        <w:t>(</w:t>
      </w:r>
      <w:proofErr w:type="gramEnd"/>
      <w:r w:rsidR="14A69588">
        <w:rPr/>
        <w:t>por cada nodo)</w:t>
      </w:r>
      <w:r w:rsidR="6E410626">
        <w:rPr/>
        <w:t xml:space="preserve"> veces a </w:t>
      </w:r>
      <w:proofErr w:type="spellStart"/>
      <w:r w:rsidR="6E410626">
        <w:rPr/>
        <w:t>greedy_tsp</w:t>
      </w:r>
      <w:proofErr w:type="spellEnd"/>
      <w:r w:rsidR="6E410626">
        <w:rPr/>
        <w:t xml:space="preserve">, por lo </w:t>
      </w:r>
      <w:proofErr w:type="gramStart"/>
      <w:r w:rsidR="6E410626">
        <w:rPr/>
        <w:t>tanto</w:t>
      </w:r>
      <w:proofErr w:type="gramEnd"/>
      <w:r w:rsidR="6E410626">
        <w:rPr/>
        <w:t xml:space="preserve"> el coste se puede ver </w:t>
      </w:r>
      <w:proofErr w:type="spellStart"/>
      <w:r w:rsidR="6E410626">
        <w:rPr/>
        <w:t>facilmente</w:t>
      </w:r>
      <w:proofErr w:type="spellEnd"/>
      <w:r w:rsidR="6E410626">
        <w:rPr/>
        <w:t xml:space="preserve"> que es N*coste </w:t>
      </w:r>
      <w:proofErr w:type="spellStart"/>
      <w:r w:rsidR="6E410626">
        <w:rPr/>
        <w:t>greedy_tsp</w:t>
      </w:r>
      <w:proofErr w:type="spellEnd"/>
      <w:r w:rsidR="6E410626">
        <w:rPr/>
        <w:t xml:space="preserve"> es decir O(N</w:t>
      </w:r>
      <w:r w:rsidRPr="630580CC" w:rsidR="6E410626">
        <w:rPr>
          <w:vertAlign w:val="superscript"/>
        </w:rPr>
        <w:t>3</w:t>
      </w:r>
      <w:r w:rsidR="6E410626">
        <w:rPr/>
        <w:t>logN)</w:t>
      </w:r>
    </w:p>
    <w:p w:rsidR="630580CC" w:rsidP="630580CC" w:rsidRDefault="630580CC" w14:paraId="622FE81A" w14:textId="37C12302">
      <w:pPr>
        <w:pStyle w:val="Normal"/>
        <w:ind w:left="708"/>
      </w:pPr>
    </w:p>
    <w:p w:rsidR="355422EF" w:rsidP="2E08D1AC" w:rsidRDefault="355422EF" w14:paraId="73FB9245" w14:textId="5525E881">
      <w:pPr>
        <w:pStyle w:val="Heading2"/>
        <w:ind w:firstLine="708"/>
        <w:rPr>
          <w:b w:val="1"/>
          <w:bCs w:val="1"/>
          <w:color w:val="000000" w:themeColor="text1" w:themeTint="FF" w:themeShade="FF"/>
        </w:rPr>
      </w:pPr>
      <w:bookmarkStart w:name="_Toc2137433717" w:id="1448252879"/>
      <w:r w:rsidRPr="2E08D1AC" w:rsidR="355422EF">
        <w:rPr>
          <w:b w:val="1"/>
          <w:bCs w:val="1"/>
          <w:color w:val="000000" w:themeColor="text1" w:themeTint="FF" w:themeShade="FF"/>
        </w:rPr>
        <w:t>Cuestión 2</w:t>
      </w:r>
      <w:bookmarkEnd w:id="1448252879"/>
    </w:p>
    <w:p w:rsidR="355422EF" w:rsidP="2E08D1AC" w:rsidRDefault="355422EF" w14:paraId="2AA68A8D" w14:textId="1B78800B">
      <w:pPr>
        <w:pStyle w:val="Normal"/>
        <w:ind w:left="708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r w:rsidRPr="2E08D1AC" w:rsidR="355422E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A partir del código desarrollado en la práctica, encontrar algún ejemplo de grafo para el que la solución </w:t>
      </w:r>
      <w:proofErr w:type="spellStart"/>
      <w:r w:rsidRPr="2E08D1AC" w:rsidR="355422E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>greedy</w:t>
      </w:r>
      <w:proofErr w:type="spellEnd"/>
      <w:r w:rsidRPr="2E08D1AC" w:rsidR="355422E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del problema TSP no sea óptima.</w:t>
      </w:r>
    </w:p>
    <w:p w:rsidR="76AF3DBD" w:rsidP="2E08D1AC" w:rsidRDefault="76AF3DBD" w14:paraId="79AAAC54" w14:textId="51C028BD">
      <w:pPr>
        <w:pStyle w:val="Normal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E08D1AC" w:rsidR="76AF3D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No es muy </w:t>
      </w:r>
      <w:r w:rsidRPr="2E08D1AC" w:rsidR="571356A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difícil encontrar algún ejemplo que no dé una solución óptima.</w:t>
      </w:r>
      <w:r w:rsidRPr="2E08D1AC" w:rsidR="3A9C6D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Por </w:t>
      </w:r>
      <w:r w:rsidRPr="2E08D1AC" w:rsidR="3A9C6D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ejemplo</w:t>
      </w:r>
      <w:r w:rsidRPr="2E08D1AC" w:rsidR="3A9C6D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podemos forzar que la única opción que le quede sea escoger un camino de gran longitud:</w:t>
      </w:r>
    </w:p>
    <w:p w:rsidR="79FF01CC" w:rsidP="2E08D1AC" w:rsidRDefault="79FF01CC" w14:paraId="5BDDC931" w14:textId="16BBC62C">
      <w:pPr>
        <w:pStyle w:val="Normal"/>
        <w:ind w:left="708"/>
        <w:jc w:val="center"/>
      </w:pPr>
      <w:r w:rsidR="79FF01CC">
        <w:drawing>
          <wp:inline wp14:editId="580CCD53" wp14:anchorId="13724BD6">
            <wp:extent cx="3048000" cy="2867025"/>
            <wp:effectExtent l="0" t="0" r="0" b="0"/>
            <wp:docPr id="131960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bec0c7cfa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1662"/>
        <w:gridCol w:w="1662"/>
        <w:gridCol w:w="1662"/>
        <w:gridCol w:w="1662"/>
        <w:gridCol w:w="1662"/>
      </w:tblGrid>
      <w:tr w:rsidR="2E08D1AC" w:rsidTr="2E08D1AC" w14:paraId="4DCD4C0E">
        <w:trPr>
          <w:trHeight w:val="300"/>
        </w:trPr>
        <w:tc>
          <w:tcPr>
            <w:tcW w:w="1662" w:type="dxa"/>
            <w:tcMar/>
          </w:tcPr>
          <w:p w:rsidR="2E08D1AC" w:rsidP="2E08D1AC" w:rsidRDefault="2E08D1AC" w14:paraId="324A9E5A" w14:textId="081DAEC2">
            <w:pPr>
              <w:pStyle w:val="Normal"/>
            </w:pPr>
          </w:p>
        </w:tc>
        <w:tc>
          <w:tcPr>
            <w:tcW w:w="1662" w:type="dxa"/>
            <w:shd w:val="clear" w:color="auto" w:fill="B4C6E7" w:themeFill="accent1" w:themeFillTint="66"/>
            <w:tcMar/>
          </w:tcPr>
          <w:p w:rsidR="3320076D" w:rsidP="2E08D1AC" w:rsidRDefault="3320076D" w14:paraId="4B2D8B9E" w14:textId="4EF3F9EB">
            <w:pPr>
              <w:pStyle w:val="Normal"/>
              <w:jc w:val="center"/>
            </w:pPr>
            <w:r w:rsidR="3320076D">
              <w:rPr/>
              <w:t>1</w:t>
            </w:r>
          </w:p>
        </w:tc>
        <w:tc>
          <w:tcPr>
            <w:tcW w:w="1662" w:type="dxa"/>
            <w:shd w:val="clear" w:color="auto" w:fill="B4C6E7" w:themeFill="accent1" w:themeFillTint="66"/>
            <w:tcMar/>
          </w:tcPr>
          <w:p w:rsidR="3320076D" w:rsidP="2E08D1AC" w:rsidRDefault="3320076D" w14:paraId="6EE8023C" w14:textId="1AE16C08">
            <w:pPr>
              <w:pStyle w:val="Normal"/>
              <w:jc w:val="center"/>
            </w:pPr>
            <w:r w:rsidR="3320076D">
              <w:rPr/>
              <w:t>2</w:t>
            </w:r>
          </w:p>
        </w:tc>
        <w:tc>
          <w:tcPr>
            <w:tcW w:w="1662" w:type="dxa"/>
            <w:shd w:val="clear" w:color="auto" w:fill="B4C6E7" w:themeFill="accent1" w:themeFillTint="66"/>
            <w:tcMar/>
          </w:tcPr>
          <w:p w:rsidR="3320076D" w:rsidP="2E08D1AC" w:rsidRDefault="3320076D" w14:paraId="2ADCEC28" w14:textId="195C1AC6">
            <w:pPr>
              <w:pStyle w:val="Normal"/>
              <w:jc w:val="center"/>
            </w:pPr>
            <w:r w:rsidR="3320076D">
              <w:rPr/>
              <w:t>3</w:t>
            </w:r>
          </w:p>
        </w:tc>
        <w:tc>
          <w:tcPr>
            <w:tcW w:w="1662" w:type="dxa"/>
            <w:shd w:val="clear" w:color="auto" w:fill="B4C6E7" w:themeFill="accent1" w:themeFillTint="66"/>
            <w:tcMar/>
          </w:tcPr>
          <w:p w:rsidR="3320076D" w:rsidP="2E08D1AC" w:rsidRDefault="3320076D" w14:paraId="61D99B4C" w14:textId="3C5D6EF7">
            <w:pPr>
              <w:pStyle w:val="Normal"/>
              <w:jc w:val="center"/>
            </w:pPr>
            <w:r w:rsidR="3320076D">
              <w:rPr/>
              <w:t>4</w:t>
            </w:r>
          </w:p>
        </w:tc>
      </w:tr>
      <w:tr w:rsidR="2E08D1AC" w:rsidTr="2E08D1AC" w14:paraId="51F90E6B">
        <w:tc>
          <w:tcPr>
            <w:tcW w:w="1662" w:type="dxa"/>
            <w:shd w:val="clear" w:color="auto" w:fill="B4C6E7" w:themeFill="accent1" w:themeFillTint="66"/>
            <w:tcMar/>
          </w:tcPr>
          <w:p w:rsidR="3320076D" w:rsidP="2E08D1AC" w:rsidRDefault="3320076D" w14:paraId="08B99A88" w14:textId="62B8D208">
            <w:pPr>
              <w:pStyle w:val="Normal"/>
              <w:jc w:val="center"/>
            </w:pPr>
            <w:r w:rsidR="3320076D">
              <w:rPr/>
              <w:t>1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15167952" w14:textId="7DA806F6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70423CEF" w14:textId="2CEC5DD9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125E4863" w14:textId="14CAF03B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536259D8" w14:textId="23862FC8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2E08D1AC" w:rsidTr="2E08D1AC" w14:paraId="5C8AA881">
        <w:tc>
          <w:tcPr>
            <w:tcW w:w="1662" w:type="dxa"/>
            <w:shd w:val="clear" w:color="auto" w:fill="B4C6E7" w:themeFill="accent1" w:themeFillTint="66"/>
            <w:tcMar/>
          </w:tcPr>
          <w:p w:rsidR="53CD94D4" w:rsidP="2E08D1AC" w:rsidRDefault="53CD94D4" w14:paraId="5B4E1E56" w14:textId="379F3D0E">
            <w:pPr>
              <w:pStyle w:val="Normal"/>
              <w:jc w:val="center"/>
            </w:pPr>
            <w:r w:rsidR="53CD94D4">
              <w:rPr/>
              <w:t>2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55415CE9" w14:textId="58ECDF61">
            <w:pPr>
              <w:jc w:val="center"/>
            </w:pPr>
            <w:r w:rsidRPr="2E08D1AC" w:rsidR="2E08D1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33333"/>
                <w:sz w:val="18"/>
                <w:szCs w:val="18"/>
                <w:u w:val="none"/>
              </w:rPr>
              <w:t>2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4BB72DEA" w14:textId="56A9A791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63CBC584" w14:textId="69A7A5D1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4B97C19B" w14:textId="37005512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</w:tr>
      <w:tr w:rsidR="2E08D1AC" w:rsidTr="2E08D1AC" w14:paraId="4420F093">
        <w:tc>
          <w:tcPr>
            <w:tcW w:w="1662" w:type="dxa"/>
            <w:shd w:val="clear" w:color="auto" w:fill="B4C6E7" w:themeFill="accent1" w:themeFillTint="66"/>
            <w:tcMar/>
          </w:tcPr>
          <w:p w:rsidR="62384723" w:rsidP="2E08D1AC" w:rsidRDefault="62384723" w14:paraId="51EC4A80" w14:textId="63600971">
            <w:pPr>
              <w:pStyle w:val="Normal"/>
              <w:jc w:val="center"/>
            </w:pPr>
            <w:r w:rsidR="62384723">
              <w:rPr/>
              <w:t>3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6B909A72" w14:textId="10906407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67FA2477" w14:textId="129B7E1D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680D6794" w14:textId="214F209B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3236DE03" w14:textId="1A080CF7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2E08D1AC" w:rsidTr="2E08D1AC" w14:paraId="5AA3AB84">
        <w:tc>
          <w:tcPr>
            <w:tcW w:w="1662" w:type="dxa"/>
            <w:shd w:val="clear" w:color="auto" w:fill="B4C6E7" w:themeFill="accent1" w:themeFillTint="66"/>
            <w:tcMar/>
          </w:tcPr>
          <w:p w:rsidR="40C20925" w:rsidP="2E08D1AC" w:rsidRDefault="40C20925" w14:paraId="32CA24D1" w14:textId="08B579B3">
            <w:pPr>
              <w:pStyle w:val="Normal"/>
              <w:jc w:val="center"/>
            </w:pPr>
            <w:r w:rsidR="40C20925">
              <w:rPr/>
              <w:t>4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7CC40B67" w14:textId="48CAD28F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6BC50CE4" w14:textId="20376F5D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1BEC3FEC" w14:textId="64EC68D6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62" w:type="dxa"/>
            <w:shd w:val="clear" w:color="auto" w:fill="FFF2CC" w:themeFill="accent4" w:themeFillTint="33"/>
            <w:tcMar/>
          </w:tcPr>
          <w:p w:rsidR="2E08D1AC" w:rsidP="2E08D1AC" w:rsidRDefault="2E08D1AC" w14:paraId="7EC4D7F1" w14:textId="691571A4">
            <w:pPr>
              <w:jc w:val="center"/>
            </w:pPr>
            <w:r w:rsidRPr="2E08D1AC" w:rsidR="2E08D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</w:tbl>
    <w:p w:rsidR="411E03CA" w:rsidP="2E08D1AC" w:rsidRDefault="411E03CA" w14:paraId="62CFE6DA" w14:textId="4980BA02">
      <w:pPr>
        <w:pStyle w:val="Normal"/>
        <w:ind w:left="708"/>
      </w:pPr>
      <w:r w:rsidR="411E03CA">
        <w:rPr/>
        <w:t>Podemos observar que el circuito elegido si empieza desde 1 sería 1-3-2-4-1 que tendría una longitud de 100</w:t>
      </w:r>
      <w:r w:rsidR="02791E99">
        <w:rPr/>
        <w:t xml:space="preserve">4, el camino óptimo sería 1-2-3-4-1 con longitud 7 </w:t>
      </w:r>
      <w:r w:rsidR="6D21910B">
        <w:rPr/>
        <w:t xml:space="preserve"> o 1-4-3-2 con la misma longitud 7,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qOvXRJt" int2:invalidationBookmarkName="" int2:hashCode="m4UOHXJI7U2DvV" int2:id="WyxwfqV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a3c2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fb9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3bf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438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048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3342E"/>
    <w:rsid w:val="007C5E75"/>
    <w:rsid w:val="01085024"/>
    <w:rsid w:val="02791E99"/>
    <w:rsid w:val="049778DA"/>
    <w:rsid w:val="05B805AA"/>
    <w:rsid w:val="066DCD86"/>
    <w:rsid w:val="0741D3E7"/>
    <w:rsid w:val="07B5F13F"/>
    <w:rsid w:val="08F6D59E"/>
    <w:rsid w:val="0951C1A0"/>
    <w:rsid w:val="09C88460"/>
    <w:rsid w:val="09EE85E6"/>
    <w:rsid w:val="0B06BA5E"/>
    <w:rsid w:val="0B413EA9"/>
    <w:rsid w:val="0CA36BFA"/>
    <w:rsid w:val="0CD196AA"/>
    <w:rsid w:val="0D005C56"/>
    <w:rsid w:val="0E9C2CB7"/>
    <w:rsid w:val="0ED4D1AB"/>
    <w:rsid w:val="0ED55F6B"/>
    <w:rsid w:val="0F9646DC"/>
    <w:rsid w:val="111F12DA"/>
    <w:rsid w:val="115CD385"/>
    <w:rsid w:val="1175FBE2"/>
    <w:rsid w:val="1196147C"/>
    <w:rsid w:val="12958AF3"/>
    <w:rsid w:val="13DE039A"/>
    <w:rsid w:val="144A83B1"/>
    <w:rsid w:val="14A69588"/>
    <w:rsid w:val="15CD2BB5"/>
    <w:rsid w:val="16F069C6"/>
    <w:rsid w:val="1768FC16"/>
    <w:rsid w:val="17777024"/>
    <w:rsid w:val="18D9E194"/>
    <w:rsid w:val="1967E56A"/>
    <w:rsid w:val="19891CD7"/>
    <w:rsid w:val="19BDF62E"/>
    <w:rsid w:val="19C37F98"/>
    <w:rsid w:val="19F93041"/>
    <w:rsid w:val="1A30F86F"/>
    <w:rsid w:val="1AF59FAE"/>
    <w:rsid w:val="1B9CE30A"/>
    <w:rsid w:val="1BB3B0BF"/>
    <w:rsid w:val="1CEA24D3"/>
    <w:rsid w:val="1FB7D5FA"/>
    <w:rsid w:val="1FFEFCAD"/>
    <w:rsid w:val="20CBCB1C"/>
    <w:rsid w:val="21CE917D"/>
    <w:rsid w:val="2394AA2E"/>
    <w:rsid w:val="26B93C5C"/>
    <w:rsid w:val="27210308"/>
    <w:rsid w:val="283DD301"/>
    <w:rsid w:val="28550CBD"/>
    <w:rsid w:val="294B7776"/>
    <w:rsid w:val="29B17892"/>
    <w:rsid w:val="29D9A362"/>
    <w:rsid w:val="2A9C134D"/>
    <w:rsid w:val="2B089EBE"/>
    <w:rsid w:val="2B32106B"/>
    <w:rsid w:val="2B9859AB"/>
    <w:rsid w:val="2CCDE0CC"/>
    <w:rsid w:val="2D8BCFE8"/>
    <w:rsid w:val="2E08D1AC"/>
    <w:rsid w:val="2E4B51C0"/>
    <w:rsid w:val="2EE83048"/>
    <w:rsid w:val="2EFD5C96"/>
    <w:rsid w:val="302A6A4C"/>
    <w:rsid w:val="3182F282"/>
    <w:rsid w:val="32B69AAB"/>
    <w:rsid w:val="3320076D"/>
    <w:rsid w:val="33FF8610"/>
    <w:rsid w:val="355422EF"/>
    <w:rsid w:val="36D74DAC"/>
    <w:rsid w:val="3A0EEE6E"/>
    <w:rsid w:val="3A9C6DDE"/>
    <w:rsid w:val="3AB13965"/>
    <w:rsid w:val="3B2F0BD8"/>
    <w:rsid w:val="3C30B25B"/>
    <w:rsid w:val="3C76AE44"/>
    <w:rsid w:val="3EE70D4A"/>
    <w:rsid w:val="40C20925"/>
    <w:rsid w:val="40D48BA7"/>
    <w:rsid w:val="411E03CA"/>
    <w:rsid w:val="41FD4DE3"/>
    <w:rsid w:val="421EAE0C"/>
    <w:rsid w:val="425E618C"/>
    <w:rsid w:val="4292104F"/>
    <w:rsid w:val="42F8598F"/>
    <w:rsid w:val="43856E9B"/>
    <w:rsid w:val="440F8143"/>
    <w:rsid w:val="44491938"/>
    <w:rsid w:val="44C2437E"/>
    <w:rsid w:val="45999312"/>
    <w:rsid w:val="45AB51A4"/>
    <w:rsid w:val="47028013"/>
    <w:rsid w:val="488DEF90"/>
    <w:rsid w:val="4A29BFF1"/>
    <w:rsid w:val="4B55EBE9"/>
    <w:rsid w:val="4BC59052"/>
    <w:rsid w:val="4DDF0F7F"/>
    <w:rsid w:val="4EA13F4B"/>
    <w:rsid w:val="4EFD3114"/>
    <w:rsid w:val="4F2C581B"/>
    <w:rsid w:val="4F43608F"/>
    <w:rsid w:val="5095451C"/>
    <w:rsid w:val="513E8C39"/>
    <w:rsid w:val="52692052"/>
    <w:rsid w:val="5297DA7D"/>
    <w:rsid w:val="530B57ED"/>
    <w:rsid w:val="53B72F94"/>
    <w:rsid w:val="53CD94D4"/>
    <w:rsid w:val="5520EFE4"/>
    <w:rsid w:val="571356AA"/>
    <w:rsid w:val="5871785A"/>
    <w:rsid w:val="58D28AF2"/>
    <w:rsid w:val="59E1C6E3"/>
    <w:rsid w:val="5A0D48BB"/>
    <w:rsid w:val="5C10703C"/>
    <w:rsid w:val="5C98789C"/>
    <w:rsid w:val="5CF7FDD8"/>
    <w:rsid w:val="5D4C6507"/>
    <w:rsid w:val="5D77393C"/>
    <w:rsid w:val="5DCF4699"/>
    <w:rsid w:val="5EB53806"/>
    <w:rsid w:val="5F392156"/>
    <w:rsid w:val="5FD01953"/>
    <w:rsid w:val="600D23C2"/>
    <w:rsid w:val="620E1035"/>
    <w:rsid w:val="622F4A99"/>
    <w:rsid w:val="62384723"/>
    <w:rsid w:val="630580CC"/>
    <w:rsid w:val="63CB1AFA"/>
    <w:rsid w:val="64E094E5"/>
    <w:rsid w:val="6563342E"/>
    <w:rsid w:val="6566EB5B"/>
    <w:rsid w:val="656FD0E5"/>
    <w:rsid w:val="6702BBBC"/>
    <w:rsid w:val="68260682"/>
    <w:rsid w:val="6A7AFD4F"/>
    <w:rsid w:val="6D21910B"/>
    <w:rsid w:val="6DBECD60"/>
    <w:rsid w:val="6DDF7617"/>
    <w:rsid w:val="6E410626"/>
    <w:rsid w:val="6E4ED03A"/>
    <w:rsid w:val="6E525A4D"/>
    <w:rsid w:val="6F0DCDA1"/>
    <w:rsid w:val="6F69B2E2"/>
    <w:rsid w:val="70A99E02"/>
    <w:rsid w:val="711716D9"/>
    <w:rsid w:val="7159C4AF"/>
    <w:rsid w:val="718670FC"/>
    <w:rsid w:val="72901B1F"/>
    <w:rsid w:val="73307632"/>
    <w:rsid w:val="738D921C"/>
    <w:rsid w:val="73B4A854"/>
    <w:rsid w:val="76AF3DBD"/>
    <w:rsid w:val="76B1713F"/>
    <w:rsid w:val="7718DF86"/>
    <w:rsid w:val="776D23A6"/>
    <w:rsid w:val="77CCAA9B"/>
    <w:rsid w:val="78B4AFE7"/>
    <w:rsid w:val="791068C6"/>
    <w:rsid w:val="79FF01CC"/>
    <w:rsid w:val="7E42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342E"/>
  <w15:chartTrackingRefBased/>
  <w15:docId w15:val="{A7F98569-506B-4F82-B406-006B1A52B4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7db48edf2a4cfc" /><Relationship Type="http://schemas.openxmlformats.org/officeDocument/2006/relationships/image" Target="/media/image7.png" Id="Rb93b216060fc4b9b" /><Relationship Type="http://schemas.openxmlformats.org/officeDocument/2006/relationships/image" Target="/media/image8.png" Id="R70ad59ae0ec34803" /><Relationship Type="http://schemas.openxmlformats.org/officeDocument/2006/relationships/image" Target="/media/image9.png" Id="Rb418961daa174214" /><Relationship Type="http://schemas.openxmlformats.org/officeDocument/2006/relationships/image" Target="/media/imagea.png" Id="R81049a2b6b37460c" /><Relationship Type="http://schemas.openxmlformats.org/officeDocument/2006/relationships/image" Target="/media/imageb.png" Id="Ra2adf48e34b9408b" /><Relationship Type="http://schemas.openxmlformats.org/officeDocument/2006/relationships/image" Target="/media/imagec.png" Id="Rd6aa15a217014775" /><Relationship Type="http://schemas.openxmlformats.org/officeDocument/2006/relationships/image" Target="/media/imaged.png" Id="Rd88e577365314843" /><Relationship Type="http://schemas.openxmlformats.org/officeDocument/2006/relationships/image" Target="/media/imagee.png" Id="Rc375ec8604e44da4" /><Relationship Type="http://schemas.openxmlformats.org/officeDocument/2006/relationships/image" Target="/media/imagef.png" Id="R095bec0c7cfa4fc0" /><Relationship Type="http://schemas.openxmlformats.org/officeDocument/2006/relationships/glossaryDocument" Target="glossary/document.xml" Id="R6042f144b7d54466" /><Relationship Type="http://schemas.microsoft.com/office/2020/10/relationships/intelligence" Target="intelligence2.xml" Id="R3c5e8d6dccfd4d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e73b-1c06-40b6-beb0-e44f894c17cd}"/>
      </w:docPartPr>
      <w:docPartBody>
        <w:p w14:paraId="3063B92C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2022-11-13T16:31:06.7763886Z</dcterms:created>
  <dcterms:modified xsi:type="dcterms:W3CDTF">2022-11-13T19:34:00.7289176Z</dcterms:modified>
  <dc:creator>Jose Manuel Garcia Giraldez</dc:creator>
  <lastModifiedBy>Jose Manuel Garcia Giraldez</lastModifiedBy>
</coreProperties>
</file>