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7DC9" w14:textId="77777777" w:rsidR="00E1781C" w:rsidRDefault="00E1781C" w:rsidP="00E1781C">
      <w:pPr>
        <w:pStyle w:val="1"/>
      </w:pPr>
      <w:r>
        <w:t>关于解决40万项目消</w:t>
      </w:r>
      <w:proofErr w:type="gramStart"/>
      <w:r>
        <w:t>纳问题</w:t>
      </w:r>
      <w:proofErr w:type="gramEnd"/>
      <w:r>
        <w:t>的“绿电直连”模式探讨会议纪要</w:t>
      </w:r>
    </w:p>
    <w:p w14:paraId="17133009" w14:textId="77777777" w:rsidR="00E1781C" w:rsidRDefault="00E1781C" w:rsidP="00E1781C">
      <w:pPr>
        <w:pStyle w:val="ae"/>
      </w:pPr>
      <w:r>
        <w:rPr>
          <w:rStyle w:val="af"/>
        </w:rPr>
        <w:t>参会时间</w:t>
      </w:r>
      <w:r>
        <w:t>：2026年06月24日</w:t>
      </w:r>
    </w:p>
    <w:p w14:paraId="56267C98" w14:textId="77777777" w:rsidR="00E1781C" w:rsidRDefault="00E1781C" w:rsidP="00E1781C">
      <w:pPr>
        <w:pStyle w:val="ae"/>
      </w:pPr>
      <w:r>
        <w:rPr>
          <w:rStyle w:val="af"/>
        </w:rPr>
        <w:t>参会人员</w:t>
      </w:r>
      <w:r>
        <w:t>：企业方代表（张总、陈总、王总等）、电网方代表（崔总、杜总等）</w:t>
      </w:r>
    </w:p>
    <w:p w14:paraId="1D86C8D2" w14:textId="77777777" w:rsidR="00E1781C" w:rsidRDefault="00E1781C" w:rsidP="00E1781C">
      <w:r>
        <w:pict w14:anchorId="104D2854">
          <v:rect id="_x0000_i1025" style="width:0;height:1.5pt" o:hralign="center" o:hrstd="t" o:hr="t" fillcolor="#a0a0a0" stroked="f"/>
        </w:pict>
      </w:r>
    </w:p>
    <w:p w14:paraId="56D2EA2B" w14:textId="77777777" w:rsidR="00E1781C" w:rsidRDefault="00E1781C" w:rsidP="00E1781C">
      <w:pPr>
        <w:pStyle w:val="1"/>
      </w:pPr>
      <w:r>
        <w:t>会议总结</w:t>
      </w:r>
    </w:p>
    <w:p w14:paraId="746E5134" w14:textId="77777777" w:rsidR="00E1781C" w:rsidRDefault="00E1781C" w:rsidP="00E1781C">
      <w:pPr>
        <w:pStyle w:val="ae"/>
      </w:pPr>
      <w:r>
        <w:t>本次会议主要探讨了企业</w:t>
      </w:r>
      <w:proofErr w:type="gramStart"/>
      <w:r>
        <w:t>方面临</w:t>
      </w:r>
      <w:proofErr w:type="gramEnd"/>
      <w:r>
        <w:t>的40万新能源项目消纳困境，并深入评估了以“绿电直连”和“一对多”模式解决该问题的可行性。会议指出，由于原有一对一增量配网模式受限，且面临五年政策期限的紧迫压力，必须尽快通过新增复合型企业用户来盘活存量负荷。虽然该模式在满足出口企业规避欧盟碳关税及国内</w:t>
      </w:r>
      <w:proofErr w:type="gramStart"/>
      <w:r>
        <w:t>双碳考核</w:t>
      </w:r>
      <w:proofErr w:type="gramEnd"/>
      <w:r>
        <w:t>方面具备显著的战略价值，但目前仍面临</w:t>
      </w:r>
      <w:proofErr w:type="gramStart"/>
      <w:r>
        <w:t>技术涉网评审</w:t>
      </w:r>
      <w:proofErr w:type="gramEnd"/>
      <w:r>
        <w:t>、用户</w:t>
      </w:r>
      <w:proofErr w:type="gramStart"/>
      <w:r>
        <w:t>负荷刚需证明</w:t>
      </w:r>
      <w:proofErr w:type="gramEnd"/>
      <w:r>
        <w:t>、经济性测算以及电网接入与调度配合等多重挑战。为此，双方达成共识，将由管委会牵头摸排出口型企业刚需，电网侧全力支持园区电网规划与调度平台建设，共同推进项目申报与落地，力争打造</w:t>
      </w:r>
      <w:proofErr w:type="gramStart"/>
      <w:r>
        <w:t>国家级零碳园区</w:t>
      </w:r>
      <w:proofErr w:type="gramEnd"/>
      <w:r>
        <w:t>示范效应。</w:t>
      </w:r>
    </w:p>
    <w:p w14:paraId="472E3313" w14:textId="77777777" w:rsidR="00E1781C" w:rsidRDefault="00E1781C" w:rsidP="00E1781C">
      <w:r>
        <w:pict w14:anchorId="7B10E7A4">
          <v:rect id="_x0000_i1026" style="width:0;height:1.5pt" o:hralign="center" o:hrstd="t" o:hr="t" fillcolor="#a0a0a0" stroked="f"/>
        </w:pict>
      </w:r>
    </w:p>
    <w:p w14:paraId="526A2B0E" w14:textId="77777777" w:rsidR="00E1781C" w:rsidRDefault="00E1781C" w:rsidP="00E1781C">
      <w:pPr>
        <w:pStyle w:val="1"/>
      </w:pPr>
      <w:r>
        <w:t>手写重点关注</w:t>
      </w:r>
    </w:p>
    <w:p w14:paraId="4E02990B" w14:textId="77777777" w:rsidR="00E1781C" w:rsidRDefault="00E1781C" w:rsidP="00E1781C">
      <w:pPr>
        <w:pStyle w:val="ae"/>
      </w:pPr>
      <w:r>
        <w:t xml:space="preserve">1. </w:t>
      </w:r>
      <w:r>
        <w:rPr>
          <w:rStyle w:val="af"/>
        </w:rPr>
        <w:t>项目申报模式与技术要求</w:t>
      </w:r>
    </w:p>
    <w:p w14:paraId="54B6167C" w14:textId="77777777" w:rsidR="00E1781C" w:rsidRDefault="00E1781C" w:rsidP="00E1781C">
      <w:pPr>
        <w:pStyle w:val="ae"/>
      </w:pPr>
      <w:r>
        <w:t>针对</w:t>
      </w:r>
      <w:r>
        <w:rPr>
          <w:rStyle w:val="af"/>
        </w:rPr>
        <w:t>为解决40万项目的消纳问题，未来计划采用“一对多”的</w:t>
      </w:r>
      <w:proofErr w:type="gramStart"/>
      <w:r>
        <w:rPr>
          <w:rStyle w:val="af"/>
        </w:rPr>
        <w:t>绿电直连模式</w:t>
      </w:r>
      <w:proofErr w:type="gramEnd"/>
      <w:r>
        <w:rPr>
          <w:rStyle w:val="af"/>
        </w:rPr>
        <w:t>进行申报</w:t>
      </w:r>
      <w:r>
        <w:rPr>
          <w:rStyle w:val="af"/>
          <w:rFonts w:ascii="MS Gothic" w:eastAsia="MS Gothic" w:hAnsi="MS Gothic" w:cs="MS Gothic" w:hint="eastAsia"/>
        </w:rPr>
        <w:t>​</w:t>
      </w:r>
      <w:r>
        <w:t>。这种新模式在技术层面涉及较多</w:t>
      </w:r>
      <w:proofErr w:type="gramStart"/>
      <w:r>
        <w:t>的涉网问题</w:t>
      </w:r>
      <w:proofErr w:type="gramEnd"/>
      <w:r>
        <w:t>，需要提前向集团报备并进行评审，后续具体的运营和调度也离不开电网的配合支持。</w:t>
      </w:r>
    </w:p>
    <w:p w14:paraId="68896491" w14:textId="77777777" w:rsidR="00E1781C" w:rsidRDefault="00E1781C" w:rsidP="00E1781C">
      <w:pPr>
        <w:pStyle w:val="ae"/>
      </w:pPr>
      <w:r>
        <w:t xml:space="preserve">2. </w:t>
      </w:r>
      <w:r>
        <w:rPr>
          <w:rStyle w:val="af"/>
        </w:rPr>
        <w:t>电网侧的支持与负荷配合</w:t>
      </w:r>
    </w:p>
    <w:p w14:paraId="79E4007D" w14:textId="77777777" w:rsidR="00E1781C" w:rsidRDefault="00E1781C" w:rsidP="00E1781C">
      <w:pPr>
        <w:pStyle w:val="ae"/>
      </w:pPr>
      <w:r>
        <w:lastRenderedPageBreak/>
        <w:t>针对</w:t>
      </w:r>
      <w:r>
        <w:rPr>
          <w:rStyle w:val="af"/>
        </w:rPr>
        <w:t>由于市里目前没有现成的供电方案，需要电网在园区电网规划建设、电力调度平台等方面提供全力配合</w:t>
      </w:r>
      <w:r>
        <w:rPr>
          <w:rStyle w:val="af"/>
          <w:rFonts w:ascii="MS Gothic" w:eastAsia="MS Gothic" w:hAnsi="MS Gothic" w:cs="MS Gothic" w:hint="eastAsia"/>
        </w:rPr>
        <w:t>​</w:t>
      </w:r>
      <w:r>
        <w:t>。同时，在落实该模式时需结合具体的用户负荷性质（如两部制或一部制容量），提前评估价格与核算规则，确保满足50%</w:t>
      </w:r>
      <w:proofErr w:type="gramStart"/>
      <w:r>
        <w:t>绿电可</w:t>
      </w:r>
      <w:proofErr w:type="gramEnd"/>
      <w:r>
        <w:t>追溯的要求。</w:t>
      </w:r>
    </w:p>
    <w:p w14:paraId="3AF3B83E" w14:textId="77777777" w:rsidR="00E1781C" w:rsidRDefault="00E1781C" w:rsidP="00E1781C">
      <w:r>
        <w:pict w14:anchorId="52938992">
          <v:rect id="_x0000_i1027" style="width:0;height:1.5pt" o:hralign="center" o:hrstd="t" o:hr="t" fillcolor="#a0a0a0" stroked="f"/>
        </w:pict>
      </w:r>
    </w:p>
    <w:p w14:paraId="32EFEDAD" w14:textId="77777777" w:rsidR="00E1781C" w:rsidRDefault="00E1781C" w:rsidP="00E1781C">
      <w:pPr>
        <w:pStyle w:val="2"/>
      </w:pPr>
      <w:r>
        <w:t>一、 问题提出：40万项目资产盘活困境</w:t>
      </w:r>
    </w:p>
    <w:p w14:paraId="397DE6CE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核心痛点</w:t>
      </w:r>
      <w:r>
        <w:t>：企业方希望在</w:t>
      </w:r>
      <w:r>
        <w:rPr>
          <w:rStyle w:val="af"/>
        </w:rPr>
        <w:t>一年内解决40万项目的消纳问题</w:t>
      </w:r>
      <w:r>
        <w:t>，避免项目失效。</w:t>
      </w:r>
    </w:p>
    <w:p w14:paraId="2E0C4853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问题背景</w:t>
      </w:r>
      <w:r>
        <w:t>：该项目已运行五年，目前面临</w:t>
      </w:r>
      <w:r>
        <w:rPr>
          <w:rStyle w:val="af"/>
        </w:rPr>
        <w:t>资产盘活的巨大压力</w:t>
      </w:r>
      <w:r>
        <w:t>。若五年内无法解决消纳问题，该项目将面临失效风险。</w:t>
      </w:r>
    </w:p>
    <w:p w14:paraId="283F69AD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初始思路局限</w:t>
      </w:r>
      <w:r>
        <w:t>：早期考虑的增量配网模式因政策变动已无法推进，需寻找新的突破口。</w:t>
      </w:r>
    </w:p>
    <w:p w14:paraId="23C5DD4D" w14:textId="77777777" w:rsidR="00E1781C" w:rsidRDefault="00E1781C" w:rsidP="00E1781C">
      <w:pPr>
        <w:pStyle w:val="2"/>
      </w:pPr>
      <w:r>
        <w:t>二、 解决方案：探索“绿电直连”与“一对多”模式</w:t>
      </w:r>
    </w:p>
    <w:p w14:paraId="78C7A970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明确新路径</w:t>
      </w:r>
      <w:r>
        <w:t>：各方达成共识，未来解决该问题的方案为</w:t>
      </w:r>
      <w:r>
        <w:rPr>
          <w:rStyle w:val="af"/>
        </w:rPr>
        <w:t>“绿电直连”与“一对多”模式</w:t>
      </w:r>
      <w:r>
        <w:t>。</w:t>
      </w:r>
    </w:p>
    <w:p w14:paraId="1EBC1F0E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合作基础</w:t>
      </w:r>
      <w:r>
        <w:t>：目前园区内的动力设施采用一对一模式，可以此为基础进行扩展。</w:t>
      </w:r>
    </w:p>
    <w:p w14:paraId="32002F2F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模式优势</w:t>
      </w:r>
      <w:r>
        <w:t>：通过借用现有模式，寻找多个复合型企业参与，有望解决当前的消纳困境。</w:t>
      </w:r>
    </w:p>
    <w:p w14:paraId="4C1EE269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关键挑战</w:t>
      </w:r>
      <w:r>
        <w:t>：该模式</w:t>
      </w:r>
      <w:proofErr w:type="gramStart"/>
      <w:r>
        <w:t>涉及涉网相关</w:t>
      </w:r>
      <w:proofErr w:type="gramEnd"/>
      <w:r>
        <w:t>事宜，需要</w:t>
      </w:r>
      <w:r>
        <w:rPr>
          <w:rStyle w:val="af"/>
        </w:rPr>
        <w:t>上报集团并进行技术评审</w:t>
      </w:r>
      <w:r>
        <w:t>。</w:t>
      </w:r>
    </w:p>
    <w:p w14:paraId="57E0A2CC" w14:textId="77777777" w:rsidR="00E1781C" w:rsidRDefault="00E1781C" w:rsidP="00E1781C">
      <w:pPr>
        <w:pStyle w:val="2"/>
      </w:pPr>
      <w:r>
        <w:t>三、 模式关键要素与挑战</w:t>
      </w:r>
    </w:p>
    <w:p w14:paraId="5FD23EFA" w14:textId="77777777" w:rsidR="00E1781C" w:rsidRDefault="00E1781C" w:rsidP="00E1781C">
      <w:pPr>
        <w:pStyle w:val="3"/>
      </w:pPr>
      <w:r>
        <w:t>1. 电网角色与支持</w:t>
      </w:r>
    </w:p>
    <w:p w14:paraId="1FC6F8FB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不可或缺性</w:t>
      </w:r>
      <w:r>
        <w:t>：</w:t>
      </w:r>
      <w:proofErr w:type="gramStart"/>
      <w:r>
        <w:t>绿电直连模式</w:t>
      </w:r>
      <w:proofErr w:type="gramEnd"/>
      <w:r>
        <w:t>涉及复杂的设网、资产交叉、市场交易结算及接受调度变化等问题，</w:t>
      </w:r>
      <w:r>
        <w:rPr>
          <w:rStyle w:val="af"/>
        </w:rPr>
        <w:t>离不开电网的全程支持与配合</w:t>
      </w:r>
      <w:r>
        <w:t>。</w:t>
      </w:r>
    </w:p>
    <w:p w14:paraId="2F4A67D6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合作愿景</w:t>
      </w:r>
      <w:r>
        <w:t>：双方致力于建立良好的合作关系，实现互利共赢。电网不仅为项目提供并网保障，还能从中获益；企业方也需电网在负荷跟踪、调度响应等方面提供兜底支持。</w:t>
      </w:r>
    </w:p>
    <w:p w14:paraId="547E4E7D" w14:textId="77777777" w:rsidR="00E1781C" w:rsidRDefault="00E1781C" w:rsidP="00E1781C">
      <w:pPr>
        <w:pStyle w:val="3"/>
      </w:pPr>
      <w:r>
        <w:lastRenderedPageBreak/>
        <w:t>2. 用户</w:t>
      </w:r>
      <w:proofErr w:type="gramStart"/>
      <w:r>
        <w:t>侧要求</w:t>
      </w:r>
      <w:proofErr w:type="gramEnd"/>
      <w:r>
        <w:t>与选择</w:t>
      </w:r>
    </w:p>
    <w:p w14:paraId="0C95F1C5" w14:textId="77777777" w:rsidR="00E1781C" w:rsidRDefault="00E1781C" w:rsidP="00E1781C">
      <w:pPr>
        <w:pStyle w:val="ae"/>
      </w:pPr>
      <w:r>
        <w:t xml:space="preserve">- </w:t>
      </w:r>
      <w:proofErr w:type="gramStart"/>
      <w:r>
        <w:rPr>
          <w:rStyle w:val="af"/>
        </w:rPr>
        <w:t>刚需与</w:t>
      </w:r>
      <w:proofErr w:type="gramEnd"/>
      <w:r>
        <w:rPr>
          <w:rStyle w:val="af"/>
        </w:rPr>
        <w:t>市场争夺</w:t>
      </w:r>
      <w:r>
        <w:t>：必须找到</w:t>
      </w:r>
      <w:proofErr w:type="gramStart"/>
      <w:r>
        <w:t>具有刚需的</w:t>
      </w:r>
      <w:proofErr w:type="gramEnd"/>
      <w:r>
        <w:t>用户（如农机、华景、明德等企业），但需面对存量负荷市场占有的竞争问题。</w:t>
      </w:r>
    </w:p>
    <w:p w14:paraId="6F68DCAB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管委会要求</w:t>
      </w:r>
      <w:r>
        <w:t>：管委会要求园区内企业</w:t>
      </w:r>
      <w:r>
        <w:rPr>
          <w:rStyle w:val="af"/>
        </w:rPr>
        <w:t>50%的用电必须具备可溯源的</w:t>
      </w:r>
      <w:proofErr w:type="gramStart"/>
      <w:r>
        <w:rPr>
          <w:rStyle w:val="af"/>
        </w:rPr>
        <w:t>绿电属性</w:t>
      </w:r>
      <w:proofErr w:type="gramEnd"/>
      <w:r>
        <w:t>，这推动了</w:t>
      </w:r>
      <w:proofErr w:type="gramStart"/>
      <w:r>
        <w:t>绿电直</w:t>
      </w:r>
      <w:proofErr w:type="gramEnd"/>
      <w:r>
        <w:t>连的需求。</w:t>
      </w:r>
    </w:p>
    <w:p w14:paraId="24E67E9D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价格因素至关重要</w:t>
      </w:r>
      <w:r>
        <w:t>：</w:t>
      </w:r>
    </w:p>
    <w:p w14:paraId="3994157E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高复合率企业</w:t>
      </w:r>
      <w:r>
        <w:t>：电价成本相对合理（约在0.36元左右）。</w:t>
      </w:r>
    </w:p>
    <w:p w14:paraId="01094F0E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低复合率企业</w:t>
      </w:r>
      <w:r>
        <w:t>：由于自备电厂容量费等叠加，最终算下来成本过高（如达到1元），不具备合作经济性。</w:t>
      </w:r>
    </w:p>
    <w:p w14:paraId="5D2A7C1D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企业合作底线</w:t>
      </w:r>
      <w:r>
        <w:t>：企业方能接受的发电出口价在</w:t>
      </w:r>
      <w:r>
        <w:rPr>
          <w:rStyle w:val="af"/>
        </w:rPr>
        <w:t>0.2至0.23元之间</w:t>
      </w:r>
      <w:r>
        <w:t>，量大可降至0.2元。</w:t>
      </w:r>
    </w:p>
    <w:p w14:paraId="41E84EEF" w14:textId="77777777" w:rsidR="00E1781C" w:rsidRDefault="00E1781C" w:rsidP="00E1781C">
      <w:pPr>
        <w:pStyle w:val="3"/>
      </w:pPr>
      <w:r>
        <w:t>3. 政策与申报条件</w:t>
      </w:r>
    </w:p>
    <w:p w14:paraId="0829096F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申报前提</w:t>
      </w:r>
      <w:r>
        <w:t>：必须由管委会牵头组织，并先期上报具备</w:t>
      </w:r>
      <w:proofErr w:type="gramStart"/>
      <w:r>
        <w:t>明确绿电需求</w:t>
      </w:r>
      <w:proofErr w:type="gramEnd"/>
      <w:r>
        <w:t>的</w:t>
      </w:r>
      <w:r>
        <w:rPr>
          <w:rStyle w:val="af"/>
        </w:rPr>
        <w:t>PPA（购电协议）</w:t>
      </w:r>
      <w:r>
        <w:t>。</w:t>
      </w:r>
    </w:p>
    <w:p w14:paraId="295B9C4D" w14:textId="77777777" w:rsidR="00E1781C" w:rsidRDefault="00E1781C" w:rsidP="00E1781C">
      <w:pPr>
        <w:pStyle w:val="ae"/>
      </w:pPr>
      <w:r>
        <w:t xml:space="preserve">- </w:t>
      </w:r>
      <w:proofErr w:type="gramStart"/>
      <w:r>
        <w:rPr>
          <w:rStyle w:val="af"/>
        </w:rPr>
        <w:t>刚需证明</w:t>
      </w:r>
      <w:proofErr w:type="gramEnd"/>
      <w:r>
        <w:t>：能源局</w:t>
      </w:r>
      <w:proofErr w:type="gramStart"/>
      <w:r>
        <w:t>要求刚需企业</w:t>
      </w:r>
      <w:proofErr w:type="gramEnd"/>
      <w:r>
        <w:t>必须提供</w:t>
      </w:r>
      <w:r>
        <w:rPr>
          <w:rStyle w:val="af"/>
        </w:rPr>
        <w:t>实打实的海外订单或出口合同证明</w:t>
      </w:r>
      <w:r>
        <w:t>，以证明其外向型属性。</w:t>
      </w:r>
    </w:p>
    <w:p w14:paraId="3A87F98F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核心目标</w:t>
      </w:r>
      <w:r>
        <w:t>：企业方的核心诉求是解决40万项目的消纳，因此最关心的是</w:t>
      </w:r>
      <w:r>
        <w:rPr>
          <w:rStyle w:val="af"/>
        </w:rPr>
        <w:t>消纳问题</w:t>
      </w:r>
      <w:r>
        <w:t>，而非重资产建设。</w:t>
      </w:r>
    </w:p>
    <w:p w14:paraId="0D7DB6A6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近期任务</w:t>
      </w:r>
      <w:r>
        <w:t>：近期首要任务是先期上报PPA，满足申报的基本政策条件。</w:t>
      </w:r>
    </w:p>
    <w:p w14:paraId="2AD4ADA9" w14:textId="77777777" w:rsidR="00E1781C" w:rsidRDefault="00E1781C" w:rsidP="00E1781C">
      <w:pPr>
        <w:pStyle w:val="2"/>
      </w:pPr>
      <w:r>
        <w:t>四、 项目背景与当前现状</w:t>
      </w:r>
    </w:p>
    <w:p w14:paraId="3C16FE71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紧迫性来源</w:t>
      </w:r>
      <w:r>
        <w:t>：市领导（市长、市委书记）高度重视并亲自调度此事，存在较大的赶工压力。</w:t>
      </w:r>
    </w:p>
    <w:p w14:paraId="592C0AEB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历史遗留问题</w:t>
      </w:r>
      <w:r>
        <w:t>：鄂尔多斯在配套方面存在短板，对方希望借此机会补齐配套工作。</w:t>
      </w:r>
    </w:p>
    <w:p w14:paraId="09ABB95C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项目自身状况</w:t>
      </w:r>
      <w:r>
        <w:t>：</w:t>
      </w:r>
    </w:p>
    <w:p w14:paraId="1BF2A5B0" w14:textId="77777777" w:rsidR="00E1781C" w:rsidRDefault="00E1781C" w:rsidP="00E1781C">
      <w:pPr>
        <w:pStyle w:val="ae"/>
      </w:pPr>
      <w:r>
        <w:t xml:space="preserve">    - </w:t>
      </w:r>
      <w:r>
        <w:rPr>
          <w:rStyle w:val="af"/>
        </w:rPr>
        <w:t>造价与财务成本高</w:t>
      </w:r>
      <w:r>
        <w:t>：厂房造价及财务费用沉重，导致整体成本偏高。</w:t>
      </w:r>
    </w:p>
    <w:p w14:paraId="46CB0B4E" w14:textId="77777777" w:rsidR="00E1781C" w:rsidRDefault="00E1781C" w:rsidP="00E1781C">
      <w:pPr>
        <w:pStyle w:val="ae"/>
      </w:pPr>
      <w:r>
        <w:lastRenderedPageBreak/>
        <w:t xml:space="preserve">- </w:t>
      </w:r>
      <w:r>
        <w:rPr>
          <w:rStyle w:val="af"/>
        </w:rPr>
        <w:t>设计指标未达标</w:t>
      </w:r>
      <w:r>
        <w:t>：项目设计年利用小时数为2800多小时，但实际运行仅约2400-2500小时，未能达到预期。</w:t>
      </w:r>
    </w:p>
    <w:p w14:paraId="767D9C47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综合造价偏高</w:t>
      </w:r>
      <w:r>
        <w:t>：除了常规的设网成本外，整体项目造价依然偏高，增加了推进难度。</w:t>
      </w:r>
    </w:p>
    <w:p w14:paraId="4BE1540A" w14:textId="77777777" w:rsidR="00E1781C" w:rsidRDefault="00E1781C" w:rsidP="00E1781C">
      <w:pPr>
        <w:pStyle w:val="2"/>
      </w:pPr>
      <w:r>
        <w:t>五、 宏观环境与政策影响</w:t>
      </w:r>
    </w:p>
    <w:p w14:paraId="1E61F467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内部战略转变</w:t>
      </w:r>
      <w:r>
        <w:t>：企业方（远景）的理念已发生转变，不再单纯</w:t>
      </w:r>
      <w:proofErr w:type="gramStart"/>
      <w:r>
        <w:t>排斥重</w:t>
      </w:r>
      <w:proofErr w:type="gramEnd"/>
      <w:r>
        <w:t>资产，而是更注重实际落地与电网的主动配合。</w:t>
      </w:r>
    </w:p>
    <w:p w14:paraId="2EE9D50E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欧盟碳关税冲击</w:t>
      </w:r>
      <w:r>
        <w:t>：</w:t>
      </w:r>
    </w:p>
    <w:p w14:paraId="5B9F586B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成本上涨压力</w:t>
      </w:r>
      <w:r>
        <w:t>：广东等沿海地区的企业已测算出，欧盟碳关税导致其出海成本增加约0.1元。</w:t>
      </w:r>
    </w:p>
    <w:p w14:paraId="0B0FF503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布局驱动力</w:t>
      </w:r>
      <w:r>
        <w:t>：为了规避关税壁垒，广东等地区的外向型企业对</w:t>
      </w:r>
      <w:proofErr w:type="gramStart"/>
      <w:r>
        <w:t>绿电直</w:t>
      </w:r>
      <w:proofErr w:type="gramEnd"/>
      <w:r>
        <w:t>连的需求极为迫切，并已提前开始布局。</w:t>
      </w:r>
    </w:p>
    <w:p w14:paraId="7E373C64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国内政策导向</w:t>
      </w:r>
      <w:r>
        <w:t>：</w:t>
      </w:r>
    </w:p>
    <w:p w14:paraId="2814D366" w14:textId="77777777" w:rsidR="00E1781C" w:rsidRDefault="00E1781C" w:rsidP="00E1781C">
      <w:pPr>
        <w:pStyle w:val="ae"/>
      </w:pPr>
      <w:r>
        <w:t>- 四部委新</w:t>
      </w:r>
      <w:proofErr w:type="gramStart"/>
      <w:r>
        <w:t>规</w:t>
      </w:r>
      <w:proofErr w:type="gramEnd"/>
      <w:r>
        <w:t>已将</w:t>
      </w:r>
      <w:proofErr w:type="gramStart"/>
      <w:r>
        <w:t>绿电消费</w:t>
      </w:r>
      <w:proofErr w:type="gramEnd"/>
      <w:r>
        <w:t>的考核逐步向用电消费端延伸，虽然目前发电端的强制要求较高，但未来消费端的考核必将加强。</w:t>
      </w:r>
    </w:p>
    <w:p w14:paraId="41FEA853" w14:textId="77777777" w:rsidR="00E1781C" w:rsidRDefault="00E1781C" w:rsidP="00E1781C">
      <w:pPr>
        <w:pStyle w:val="ae"/>
      </w:pPr>
      <w:r>
        <w:t xml:space="preserve">- </w:t>
      </w:r>
      <w:proofErr w:type="gramStart"/>
      <w:r>
        <w:t>双碳目标</w:t>
      </w:r>
      <w:proofErr w:type="gramEnd"/>
      <w:r>
        <w:t>下，八大行业已开始逐步采用绿电，这是一个不可逆的转型趋势。</w:t>
      </w:r>
    </w:p>
    <w:p w14:paraId="618C61CD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区域市场环境对比</w:t>
      </w:r>
      <w:r>
        <w:t>：</w:t>
      </w:r>
    </w:p>
    <w:p w14:paraId="6190D3A8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广东优势</w:t>
      </w:r>
      <w:r>
        <w:t>：电价高，且</w:t>
      </w:r>
      <w:proofErr w:type="gramStart"/>
      <w:r>
        <w:t>没有绿电指标</w:t>
      </w:r>
      <w:proofErr w:type="gramEnd"/>
      <w:r>
        <w:t>的限制，区域政府支持力度大，是全国最好的复合中心之一。</w:t>
      </w:r>
    </w:p>
    <w:p w14:paraId="0C14BA3D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鄂尔多斯优势</w:t>
      </w:r>
      <w:r>
        <w:t>：作为复合中心，当地电力市场环境相对较好（5月份结算价约0.15元左右），且存在一定的消纳空间。</w:t>
      </w:r>
    </w:p>
    <w:p w14:paraId="12396059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部分地区劣势</w:t>
      </w:r>
      <w:r>
        <w:t>：部分地区（如西盟）受限于外送断面，大基地电量难以外送，消</w:t>
      </w:r>
      <w:proofErr w:type="gramStart"/>
      <w:r>
        <w:t>纳形势</w:t>
      </w:r>
      <w:proofErr w:type="gramEnd"/>
      <w:r>
        <w:t>严峻。</w:t>
      </w:r>
    </w:p>
    <w:p w14:paraId="3E31F3EC" w14:textId="77777777" w:rsidR="00E1781C" w:rsidRDefault="00E1781C" w:rsidP="00E1781C">
      <w:pPr>
        <w:pStyle w:val="2"/>
      </w:pPr>
      <w:r>
        <w:t>六、 后续行动计划与展望</w:t>
      </w:r>
    </w:p>
    <w:p w14:paraId="1D678A6A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明确核心诉求</w:t>
      </w:r>
      <w:r>
        <w:t>：企业方最关心的依然是40万项目的消纳问题，期望在五年内成功盘活该项目。</w:t>
      </w:r>
    </w:p>
    <w:p w14:paraId="2835CAA4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具体实施步骤</w:t>
      </w:r>
      <w:r>
        <w:t>：</w:t>
      </w:r>
    </w:p>
    <w:p w14:paraId="32ABD005" w14:textId="77777777" w:rsidR="00E1781C" w:rsidRDefault="00E1781C" w:rsidP="00E1781C">
      <w:pPr>
        <w:pStyle w:val="ae"/>
      </w:pPr>
      <w:r>
        <w:lastRenderedPageBreak/>
        <w:t>- 由管委会牵头组织，梳理并确定哪一片区域的用户具备更大的需求。</w:t>
      </w:r>
    </w:p>
    <w:p w14:paraId="04580C83" w14:textId="77777777" w:rsidR="00E1781C" w:rsidRDefault="00E1781C" w:rsidP="00E1781C">
      <w:pPr>
        <w:pStyle w:val="ae"/>
      </w:pPr>
      <w:r>
        <w:t xml:space="preserve">- </w:t>
      </w:r>
      <w:proofErr w:type="gramStart"/>
      <w:r>
        <w:t>电网侧将全力</w:t>
      </w:r>
      <w:proofErr w:type="gramEnd"/>
      <w:r>
        <w:t>配合，参与园区的电网规划、建设以及电力调度平台的对接。</w:t>
      </w:r>
    </w:p>
    <w:p w14:paraId="40E4B603" w14:textId="77777777" w:rsidR="00E1781C" w:rsidRDefault="00E1781C" w:rsidP="00E1781C">
      <w:pPr>
        <w:pStyle w:val="ae"/>
      </w:pPr>
      <w:r>
        <w:t>- 后续运营涉及的内部平衡与考核，需要电网与企业方进一步协调配合。</w:t>
      </w:r>
    </w:p>
    <w:p w14:paraId="21276250" w14:textId="77777777" w:rsidR="00E1781C" w:rsidRDefault="00E1781C" w:rsidP="00E1781C">
      <w:pPr>
        <w:pStyle w:val="ae"/>
      </w:pPr>
      <w:r>
        <w:t xml:space="preserve">- </w:t>
      </w:r>
      <w:r>
        <w:rPr>
          <w:rStyle w:val="af"/>
        </w:rPr>
        <w:t>长期价值认可</w:t>
      </w:r>
      <w:r>
        <w:t>：各方一致认为，</w:t>
      </w:r>
      <w:proofErr w:type="gramStart"/>
      <w:r>
        <w:t>绿电直</w:t>
      </w:r>
      <w:proofErr w:type="gramEnd"/>
      <w:r>
        <w:t>连作为一种新型模式，越到后期其战略价值越能充分显现。它不仅对负荷友好，还能有效降低潜在风险，有望打造成为</w:t>
      </w:r>
      <w:proofErr w:type="gramStart"/>
      <w:r>
        <w:t>国家级零碳园区</w:t>
      </w:r>
      <w:proofErr w:type="gramEnd"/>
      <w:r>
        <w:t>的示范效应。</w:t>
      </w:r>
    </w:p>
    <w:p w14:paraId="7EF36D00" w14:textId="77777777" w:rsidR="00E1781C" w:rsidRDefault="00E1781C" w:rsidP="00E1781C">
      <w:pPr>
        <w:pStyle w:val="2"/>
      </w:pPr>
      <w:r>
        <w:t>七、 待办事项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"/>
        <w:gridCol w:w="5267"/>
        <w:gridCol w:w="611"/>
        <w:gridCol w:w="500"/>
        <w:gridCol w:w="1051"/>
        <w:gridCol w:w="390"/>
        <w:gridCol w:w="81"/>
      </w:tblGrid>
      <w:tr w:rsidR="00E1781C" w14:paraId="27DD1F2B" w14:textId="77777777" w:rsidTr="00E1781C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BA9A650" w14:textId="77777777" w:rsidR="00E1781C" w:rsidRDefault="00E1781C">
            <w:pPr>
              <w:jc w:val="center"/>
              <w:rPr>
                <w:b/>
                <w:bCs/>
              </w:rPr>
            </w:pPr>
            <w:r>
              <w:rPr>
                <w:rStyle w:val="af"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165E3B15" w14:textId="77777777" w:rsidR="00E1781C" w:rsidRDefault="00E1781C">
            <w:pPr>
              <w:rPr>
                <w:b/>
                <w:bCs/>
              </w:rPr>
            </w:pPr>
            <w:r>
              <w:rPr>
                <w:rStyle w:val="af"/>
              </w:rPr>
              <w:t>待办事项</w:t>
            </w:r>
          </w:p>
        </w:tc>
        <w:tc>
          <w:tcPr>
            <w:tcW w:w="0" w:type="auto"/>
            <w:vAlign w:val="center"/>
            <w:hideMark/>
          </w:tcPr>
          <w:p w14:paraId="380D5D4F" w14:textId="77777777" w:rsidR="00E1781C" w:rsidRDefault="00E1781C">
            <w:pPr>
              <w:jc w:val="center"/>
              <w:rPr>
                <w:b/>
                <w:bCs/>
              </w:rPr>
            </w:pPr>
            <w:r>
              <w:rPr>
                <w:rStyle w:val="af"/>
              </w:rPr>
              <w:t>时间节点</w:t>
            </w:r>
          </w:p>
        </w:tc>
        <w:tc>
          <w:tcPr>
            <w:tcW w:w="0" w:type="auto"/>
            <w:vAlign w:val="center"/>
            <w:hideMark/>
          </w:tcPr>
          <w:p w14:paraId="73C180E1" w14:textId="77777777" w:rsidR="00E1781C" w:rsidRDefault="00E1781C">
            <w:pPr>
              <w:jc w:val="center"/>
              <w:rPr>
                <w:b/>
                <w:bCs/>
              </w:rPr>
            </w:pPr>
            <w:r>
              <w:rPr>
                <w:rStyle w:val="af"/>
              </w:rPr>
              <w:t>责任人</w:t>
            </w:r>
          </w:p>
        </w:tc>
        <w:tc>
          <w:tcPr>
            <w:tcW w:w="0" w:type="auto"/>
            <w:vAlign w:val="center"/>
            <w:hideMark/>
          </w:tcPr>
          <w:p w14:paraId="617A2821" w14:textId="77777777" w:rsidR="00E1781C" w:rsidRDefault="00E1781C">
            <w:pPr>
              <w:jc w:val="center"/>
              <w:rPr>
                <w:b/>
                <w:bCs/>
              </w:rPr>
            </w:pPr>
            <w:r>
              <w:rPr>
                <w:rStyle w:val="af"/>
              </w:rPr>
              <w:t>配合方</w:t>
            </w:r>
          </w:p>
        </w:tc>
        <w:tc>
          <w:tcPr>
            <w:tcW w:w="0" w:type="auto"/>
            <w:vAlign w:val="center"/>
            <w:hideMark/>
          </w:tcPr>
          <w:p w14:paraId="26626583" w14:textId="77777777" w:rsidR="00E1781C" w:rsidRDefault="00E1781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</w:tr>
      <w:tr w:rsidR="00E1781C" w14:paraId="10447AC3" w14:textId="77777777" w:rsidTr="00E17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8085" w14:textId="77777777" w:rsidR="00E1781C" w:rsidRDefault="00E1781C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9AC6E97" w14:textId="77777777" w:rsidR="00E1781C" w:rsidRDefault="00E1781C">
            <w:r>
              <w:t>梳理具备</w:t>
            </w:r>
            <w:proofErr w:type="gramStart"/>
            <w:r>
              <w:t>绿电刚需</w:t>
            </w:r>
            <w:proofErr w:type="gramEnd"/>
            <w:r>
              <w:t>的企业名单（重点聚焦出口型企业并提供订单证明），先行上报PPA以满足申报条件</w:t>
            </w:r>
          </w:p>
        </w:tc>
        <w:tc>
          <w:tcPr>
            <w:tcW w:w="0" w:type="auto"/>
            <w:vAlign w:val="center"/>
            <w:hideMark/>
          </w:tcPr>
          <w:p w14:paraId="671B95DB" w14:textId="77777777" w:rsidR="00E1781C" w:rsidRDefault="00E1781C">
            <w:pPr>
              <w:jc w:val="center"/>
            </w:pPr>
            <w:r>
              <w:t>\</w:t>
            </w:r>
          </w:p>
        </w:tc>
        <w:tc>
          <w:tcPr>
            <w:tcW w:w="0" w:type="auto"/>
            <w:vAlign w:val="center"/>
            <w:hideMark/>
          </w:tcPr>
          <w:p w14:paraId="2850EE44" w14:textId="77777777" w:rsidR="00E1781C" w:rsidRDefault="00E1781C">
            <w:pPr>
              <w:jc w:val="center"/>
            </w:pPr>
            <w:r>
              <w:t>管委会</w:t>
            </w:r>
          </w:p>
        </w:tc>
        <w:tc>
          <w:tcPr>
            <w:tcW w:w="0" w:type="auto"/>
            <w:vAlign w:val="center"/>
            <w:hideMark/>
          </w:tcPr>
          <w:p w14:paraId="43D17C45" w14:textId="77777777" w:rsidR="00E1781C" w:rsidRDefault="00E1781C">
            <w:pPr>
              <w:jc w:val="center"/>
            </w:pPr>
            <w:r>
              <w:t>企业方</w:t>
            </w:r>
          </w:p>
        </w:tc>
        <w:tc>
          <w:tcPr>
            <w:tcW w:w="0" w:type="auto"/>
            <w:vAlign w:val="center"/>
            <w:hideMark/>
          </w:tcPr>
          <w:p w14:paraId="56994D8A" w14:textId="77777777" w:rsidR="00E1781C" w:rsidRDefault="00E1781C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240853E" w14:textId="77777777" w:rsidR="00E1781C" w:rsidRDefault="00E178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781C" w14:paraId="56978D3A" w14:textId="77777777" w:rsidTr="00E17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3926" w14:textId="77777777" w:rsidR="00E1781C" w:rsidRDefault="00E1781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B6B2406" w14:textId="77777777" w:rsidR="00E1781C" w:rsidRDefault="00E1781C">
            <w:r>
              <w:t>研究“一对多”实施细则，共同评估确定首批申报的区域范围及用户片区</w:t>
            </w:r>
          </w:p>
        </w:tc>
        <w:tc>
          <w:tcPr>
            <w:tcW w:w="0" w:type="auto"/>
            <w:vAlign w:val="center"/>
            <w:hideMark/>
          </w:tcPr>
          <w:p w14:paraId="2851BD04" w14:textId="77777777" w:rsidR="00E1781C" w:rsidRDefault="00E1781C">
            <w:pPr>
              <w:jc w:val="center"/>
            </w:pPr>
            <w:r>
              <w:t>\</w:t>
            </w:r>
          </w:p>
        </w:tc>
        <w:tc>
          <w:tcPr>
            <w:tcW w:w="0" w:type="auto"/>
            <w:vAlign w:val="center"/>
            <w:hideMark/>
          </w:tcPr>
          <w:p w14:paraId="62CD1D31" w14:textId="77777777" w:rsidR="00E1781C" w:rsidRDefault="00E1781C">
            <w:pPr>
              <w:jc w:val="center"/>
            </w:pPr>
            <w:r>
              <w:t>管委会</w:t>
            </w:r>
          </w:p>
        </w:tc>
        <w:tc>
          <w:tcPr>
            <w:tcW w:w="0" w:type="auto"/>
            <w:vAlign w:val="center"/>
            <w:hideMark/>
          </w:tcPr>
          <w:p w14:paraId="71E5B95D" w14:textId="77777777" w:rsidR="00E1781C" w:rsidRDefault="00E1781C">
            <w:pPr>
              <w:jc w:val="center"/>
            </w:pPr>
            <w:r>
              <w:t>企业方、电网方</w:t>
            </w:r>
          </w:p>
        </w:tc>
        <w:tc>
          <w:tcPr>
            <w:tcW w:w="0" w:type="auto"/>
            <w:vAlign w:val="center"/>
            <w:hideMark/>
          </w:tcPr>
          <w:p w14:paraId="15051974" w14:textId="77777777" w:rsidR="00E1781C" w:rsidRDefault="00E1781C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FAE2392" w14:textId="77777777" w:rsidR="00E1781C" w:rsidRDefault="00E178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1781C" w14:paraId="2C525488" w14:textId="77777777" w:rsidTr="00E17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C736" w14:textId="77777777" w:rsidR="00E1781C" w:rsidRDefault="00E1781C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8140DA0" w14:textId="77777777" w:rsidR="00E1781C" w:rsidRDefault="00E1781C">
            <w:r>
              <w:t>对接电网规划与调度平台建设，落实电网</w:t>
            </w:r>
            <w:proofErr w:type="gramStart"/>
            <w:r>
              <w:t>侧关于</w:t>
            </w:r>
            <w:proofErr w:type="gramEnd"/>
            <w:r>
              <w:t>两部制容量、价格核算及后期运营考核的配合工作</w:t>
            </w:r>
          </w:p>
        </w:tc>
        <w:tc>
          <w:tcPr>
            <w:tcW w:w="0" w:type="auto"/>
            <w:vAlign w:val="center"/>
            <w:hideMark/>
          </w:tcPr>
          <w:p w14:paraId="745B9700" w14:textId="77777777" w:rsidR="00E1781C" w:rsidRDefault="00E1781C">
            <w:pPr>
              <w:jc w:val="center"/>
            </w:pPr>
            <w:r>
              <w:t>\</w:t>
            </w:r>
          </w:p>
        </w:tc>
        <w:tc>
          <w:tcPr>
            <w:tcW w:w="0" w:type="auto"/>
            <w:vAlign w:val="center"/>
            <w:hideMark/>
          </w:tcPr>
          <w:p w14:paraId="78BCE012" w14:textId="77777777" w:rsidR="00E1781C" w:rsidRDefault="00E1781C">
            <w:pPr>
              <w:jc w:val="center"/>
            </w:pPr>
            <w:r>
              <w:t>电网方</w:t>
            </w:r>
          </w:p>
        </w:tc>
        <w:tc>
          <w:tcPr>
            <w:tcW w:w="0" w:type="auto"/>
            <w:vAlign w:val="center"/>
            <w:hideMark/>
          </w:tcPr>
          <w:p w14:paraId="00ED0329" w14:textId="77777777" w:rsidR="00E1781C" w:rsidRDefault="00E1781C">
            <w:pPr>
              <w:jc w:val="center"/>
            </w:pPr>
            <w:r>
              <w:t>企业方</w:t>
            </w:r>
          </w:p>
        </w:tc>
        <w:tc>
          <w:tcPr>
            <w:tcW w:w="0" w:type="auto"/>
            <w:vAlign w:val="center"/>
            <w:hideMark/>
          </w:tcPr>
          <w:p w14:paraId="1F9EEFAC" w14:textId="77777777" w:rsidR="00E1781C" w:rsidRDefault="00E1781C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F5D60AB" w14:textId="77777777" w:rsidR="00E1781C" w:rsidRDefault="00E1781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CFEFE23" w14:textId="77777777" w:rsidR="00022A5A" w:rsidRDefault="00022A5A">
      <w:pPr>
        <w:rPr>
          <w:rFonts w:hint="eastAsia"/>
        </w:rPr>
      </w:pPr>
    </w:p>
    <w:sectPr w:rsidR="00022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1C"/>
    <w:rsid w:val="00022A5A"/>
    <w:rsid w:val="00226D0F"/>
    <w:rsid w:val="005F6E31"/>
    <w:rsid w:val="00C20CC8"/>
    <w:rsid w:val="00E1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107E"/>
  <w15:chartTrackingRefBased/>
  <w15:docId w15:val="{7AF0657C-EEF3-4AD7-B2D6-9A633066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78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17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178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8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8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8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8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8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8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78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17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17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78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78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78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78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78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78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78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7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8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78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78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8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78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7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78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781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1781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E178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3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Dipeng Chen</dc:creator>
  <cp:keywords/>
  <dc:description/>
  <cp:lastModifiedBy>Dipeng Chen</cp:lastModifiedBy>
  <cp:revision>1</cp:revision>
  <dcterms:created xsi:type="dcterms:W3CDTF">2026-06-29T03:29:00Z</dcterms:created>
  <dcterms:modified xsi:type="dcterms:W3CDTF">2026-06-29T03:34:00Z</dcterms:modified>
</cp:coreProperties>
</file>