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C9E1E" w14:textId="0E8C2DFE" w:rsidR="002150E4" w:rsidRPr="00A728C4" w:rsidRDefault="00A728C4" w:rsidP="00A728C4">
      <w:pPr>
        <w:jc w:val="center"/>
        <w:rPr>
          <w:rFonts w:ascii="Times New Roman" w:hAnsi="Times New Roman" w:cs="Times New Roman"/>
          <w:sz w:val="50"/>
          <w:szCs w:val="50"/>
        </w:rPr>
      </w:pPr>
      <w:r w:rsidRPr="00A728C4">
        <w:rPr>
          <w:rFonts w:ascii="Times New Roman" w:hAnsi="Times New Roman" w:cs="Times New Roman"/>
          <w:sz w:val="50"/>
          <w:szCs w:val="50"/>
        </w:rPr>
        <w:t>KOMMRE ŠALABAHTER</w:t>
      </w:r>
    </w:p>
    <w:p w14:paraId="32CD230B" w14:textId="02C63890" w:rsidR="00A728C4" w:rsidRPr="00A728C4" w:rsidRDefault="00A728C4" w:rsidP="00A728C4">
      <w:pPr>
        <w:rPr>
          <w:rFonts w:ascii="Times New Roman" w:hAnsi="Times New Roman" w:cs="Times New Roman"/>
          <w:sz w:val="32"/>
          <w:szCs w:val="32"/>
        </w:rPr>
      </w:pPr>
    </w:p>
    <w:p w14:paraId="0E401082" w14:textId="2BEFFFB5" w:rsidR="00A728C4" w:rsidRPr="00A728C4" w:rsidRDefault="00A728C4" w:rsidP="00A728C4">
      <w:p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A728C4">
        <w:rPr>
          <w:rStyle w:val="markedcontent"/>
          <w:rFonts w:ascii="Times New Roman" w:hAnsi="Times New Roman" w:cs="Times New Roman"/>
          <w:b/>
          <w:bCs/>
          <w:sz w:val="28"/>
          <w:szCs w:val="28"/>
          <w:highlight w:val="cyan"/>
        </w:rPr>
        <w:t>Link layer node</w:t>
      </w:r>
      <w:r w:rsidRPr="00A728C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-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Hub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(parični obnavljač) – element lokalne mreže koji prosljeđuje okvire na sve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izlazne priključke;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-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LAN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Switch (ethernetski komutator) – element lokalne mreže koji prosljeđuje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okvire na odabrane izlazne priključke koristeći tablicu komutiranja;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-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Click Switch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(softverski komutator) – ne koristi se na vježbama;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External Interface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(vanjsko sučelje) – priključak na vanjsko sučelje kojim se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omogućuje emulacija mreže i prolaz stvarnog prometa kroz IMUNES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RSTP switch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Filter node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Packet generator</w:t>
      </w:r>
    </w:p>
    <w:p w14:paraId="09749E71" w14:textId="380EBACA" w:rsidR="00A728C4" w:rsidRDefault="00A728C4" w:rsidP="00A728C4">
      <w:p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b/>
          <w:bCs/>
          <w:sz w:val="32"/>
          <w:szCs w:val="32"/>
          <w:highlight w:val="cyan"/>
        </w:rPr>
        <w:t>Networ</w:t>
      </w:r>
      <w:r w:rsidRPr="00A728C4">
        <w:rPr>
          <w:rStyle w:val="markedcontent"/>
          <w:rFonts w:ascii="Times New Roman" w:hAnsi="Times New Roman" w:cs="Times New Roman"/>
          <w:b/>
          <w:bCs/>
          <w:sz w:val="32"/>
          <w:szCs w:val="32"/>
          <w:highlight w:val="cyan"/>
        </w:rPr>
        <w:t>k</w:t>
      </w:r>
      <w:r w:rsidRPr="00A728C4">
        <w:rPr>
          <w:rStyle w:val="markedcontent"/>
          <w:rFonts w:ascii="Times New Roman" w:hAnsi="Times New Roman" w:cs="Times New Roman"/>
          <w:b/>
          <w:bCs/>
          <w:sz w:val="32"/>
          <w:szCs w:val="32"/>
          <w:highlight w:val="cyan"/>
        </w:rPr>
        <w:t xml:space="preserve"> layer node</w:t>
      </w:r>
      <w:r w:rsidRPr="00A728C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 xml:space="preserve">Router 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(usmjeritelj) – aktivni element mreže koji usmjerava datagrame temeljem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tablica usmjeravanja, uz dodatnu mogućnost korištenja protokola usmjeravanja;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 xml:space="preserve">Click Router 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(softverski usmjeritelj) – ne koristi se na vježbama;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 xml:space="preserve"> Host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(poslužitelj) – krajnji čvor na kojem je moguće pokrenuti jednu ili više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internetskih usluga i koji posjeduje tablicu usmjeravanja;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PC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(osobno računalo) – krajnji čvor kojim se pristupa internetskim uslugama i koji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>posjeduje tablicu usmjeravanja.</w:t>
      </w:r>
      <w:r w:rsidRPr="00A728C4">
        <w:rPr>
          <w:rFonts w:ascii="Times New Roman" w:hAnsi="Times New Roman" w:cs="Times New Roman"/>
          <w:sz w:val="24"/>
          <w:szCs w:val="24"/>
        </w:rPr>
        <w:br/>
      </w:r>
      <w:r>
        <w:rPr>
          <w:rStyle w:val="markedcontent"/>
          <w:rFonts w:ascii="Times New Roman" w:hAnsi="Times New Roman" w:cs="Times New Roman"/>
          <w:sz w:val="24"/>
          <w:szCs w:val="24"/>
        </w:rPr>
        <w:t>-</w:t>
      </w:r>
      <w:r w:rsidRPr="00A728C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A728C4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NAT64</w:t>
      </w:r>
    </w:p>
    <w:p w14:paraId="28209B7F" w14:textId="05FA0EE3" w:rsidR="00A728C4" w:rsidRDefault="00A728C4" w:rsidP="00A728C4">
      <w:p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</w:p>
    <w:p w14:paraId="6519D355" w14:textId="2ACD5EEA" w:rsidR="00A728C4" w:rsidRDefault="00A728C4" w:rsidP="00A728C4">
      <w:p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</w:p>
    <w:p w14:paraId="23BEF43A" w14:textId="363C7184" w:rsidR="00A728C4" w:rsidRDefault="00A728C4" w:rsidP="00A728C4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1.1.3 Pristup datotečnom sustavu pojedinog čvora</w:t>
      </w:r>
      <w:r>
        <w:br/>
      </w:r>
      <w:r>
        <w:rPr>
          <w:rStyle w:val="markedcontent"/>
          <w:rFonts w:ascii="Arial" w:hAnsi="Arial" w:cs="Arial"/>
        </w:rPr>
        <w:t>Datotečni sustavi pojedinih čvorova grupirani su u direktoriju eksperimenta kao zasebni</w:t>
      </w:r>
      <w:r>
        <w:br/>
      </w:r>
      <w:r>
        <w:rPr>
          <w:rStyle w:val="markedcontent"/>
          <w:rFonts w:ascii="Arial" w:hAnsi="Arial" w:cs="Arial"/>
        </w:rPr>
        <w:t>poddirektoriji, te je za pristup nekome od njih ključno doznati naziv direktorija eksperimenta i naziv</w:t>
      </w:r>
      <w:r>
        <w:br/>
      </w:r>
      <w:r>
        <w:rPr>
          <w:rStyle w:val="markedcontent"/>
          <w:rFonts w:ascii="Arial" w:hAnsi="Arial" w:cs="Arial"/>
        </w:rPr>
        <w:t xml:space="preserve">poddirektorija čvora u eksperimentu. U tu svrhu koristi se naredba </w:t>
      </w:r>
      <w:r>
        <w:rPr>
          <w:rStyle w:val="markedcontent"/>
          <w:rFonts w:ascii="Courier New" w:hAnsi="Courier New" w:cs="Courier New"/>
        </w:rPr>
        <w:t xml:space="preserve">himage </w:t>
      </w:r>
      <w:r>
        <w:rPr>
          <w:rStyle w:val="markedcontent"/>
          <w:rFonts w:ascii="Arial" w:hAnsi="Arial" w:cs="Arial"/>
        </w:rPr>
        <w:t>unutar terminala OS-a</w:t>
      </w:r>
      <w:r>
        <w:br/>
      </w:r>
      <w:r>
        <w:rPr>
          <w:rStyle w:val="markedcontent"/>
          <w:rFonts w:ascii="Arial" w:hAnsi="Arial" w:cs="Arial"/>
        </w:rPr>
        <w:t>FreeBSD (dakle ne unutar terminala pojedinog čvora). Ovdje će se koristiti dvije opcije te naredbe:</w:t>
      </w:r>
      <w:r>
        <w:br/>
      </w:r>
      <w:r>
        <w:rPr>
          <w:rStyle w:val="markedcontent"/>
          <w:rFonts w:ascii="Courier New" w:hAnsi="Courier New" w:cs="Courier New"/>
        </w:rPr>
        <w:t xml:space="preserve"># himage </w:t>
      </w:r>
      <w:r>
        <w:rPr>
          <w:rStyle w:val="markedcontent"/>
          <w:rFonts w:ascii="Arial" w:hAnsi="Arial" w:cs="Arial"/>
        </w:rPr>
        <w:t>–e &lt;naziv_čvora&gt; – dohvaća naziv direktorija u kojem je pohranjen</w:t>
      </w:r>
      <w:r>
        <w:br/>
      </w:r>
      <w:r>
        <w:rPr>
          <w:rStyle w:val="markedcontent"/>
          <w:rFonts w:ascii="Arial" w:hAnsi="Arial" w:cs="Arial"/>
        </w:rPr>
        <w:t>eksperiment koji sadrži traženi čvor;</w:t>
      </w:r>
      <w:r>
        <w:br/>
      </w:r>
      <w:r>
        <w:rPr>
          <w:rStyle w:val="markedcontent"/>
          <w:rFonts w:ascii="Courier New" w:hAnsi="Courier New" w:cs="Courier New"/>
        </w:rPr>
        <w:t xml:space="preserve"># himage </w:t>
      </w:r>
      <w:r>
        <w:rPr>
          <w:rStyle w:val="markedcontent"/>
          <w:rFonts w:ascii="Arial" w:hAnsi="Arial" w:cs="Arial"/>
        </w:rPr>
        <w:t>–</w:t>
      </w:r>
      <w:r>
        <w:rPr>
          <w:rStyle w:val="markedcontent"/>
          <w:rFonts w:ascii="Courier New" w:hAnsi="Courier New" w:cs="Courier New"/>
        </w:rPr>
        <w:t xml:space="preserve">n </w:t>
      </w:r>
      <w:r>
        <w:rPr>
          <w:rStyle w:val="markedcontent"/>
          <w:rFonts w:ascii="Arial" w:hAnsi="Arial" w:cs="Arial"/>
        </w:rPr>
        <w:t>&lt;naziv_čvora&gt; – dohvaća naziv poddirektorija čvora.</w:t>
      </w:r>
      <w:r>
        <w:br/>
      </w:r>
      <w:r>
        <w:rPr>
          <w:rStyle w:val="markedcontent"/>
          <w:rFonts w:ascii="Arial" w:hAnsi="Arial" w:cs="Arial"/>
        </w:rPr>
        <w:t>Potrebno je otvoriti terminal OS-a FreeBSD klikom na ikonu alatne trake (Slika 1.10) i upisati</w:t>
      </w:r>
      <w:r>
        <w:br/>
      </w:r>
      <w:r>
        <w:rPr>
          <w:rStyle w:val="markedcontent"/>
          <w:rFonts w:ascii="Arial" w:hAnsi="Arial" w:cs="Arial"/>
        </w:rPr>
        <w:t xml:space="preserve">naredbu </w:t>
      </w:r>
      <w:r>
        <w:rPr>
          <w:rStyle w:val="markedcontent"/>
          <w:rFonts w:ascii="Courier New" w:hAnsi="Courier New" w:cs="Courier New"/>
        </w:rPr>
        <w:t xml:space="preserve">himage </w:t>
      </w:r>
      <w:r>
        <w:rPr>
          <w:rStyle w:val="markedcontent"/>
          <w:rFonts w:ascii="Arial" w:hAnsi="Arial" w:cs="Arial"/>
        </w:rPr>
        <w:t>s opcijom –</w:t>
      </w:r>
      <w:r>
        <w:rPr>
          <w:rStyle w:val="markedcontent"/>
          <w:rFonts w:ascii="Courier New" w:hAnsi="Courier New" w:cs="Courier New"/>
        </w:rPr>
        <w:t xml:space="preserve">e </w:t>
      </w:r>
      <w:r>
        <w:rPr>
          <w:rStyle w:val="markedcontent"/>
          <w:rFonts w:ascii="Arial" w:hAnsi="Arial" w:cs="Arial"/>
        </w:rPr>
        <w:t xml:space="preserve">ili </w:t>
      </w:r>
      <w:r>
        <w:rPr>
          <w:rStyle w:val="markedcontent"/>
          <w:rFonts w:ascii="Courier New" w:hAnsi="Courier New" w:cs="Courier New"/>
        </w:rPr>
        <w:t xml:space="preserve">-n </w:t>
      </w:r>
      <w:r>
        <w:rPr>
          <w:rStyle w:val="markedcontent"/>
          <w:rFonts w:ascii="Arial" w:hAnsi="Arial" w:cs="Arial"/>
        </w:rPr>
        <w:t>(Slika 1.11).</w:t>
      </w:r>
    </w:p>
    <w:p w14:paraId="47DB97CA" w14:textId="3101A41E" w:rsidR="00A728C4" w:rsidRDefault="00A728C4" w:rsidP="00A728C4">
      <w:pPr>
        <w:rPr>
          <w:rStyle w:val="markedcontent"/>
          <w:rFonts w:ascii="Arial" w:hAnsi="Arial" w:cs="Arial"/>
        </w:rPr>
      </w:pPr>
    </w:p>
    <w:p w14:paraId="2701DB95" w14:textId="0D519DF3" w:rsidR="00A728C4" w:rsidRDefault="00A728C4" w:rsidP="00A728C4">
      <w:pPr>
        <w:rPr>
          <w:rStyle w:val="markedcontent"/>
          <w:rFonts w:ascii="Arial" w:hAnsi="Arial" w:cs="Arial"/>
        </w:rPr>
      </w:pPr>
    </w:p>
    <w:p w14:paraId="0F253D4F" w14:textId="22ADC4DC" w:rsidR="00A728C4" w:rsidRDefault="00A728C4" w:rsidP="00A728C4">
      <w:pPr>
        <w:rPr>
          <w:rStyle w:val="markedcontent"/>
          <w:rFonts w:ascii="Arial" w:hAnsi="Arial" w:cs="Arial"/>
        </w:rPr>
      </w:pPr>
    </w:p>
    <w:p w14:paraId="0BFDD369" w14:textId="3D8B44EE" w:rsidR="00A728C4" w:rsidRDefault="00A728C4" w:rsidP="00A728C4">
      <w:pPr>
        <w:rPr>
          <w:rStyle w:val="markedcontent"/>
          <w:rFonts w:ascii="Arial" w:hAnsi="Arial" w:cs="Arial"/>
        </w:rPr>
      </w:pPr>
      <w:r w:rsidRPr="00A728C4">
        <w:rPr>
          <w:rStyle w:val="markedcontent"/>
          <w:rFonts w:ascii="Arial" w:hAnsi="Arial" w:cs="Arial"/>
        </w:rPr>
        <w:lastRenderedPageBreak/>
        <w:drawing>
          <wp:inline distT="0" distB="0" distL="0" distR="0" wp14:anchorId="22E028CB" wp14:editId="5C1B1B2D">
            <wp:extent cx="5731510" cy="2433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ACD4" w14:textId="16EE86A9" w:rsidR="00A728C4" w:rsidRDefault="00A728C4" w:rsidP="00A728C4">
      <w:pPr>
        <w:rPr>
          <w:rFonts w:ascii="Times New Roman" w:hAnsi="Times New Roman" w:cs="Times New Roman"/>
          <w:sz w:val="36"/>
          <w:szCs w:val="36"/>
        </w:rPr>
      </w:pPr>
      <w:r w:rsidRPr="00A728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58304E0" wp14:editId="27A2F0EE">
            <wp:extent cx="5731510" cy="3271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B7CB" w14:textId="3187BBA4" w:rsidR="00A728C4" w:rsidRDefault="00A728C4" w:rsidP="00A728C4">
      <w:pPr>
        <w:rPr>
          <w:rFonts w:ascii="Times New Roman" w:hAnsi="Times New Roman" w:cs="Times New Roman"/>
          <w:sz w:val="36"/>
          <w:szCs w:val="36"/>
        </w:rPr>
      </w:pPr>
    </w:p>
    <w:p w14:paraId="3F3654B3" w14:textId="5043AD18" w:rsidR="00A728C4" w:rsidRDefault="00AB7C5A" w:rsidP="00A728C4">
      <w:pPr>
        <w:rPr>
          <w:rFonts w:ascii="Times New Roman" w:hAnsi="Times New Roman" w:cs="Times New Roman"/>
          <w:sz w:val="36"/>
          <w:szCs w:val="36"/>
        </w:rPr>
      </w:pPr>
      <w:r w:rsidRPr="00AB7C5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CA14F46" wp14:editId="757CCFFA">
            <wp:extent cx="5731510" cy="5005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48C" w14:textId="298D1ACF" w:rsidR="00AB7C5A" w:rsidRDefault="00AB7C5A" w:rsidP="00A728C4">
      <w:pPr>
        <w:rPr>
          <w:rFonts w:ascii="Times New Roman" w:hAnsi="Times New Roman" w:cs="Times New Roman"/>
          <w:sz w:val="36"/>
          <w:szCs w:val="36"/>
        </w:rPr>
      </w:pPr>
      <w:r w:rsidRPr="00AB7C5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AF86B27" wp14:editId="3CCD2373">
            <wp:extent cx="5731510" cy="2416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65C" w14:textId="2B143E57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</w:p>
    <w:p w14:paraId="42A85E0E" w14:textId="502D1FBE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</w:p>
    <w:p w14:paraId="6E27A200" w14:textId="017EBC03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</w:p>
    <w:p w14:paraId="75FF62AE" w14:textId="1A9D72E0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DNS</w:t>
      </w:r>
    </w:p>
    <w:p w14:paraId="254CBF43" w14:textId="4AA04BE7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  <w:r w:rsidRPr="00CC020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1B37E7D" wp14:editId="15FA9E87">
            <wp:extent cx="5731510" cy="1075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2E1" w14:textId="6B313FCD" w:rsidR="00CC0208" w:rsidRDefault="00CC0208" w:rsidP="00A728C4">
      <w:pPr>
        <w:rPr>
          <w:rFonts w:ascii="Times New Roman" w:hAnsi="Times New Roman" w:cs="Times New Roman"/>
          <w:sz w:val="36"/>
          <w:szCs w:val="36"/>
        </w:rPr>
      </w:pPr>
      <w:r w:rsidRPr="00CC020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34D71CE" wp14:editId="5BCA3A52">
            <wp:extent cx="5731510" cy="1230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E99" w14:textId="7DF6289F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6781622E" w14:textId="69A079D1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4C6E3179" w14:textId="3C367E38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POJMOVI</w:t>
      </w:r>
    </w:p>
    <w:p w14:paraId="1194FC9E" w14:textId="55ABE10B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  <w:r w:rsidRPr="0060263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2D074F" wp14:editId="1C6E7C86">
            <wp:extent cx="5731510" cy="132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DF6" w14:textId="1E86CD7A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34858342" w14:textId="01094ED3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5D21B1F1" w14:textId="70B45AB8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520926ED" w14:textId="44272318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2C7A371F" w14:textId="67A16D36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36E79F5D" w14:textId="6ED97817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27E10B3C" w14:textId="7F78C074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567C232B" w14:textId="735DFA5D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</w:p>
    <w:p w14:paraId="340561D3" w14:textId="70B1805E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  <w:r w:rsidRPr="0060263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73C4DC7" wp14:editId="2BC83445">
            <wp:extent cx="5731510" cy="2096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63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F84CAF8" wp14:editId="6F6AD670">
            <wp:extent cx="5731510" cy="3926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95C0" w14:textId="0A663D9C" w:rsidR="00602631" w:rsidRDefault="00602631" w:rsidP="00A728C4">
      <w:pPr>
        <w:rPr>
          <w:rFonts w:ascii="Times New Roman" w:hAnsi="Times New Roman" w:cs="Times New Roman"/>
          <w:sz w:val="36"/>
          <w:szCs w:val="36"/>
        </w:rPr>
      </w:pPr>
      <w:r w:rsidRPr="0060263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603822E" wp14:editId="017674D9">
            <wp:extent cx="5731510" cy="1528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08F" w14:textId="7D5D41F9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7DB8DBB6" w14:textId="37D1CD14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06B54AC4" w14:textId="7401F427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0A0069CB" w14:textId="4EC00806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86A0DC1" wp14:editId="290C0F9F">
            <wp:extent cx="5731510" cy="1562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B009" w14:textId="7EFC3C3A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D3278C" wp14:editId="5A6C1205">
            <wp:extent cx="5731510" cy="2159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8B49" w14:textId="61319133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CC0BBA5" wp14:editId="4C07C586">
            <wp:extent cx="5731510" cy="1432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4478" w14:textId="16FB7B80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48BD910D" w14:textId="338B44DA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A46862" wp14:editId="20F6B505">
            <wp:extent cx="5731510" cy="1359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3657" w14:textId="417A6499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0F7215E1" w14:textId="26BE24F1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679C00F9" w14:textId="66DE3EF9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4847796F" w14:textId="790A647F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1EBE5FCA" w14:textId="62386454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5E7B0C3" wp14:editId="70E844FF">
            <wp:extent cx="5731510" cy="3253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CFE5" w14:textId="17CD54D1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3B3B9A7C" w14:textId="77777777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6FDF13FF" w14:textId="78A2689A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C208B5B" wp14:editId="122CF825">
            <wp:extent cx="5731510" cy="2243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8D2" w14:textId="058BD0EC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</w:p>
    <w:p w14:paraId="5FDA9CCA" w14:textId="55E72122" w:rsidR="00DA6642" w:rsidRDefault="00DA6642" w:rsidP="00A728C4">
      <w:pPr>
        <w:rPr>
          <w:rFonts w:ascii="Times New Roman" w:hAnsi="Times New Roman" w:cs="Times New Roman"/>
          <w:sz w:val="36"/>
          <w:szCs w:val="36"/>
        </w:rPr>
      </w:pPr>
      <w:r w:rsidRPr="00DA6642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8A4E8C6" wp14:editId="6701CC8B">
            <wp:extent cx="5731510" cy="2360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F749" w14:textId="50916E81" w:rsidR="006F0AEA" w:rsidRDefault="006F0AEA" w:rsidP="00A728C4">
      <w:pPr>
        <w:rPr>
          <w:rFonts w:ascii="Times New Roman" w:hAnsi="Times New Roman" w:cs="Times New Roman"/>
          <w:sz w:val="36"/>
          <w:szCs w:val="36"/>
        </w:rPr>
      </w:pPr>
    </w:p>
    <w:p w14:paraId="3E5F7400" w14:textId="77777777" w:rsidR="006F0AEA" w:rsidRDefault="006F0AEA" w:rsidP="00A728C4">
      <w:pPr>
        <w:rPr>
          <w:rFonts w:ascii="Times New Roman" w:hAnsi="Times New Roman" w:cs="Times New Roman"/>
          <w:sz w:val="36"/>
          <w:szCs w:val="36"/>
        </w:rPr>
      </w:pPr>
    </w:p>
    <w:p w14:paraId="553F2BCB" w14:textId="77777777" w:rsidR="006F0AEA" w:rsidRDefault="006F0AEA" w:rsidP="00A728C4">
      <w:pPr>
        <w:rPr>
          <w:rFonts w:ascii="Times New Roman" w:hAnsi="Times New Roman" w:cs="Times New Roman"/>
          <w:sz w:val="36"/>
          <w:szCs w:val="36"/>
        </w:rPr>
      </w:pPr>
      <w:r w:rsidRPr="006F0A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220B8CD" wp14:editId="210FDF89">
            <wp:extent cx="5731510" cy="3457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389" w14:textId="737FEBC7" w:rsidR="006F0AEA" w:rsidRDefault="006F0AEA" w:rsidP="00A728C4">
      <w:pPr>
        <w:rPr>
          <w:rFonts w:ascii="Times New Roman" w:hAnsi="Times New Roman" w:cs="Times New Roman"/>
          <w:sz w:val="36"/>
          <w:szCs w:val="36"/>
        </w:rPr>
      </w:pPr>
      <w:r w:rsidRPr="006F0A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BD8DA21" wp14:editId="393F3BA7">
            <wp:extent cx="5731510" cy="1901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3C1" w14:textId="77777777" w:rsidR="006F0AEA" w:rsidRPr="00A728C4" w:rsidRDefault="006F0AEA" w:rsidP="00A728C4">
      <w:pPr>
        <w:rPr>
          <w:rFonts w:ascii="Times New Roman" w:hAnsi="Times New Roman" w:cs="Times New Roman"/>
          <w:sz w:val="36"/>
          <w:szCs w:val="36"/>
        </w:rPr>
      </w:pPr>
    </w:p>
    <w:sectPr w:rsidR="006F0AEA" w:rsidRPr="00A72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8C4"/>
    <w:rsid w:val="002150E4"/>
    <w:rsid w:val="00602631"/>
    <w:rsid w:val="006F0AEA"/>
    <w:rsid w:val="00A728C4"/>
    <w:rsid w:val="00A82B94"/>
    <w:rsid w:val="00AB7C5A"/>
    <w:rsid w:val="00CC0208"/>
    <w:rsid w:val="00DA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0B3D"/>
  <w15:chartTrackingRefBased/>
  <w15:docId w15:val="{E7186D79-BFEE-4A91-88D3-6E5B69452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A72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1</cp:revision>
  <dcterms:created xsi:type="dcterms:W3CDTF">2023-04-02T14:48:00Z</dcterms:created>
  <dcterms:modified xsi:type="dcterms:W3CDTF">2023-04-03T07:30:00Z</dcterms:modified>
</cp:coreProperties>
</file>