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40"/>
        <w:jc w:val="center"/>
      </w:pPr>
      <w:r>
        <w:rPr>
          <w:rFonts w:ascii="Arial" w:cs="Arial" w:eastAsia="Arial" w:hAnsi="Arial"/>
          <w:b/>
          <w:bCs/>
          <w:color w:val="628CA3"/>
          <w:sz w:val="72"/>
          <w:szCs w:val="72"/>
        </w:rPr>
        <w:t xml:space="preserve">SDS</w:t>
      </w:r>
    </w:p>
    <w:p>
      <w:pPr>
        <w:spacing w:after="20"/>
        <w:jc w:val="center"/>
      </w:pPr>
      <w:r>
        <w:rPr>
          <w:rFonts w:ascii="Arial" w:cs="Arial" w:eastAsia="Arial" w:hAnsi="Arial"/>
          <w:color w:val="4B86B4"/>
          <w:spacing w:val="200"/>
          <w:sz w:val="24"/>
          <w:szCs w:val="24"/>
        </w:rPr>
        <w:t xml:space="preserve">SCIENTIFIC DATA SYSTEMS</w:t>
      </w:r>
    </w:p>
    <w:p>
      <w:pPr>
        <w:pBdr>
          <w:bottom w:val="single" w:color="C6A92B" w:sz="6" w:space="8"/>
        </w:pBdr>
        <w:spacing w:after="300"/>
        <w:jc w:val="center"/>
      </w:pPr>
    </w:p>
    <w:p>
      <w:pPr>
        <w:spacing w:after="60"/>
        <w:jc w:val="center"/>
      </w:pPr>
      <w:r>
        <w:rPr>
          <w:rFonts w:ascii="Arial" w:cs="Arial" w:eastAsia="Arial" w:hAnsi="Arial"/>
          <w:b/>
          <w:bCs/>
          <w:color w:val="1A2A3A"/>
          <w:sz w:val="36"/>
          <w:szCs w:val="36"/>
        </w:rPr>
        <w:t xml:space="preserve">2026 Brand Voice Manifesto</w:t>
      </w:r>
    </w:p>
    <w:p>
      <w:pPr>
        <w:spacing w:after="40"/>
        <w:jc w:val="center"/>
      </w:pPr>
      <w:r>
        <w:rPr>
          <w:rFonts w:ascii="Arial" w:cs="Arial" w:eastAsia="Arial" w:hAnsi="Arial"/>
          <w:i/>
          <w:iCs/>
          <w:color w:val="C6A92B"/>
          <w:sz w:val="26"/>
          <w:szCs w:val="26"/>
        </w:rPr>
        <w:t xml:space="preserve">The Precision of Experience</w:t>
      </w:r>
    </w:p>
    <w:p>
      <w:pPr>
        <w:spacing w:after="200" w:before="200"/>
      </w:pPr>
    </w:p>
    <w:p>
      <w:pPr>
        <w:spacing w:after="60"/>
        <w:jc w:val="center"/>
      </w:pPr>
      <w:r>
        <w:rPr>
          <w:rFonts w:ascii="Arial" w:cs="Arial" w:eastAsia="Arial" w:hAnsi="Arial"/>
          <w:b/>
          <w:bCs/>
          <w:color w:val="4B86B4"/>
          <w:sz w:val="28"/>
          <w:szCs w:val="28"/>
        </w:rPr>
        <w:t xml:space="preserve">Any tool. Any signal. One platform.</w:t>
      </w:r>
    </w:p>
    <w:p>
      <w:pPr>
        <w:spacing w:after="300" w:before="300"/>
      </w:pPr>
    </w:p>
    <w:p>
      <w:pPr>
        <w:jc w:val="center"/>
      </w:pPr>
      <w:r>
        <w:rPr>
          <w:rFonts w:ascii="Arial" w:cs="Arial" w:eastAsia="Arial" w:hAnsi="Arial"/>
          <w:color w:val="999999"/>
          <w:sz w:val="20"/>
          <w:szCs w:val="20"/>
        </w:rPr>
        <w:t xml:space="preserve">April 2026  •  Houston, Texas</w:t>
      </w:r>
    </w:p>
    <w:p>
      <w:r>
        <w:br w:type="page"/>
      </w:r>
    </w:p>
    <w:p>
      <w:pPr>
        <w:spacing w:after="200" w:before="60"/>
      </w:pPr>
      <w:r>
        <w:rPr>
          <w:rFonts w:ascii="Arial" w:cs="Arial" w:eastAsia="Arial" w:hAnsi="Arial"/>
          <w:b/>
          <w:bCs/>
          <w:color w:val="C6A92B"/>
          <w:spacing w:val="120"/>
          <w:sz w:val="18"/>
          <w:szCs w:val="18"/>
        </w:rPr>
        <w:t xml:space="preserve">CORE IDENTITY</w:t>
      </w:r>
    </w:p>
    <w:p>
      <w:pPr>
        <w:pStyle w:val="Heading1"/>
      </w:pPr>
      <w:r>
        <w:t xml:space="preserve">The Professional’s Standard</w:t>
      </w:r>
    </w:p>
    <w:p>
      <w:pPr>
        <w:spacing w:after="40" w:before="40"/>
      </w:pPr>
    </w:p>
    <w:p>
      <w:pPr>
        <w:spacing w:after="140" w:line="320"/>
      </w:pPr>
      <w:r>
        <w:rPr>
          <w:rFonts w:ascii="Arial" w:cs="Arial" w:eastAsia="Arial" w:hAnsi="Arial"/>
          <w:color w:val="1A2A3A"/>
          <w:sz w:val="22"/>
          <w:szCs w:val="22"/>
        </w:rPr>
        <w:t xml:space="preserve">We are not just a software provider. We are the architects of downhole clarity.</w:t>
      </w:r>
    </w:p>
    <w:p>
      <w:pPr>
        <w:spacing w:after="140" w:line="320"/>
      </w:pPr>
      <w:r>
        <w:rPr>
          <w:rFonts w:ascii="Arial" w:cs="Arial" w:eastAsia="Arial" w:hAnsi="Arial"/>
          <w:color w:val="1A2A3A"/>
          <w:sz w:val="22"/>
          <w:szCs w:val="22"/>
        </w:rPr>
        <w:t xml:space="preserve">In a world of closed ecosystems and “black box” algorithms, SDS stands for universal compatibility and uncompromising integrity. We speak as the veteran engineer who has seen it all and the innovator who knows what’s next.</w:t>
      </w:r>
    </w:p>
    <w:p>
      <w:pPr>
        <w:spacing w:after="40" w:before="40"/>
      </w:pPr>
    </w:p>
    <w:p>
      <w:pPr>
        <w:spacing w:after="140" w:line="320"/>
      </w:pPr>
      <w:r>
        <w:rPr>
          <w:rFonts w:ascii="Arial" w:cs="Arial" w:eastAsia="Arial" w:hAnsi="Arial"/>
          <w:b/>
          <w:bCs/>
          <w:color w:val="4B86B4"/>
          <w:sz w:val="22"/>
          <w:szCs w:val="22"/>
        </w:rPr>
        <w:t xml:space="preserve">What we build: </w:t>
      </w:r>
      <w:r>
        <w:rPr>
          <w:rFonts w:ascii="Arial" w:cs="Arial" w:eastAsia="Arial" w:hAnsi="Arial"/>
          <w:color w:val="1A2A3A"/>
          <w:sz w:val="22"/>
          <w:szCs w:val="22"/>
        </w:rPr>
        <w:t xml:space="preserve">Our Warrior platform provides a single surface system for interfacing with wireline tools, addressable switches, surface sensors, and data acquisition units — all through one user interface. For 34 years, SDS has enabled the engineering innovation that fuels the wireline industry.</w:t>
      </w:r>
    </w:p>
    <w:p>
      <w:pPr>
        <w:pBdr>
          <w:bottom w:val="single" w:color="C6A92B" w:sz="4" w:space="8"/>
        </w:pBdr>
        <w:spacing w:after="240" w:before="240"/>
      </w:pPr>
    </w:p>
    <w:p>
      <w:pPr>
        <w:spacing w:after="200" w:before="60"/>
      </w:pPr>
      <w:r>
        <w:rPr>
          <w:rFonts w:ascii="Arial" w:cs="Arial" w:eastAsia="Arial" w:hAnsi="Arial"/>
          <w:b/>
          <w:bCs/>
          <w:color w:val="C6A92B"/>
          <w:spacing w:val="120"/>
          <w:sz w:val="18"/>
          <w:szCs w:val="18"/>
        </w:rPr>
        <w:t xml:space="preserve">POSITIONING</w:t>
      </w:r>
    </w:p>
    <w:p>
      <w:pPr>
        <w:pStyle w:val="Heading1"/>
      </w:pPr>
      <w:r>
        <w:t xml:space="preserve">Any Tool. Any Signal. One Platform.</w:t>
      </w:r>
    </w:p>
    <w:p>
      <w:pPr>
        <w:spacing w:after="20" w:before="20"/>
      </w:pPr>
    </w:p>
    <w:p>
      <w:pPr>
        <w:spacing w:after="120"/>
      </w:pPr>
      <w:r>
        <w:rPr>
          <w:rFonts w:ascii="Arial" w:cs="Arial" w:eastAsia="Arial" w:hAnsi="Arial"/>
          <w:b/>
          <w:bCs/>
          <w:color w:val="628CA3"/>
          <w:sz w:val="24"/>
          <w:szCs w:val="24"/>
        </w:rPr>
        <w:t xml:space="preserve">Warrior — Mission-Critical Wireline Acquisition and Control.</w:t>
      </w:r>
    </w:p>
    <w:p>
      <w:pPr>
        <w:spacing w:after="20" w:before="20"/>
      </w:pPr>
    </w:p>
    <w:p>
      <w:pPr>
        <w:spacing w:after="140" w:line="320"/>
      </w:pPr>
      <w:r>
        <w:rPr>
          <w:rFonts w:ascii="Arial" w:cs="Arial" w:eastAsia="Arial" w:hAnsi="Arial"/>
          <w:color w:val="1A2A3A"/>
          <w:sz w:val="22"/>
          <w:szCs w:val="22"/>
        </w:rPr>
        <w:t xml:space="preserve">Universally compatible with every major wireline tool manufacturer. Delivering mission-critical acquisition and control, real-time data broadcasting, and full operational visibility — from surface to downhole.</w:t>
      </w:r>
    </w:p>
    <w:p>
      <w:pPr>
        <w:spacing w:after="40" w:before="40"/>
      </w:pPr>
    </w:p>
    <w:p>
      <w:pPr>
        <w:spacing w:after="140" w:line="320"/>
      </w:pPr>
      <w:r>
        <w:rPr>
          <w:rFonts w:ascii="Arial" w:cs="Arial" w:eastAsia="Arial" w:hAnsi="Arial"/>
          <w:b/>
          <w:bCs/>
          <w:color w:val="4B86B4"/>
          <w:sz w:val="22"/>
          <w:szCs w:val="22"/>
        </w:rPr>
        <w:t xml:space="preserve">Remove the guesswork before the tool goes downhole. </w:t>
      </w:r>
      <w:r>
        <w:rPr>
          <w:rFonts w:ascii="Arial" w:cs="Arial" w:eastAsia="Arial" w:hAnsi="Arial"/>
          <w:color w:val="1A2A3A"/>
          <w:sz w:val="22"/>
          <w:szCs w:val="22"/>
        </w:rPr>
        <w:t xml:space="preserve">Guided workflows give your crew one clear path from rig-up to final log. No ambiguity — just the certainty of a system designed by people who’ve been on location.</w:t>
      </w:r>
    </w:p>
    <w:p>
      <w:pPr>
        <w:spacing w:after="40" w:before="40"/>
      </w:pPr>
    </w:p>
    <w:p>
      <w:pPr>
        <w:spacing w:after="140" w:line="320"/>
      </w:pPr>
      <w:r>
        <w:rPr>
          <w:rFonts w:ascii="Arial" w:cs="Arial" w:eastAsia="Arial" w:hAnsi="Arial"/>
          <w:b/>
          <w:bCs/>
          <w:color w:val="4B86B4"/>
          <w:sz w:val="22"/>
          <w:szCs w:val="22"/>
        </w:rPr>
        <w:t xml:space="preserve">Fewer components. Fewer failure points. More uptime. </w:t>
      </w:r>
      <w:r>
        <w:rPr>
          <w:rFonts w:ascii="Arial" w:cs="Arial" w:eastAsia="Arial" w:hAnsi="Arial"/>
          <w:color w:val="1A2A3A"/>
          <w:sz w:val="22"/>
          <w:szCs w:val="22"/>
        </w:rPr>
        <w:t xml:space="preserve">Warrior consolidates acquisition and perforating into a single panel — the same job a two-panel setup does, only safer and without the cable clutter the industry has accepted for too long.</w:t>
      </w:r>
    </w:p>
    <w:p>
      <w:pPr>
        <w:spacing w:after="40" w:before="40"/>
      </w:pPr>
    </w:p>
    <w:p>
      <w:pPr>
        <w:spacing w:after="140" w:line="320"/>
      </w:pPr>
      <w:r>
        <w:rPr>
          <w:rFonts w:ascii="Arial" w:cs="Arial" w:eastAsia="Arial" w:hAnsi="Arial"/>
          <w:b/>
          <w:bCs/>
          <w:color w:val="4B86B4"/>
          <w:sz w:val="22"/>
          <w:szCs w:val="22"/>
        </w:rPr>
        <w:t xml:space="preserve">Any tool. Any manufacturer. Your choice. </w:t>
      </w:r>
      <w:r>
        <w:rPr>
          <w:rFonts w:ascii="Arial" w:cs="Arial" w:eastAsia="Arial" w:hAnsi="Arial"/>
          <w:color w:val="1A2A3A"/>
          <w:sz w:val="22"/>
          <w:szCs w:val="22"/>
        </w:rPr>
        <w:t xml:space="preserve">One surface system compatible with 60% of open-hole and 85% of cased-hole tools — plus 90% of addressable switches. Plug-and-perf ready, out of the box.</w:t>
      </w:r>
    </w:p>
    <w:p>
      <w:pPr>
        <w:spacing w:after="40" w:before="40"/>
      </w:pPr>
    </w:p>
    <w:p>
      <w:pPr>
        <w:spacing w:after="140" w:line="320"/>
      </w:pPr>
      <w:r>
        <w:rPr>
          <w:rFonts w:ascii="Arial" w:cs="Arial" w:eastAsia="Arial" w:hAnsi="Arial"/>
          <w:b/>
          <w:bCs/>
          <w:color w:val="4B86B4"/>
          <w:sz w:val="22"/>
          <w:szCs w:val="22"/>
        </w:rPr>
        <w:t xml:space="preserve">Crews focus on safety and quality — not configuration. </w:t>
      </w:r>
      <w:r>
        <w:rPr>
          <w:rFonts w:ascii="Arial" w:cs="Arial" w:eastAsia="Arial" w:hAnsi="Arial"/>
          <w:color w:val="1A2A3A"/>
          <w:sz w:val="22"/>
          <w:szCs w:val="22"/>
        </w:rPr>
        <w:t xml:space="preserve">Your best people should spend their time on the job, not fighting closed-system limitations. Less time troubleshooting interfaces, more time doing the job right the first time.</w:t>
      </w:r>
    </w:p>
    <w:p>
      <w:pPr>
        <w:spacing w:after="40" w:before="40"/>
      </w:pPr>
    </w:p>
    <w:p>
      <w:pPr>
        <w:pBdr>
          <w:bottom w:val="single" w:color="C6A92B" w:sz="4" w:space="8"/>
        </w:pBdr>
        <w:spacing w:after="240" w:before="240"/>
      </w:pPr>
    </w:p>
    <w:p>
      <w:r>
        <w:br w:type="page"/>
      </w:r>
    </w:p>
    <w:p>
      <w:pPr>
        <w:spacing w:after="200" w:before="60"/>
      </w:pPr>
      <w:r>
        <w:rPr>
          <w:rFonts w:ascii="Arial" w:cs="Arial" w:eastAsia="Arial" w:hAnsi="Arial"/>
          <w:b/>
          <w:bCs/>
          <w:color w:val="C6A92B"/>
          <w:spacing w:val="120"/>
          <w:sz w:val="18"/>
          <w:szCs w:val="18"/>
        </w:rPr>
        <w:t xml:space="preserve">COMPETITIVE DIFFERENTIATORS</w:t>
      </w:r>
    </w:p>
    <w:p>
      <w:pPr>
        <w:pStyle w:val="Heading1"/>
      </w:pPr>
      <w:r>
        <w:t xml:space="preserve">Built Around the Job, Not the Manufacturer</w:t>
      </w:r>
    </w:p>
    <w:p>
      <w:pPr>
        <w:spacing w:after="40" w:before="40"/>
      </w:pPr>
    </w:p>
    <w:p>
      <w:pPr>
        <w:spacing w:after="140" w:line="320"/>
      </w:pPr>
      <w:r>
        <w:rPr>
          <w:rFonts w:ascii="Arial" w:cs="Arial" w:eastAsia="Arial" w:hAnsi="Arial"/>
          <w:color w:val="1A2A3A"/>
          <w:sz w:val="22"/>
          <w:szCs w:val="22"/>
        </w:rPr>
        <w:t xml:space="preserve">Warrior gives operators enterprise-grade capability and open-ecosystem flexibility at a price point the majors can’t touch. That combination doesn’t exist anywhere else in this competitive set.</w:t>
      </w:r>
    </w:p>
    <w:p>
      <w:pPr>
        <w:spacing w:after="40" w:before="40"/>
      </w:pPr>
    </w:p>
    <w:p>
      <w:pPr>
        <w:spacing w:after="60"/>
      </w:pPr>
      <w:r>
        <w:rPr>
          <w:rFonts w:ascii="Arial" w:cs="Arial" w:eastAsia="Arial" w:hAnsi="Arial"/>
          <w:b/>
          <w:bCs/>
          <w:color w:val="628CA3"/>
          <w:sz w:val="24"/>
          <w:szCs w:val="24"/>
        </w:rPr>
        <w:t xml:space="preserve">1. Unmatched Third-Party Tool Compatibility</w:t>
      </w:r>
    </w:p>
    <w:p>
      <w:pPr>
        <w:spacing w:after="140" w:line="320"/>
      </w:pPr>
      <w:r>
        <w:rPr>
          <w:rFonts w:ascii="Arial" w:cs="Arial" w:eastAsia="Arial" w:hAnsi="Arial"/>
          <w:color w:val="1A2A3A"/>
          <w:sz w:val="22"/>
          <w:szCs w:val="22"/>
        </w:rPr>
        <w:t xml:space="preserve">60% open-hole and 85% cased-hole tool support across manufacturers. No other competitor comes close. Most offer zero external tool support or are limited to basic analog CCL.</w:t>
      </w:r>
    </w:p>
    <w:p>
      <w:pPr>
        <w:spacing w:after="40" w:before="40"/>
      </w:pPr>
    </w:p>
    <w:p>
      <w:pPr>
        <w:spacing w:after="60"/>
      </w:pPr>
      <w:r>
        <w:rPr>
          <w:rFonts w:ascii="Arial" w:cs="Arial" w:eastAsia="Arial" w:hAnsi="Arial"/>
          <w:b/>
          <w:bCs/>
          <w:color w:val="628CA3"/>
          <w:sz w:val="24"/>
          <w:szCs w:val="24"/>
        </w:rPr>
        <w:t xml:space="preserve">2. Broadest Perforating Interoperability</w:t>
      </w:r>
    </w:p>
    <w:p>
      <w:pPr>
        <w:spacing w:after="140" w:line="320"/>
      </w:pPr>
      <w:r>
        <w:rPr>
          <w:rFonts w:ascii="Arial" w:cs="Arial" w:eastAsia="Arial" w:hAnsi="Arial"/>
          <w:color w:val="1A2A3A"/>
          <w:sz w:val="22"/>
          <w:szCs w:val="22"/>
        </w:rPr>
        <w:t xml:space="preserve">90% of addressable switches supported — both software and hardware, internal and external. Competitors almost universally restrict you to their own proprietary switches.</w:t>
      </w:r>
    </w:p>
    <w:p>
      <w:pPr>
        <w:spacing w:after="40" w:before="40"/>
      </w:pPr>
    </w:p>
    <w:p>
      <w:pPr>
        <w:spacing w:after="60"/>
      </w:pPr>
      <w:r>
        <w:rPr>
          <w:rFonts w:ascii="Arial" w:cs="Arial" w:eastAsia="Arial" w:hAnsi="Arial"/>
          <w:b/>
          <w:bCs/>
          <w:color w:val="628CA3"/>
          <w:sz w:val="24"/>
          <w:szCs w:val="24"/>
        </w:rPr>
        <w:t xml:space="preserve">3. Single-Panel Consolidation</w:t>
      </w:r>
    </w:p>
    <w:p>
      <w:pPr>
        <w:spacing w:after="140" w:line="320"/>
      </w:pPr>
      <w:r>
        <w:rPr>
          <w:rFonts w:ascii="Arial" w:cs="Arial" w:eastAsia="Arial" w:hAnsi="Arial"/>
          <w:color w:val="1A2A3A"/>
          <w:sz w:val="22"/>
          <w:szCs w:val="22"/>
        </w:rPr>
        <w:t xml:space="preserve">Logging and perforating through one surface unit and one interface. This eliminates the two-panel setup — and all the extra cables, connections, and failure points — that the rest of the industry still requires.</w:t>
      </w:r>
    </w:p>
    <w:p>
      <w:pPr>
        <w:spacing w:after="40" w:before="40"/>
      </w:pPr>
    </w:p>
    <w:p>
      <w:pPr>
        <w:spacing w:after="60"/>
      </w:pPr>
      <w:r>
        <w:rPr>
          <w:rFonts w:ascii="Arial" w:cs="Arial" w:eastAsia="Arial" w:hAnsi="Arial"/>
          <w:b/>
          <w:bCs/>
          <w:color w:val="628CA3"/>
          <w:sz w:val="24"/>
          <w:szCs w:val="24"/>
        </w:rPr>
        <w:t xml:space="preserve">4. Full-Spectrum Capability at Mid-Market Pricing</w:t>
      </w:r>
    </w:p>
    <w:p>
      <w:pPr>
        <w:spacing w:after="140" w:line="320"/>
      </w:pPr>
      <w:r>
        <w:rPr>
          <w:rFonts w:ascii="Arial" w:cs="Arial" w:eastAsia="Arial" w:hAnsi="Arial"/>
          <w:color w:val="1A2A3A"/>
          <w:sz w:val="22"/>
          <w:szCs w:val="22"/>
        </w:rPr>
        <w:t xml:space="preserve">$46–65K with $0.5–1K annual maintenance, delivering the same breadth of software and hardware coverage as majors charging $80–250K. Low ongoing costs also beat competitors like Prologue at $8K/year.</w:t>
      </w:r>
    </w:p>
    <w:p>
      <w:pPr>
        <w:spacing w:after="40" w:before="40"/>
      </w:pPr>
    </w:p>
    <w:p>
      <w:pPr>
        <w:spacing w:after="60"/>
      </w:pPr>
      <w:r>
        <w:rPr>
          <w:rFonts w:ascii="Arial" w:cs="Arial" w:eastAsia="Arial" w:hAnsi="Arial"/>
          <w:b/>
          <w:bCs/>
          <w:color w:val="628CA3"/>
          <w:sz w:val="24"/>
          <w:szCs w:val="24"/>
        </w:rPr>
        <w:t xml:space="preserve">5. True Vendor Independence</w:t>
      </w:r>
    </w:p>
    <w:p>
      <w:pPr>
        <w:spacing w:after="140" w:line="320"/>
      </w:pPr>
      <w:r>
        <w:rPr>
          <w:rFonts w:ascii="Arial" w:cs="Arial" w:eastAsia="Arial" w:hAnsi="Arial"/>
          <w:color w:val="1A2A3A"/>
          <w:sz w:val="22"/>
          <w:szCs w:val="22"/>
        </w:rPr>
        <w:t xml:space="preserve">An open platform philosophy in a proprietary industry. Customers mix and match tools, switches, and equipment freely — no ecosystem restrictions, no forced hardware purchases, no switching costs.</w:t>
      </w:r>
    </w:p>
    <w:p>
      <w:pPr>
        <w:spacing w:after="40" w:before="40"/>
      </w:pPr>
    </w:p>
    <w:p>
      <w:pPr>
        <w:pBdr>
          <w:bottom w:val="single" w:color="C6A92B" w:sz="4" w:space="8"/>
        </w:pBdr>
        <w:spacing w:after="240" w:before="240"/>
      </w:pPr>
    </w:p>
    <w:p>
      <w:r>
        <w:br w:type="page"/>
      </w:r>
    </w:p>
    <w:p>
      <w:pPr>
        <w:spacing w:after="200" w:before="60"/>
      </w:pPr>
      <w:r>
        <w:rPr>
          <w:rFonts w:ascii="Arial" w:cs="Arial" w:eastAsia="Arial" w:hAnsi="Arial"/>
          <w:b/>
          <w:bCs/>
          <w:color w:val="C6A92B"/>
          <w:spacing w:val="120"/>
          <w:sz w:val="18"/>
          <w:szCs w:val="18"/>
        </w:rPr>
        <w:t xml:space="preserve">VOICE &amp; TONE</w:t>
      </w:r>
    </w:p>
    <w:p>
      <w:pPr>
        <w:pStyle w:val="Heading1"/>
      </w:pPr>
      <w:r>
        <w:t xml:space="preserve">How SDS Speaks</w:t>
      </w:r>
    </w:p>
    <w:p>
      <w:pPr>
        <w:spacing w:after="40" w:before="40"/>
      </w:pPr>
    </w:p>
    <w:p>
      <w:pPr>
        <w:spacing w:after="140" w:line="320"/>
      </w:pPr>
      <w:r>
        <w:rPr>
          <w:rFonts w:ascii="Arial" w:cs="Arial" w:eastAsia="Arial" w:hAnsi="Arial"/>
          <w:b/>
          <w:bCs/>
          <w:color w:val="4B86B4"/>
          <w:sz w:val="22"/>
          <w:szCs w:val="22"/>
        </w:rPr>
        <w:t xml:space="preserve">Authoritative but Accessible. </w:t>
      </w:r>
      <w:r>
        <w:rPr>
          <w:rFonts w:ascii="Arial" w:cs="Arial" w:eastAsia="Arial" w:hAnsi="Arial"/>
          <w:color w:val="1A2A3A"/>
          <w:sz w:val="22"/>
          <w:szCs w:val="22"/>
        </w:rPr>
        <w:t xml:space="preserve">We don’t hide behind jargon. We use clear, direct language. We speak with the confidence of 34 years in the field.</w:t>
      </w:r>
    </w:p>
    <w:p>
      <w:pPr>
        <w:spacing w:after="40" w:before="40"/>
      </w:pPr>
    </w:p>
    <w:p>
      <w:pPr>
        <w:spacing w:after="140" w:line="320"/>
      </w:pPr>
      <w:r>
        <w:rPr>
          <w:rFonts w:ascii="Arial" w:cs="Arial" w:eastAsia="Arial" w:hAnsi="Arial"/>
          <w:b/>
          <w:bCs/>
          <w:color w:val="4B86B4"/>
          <w:sz w:val="22"/>
          <w:szCs w:val="22"/>
        </w:rPr>
        <w:t xml:space="preserve">Ruggedly Technical. </w:t>
      </w:r>
      <w:r>
        <w:rPr>
          <w:rFonts w:ascii="Arial" w:cs="Arial" w:eastAsia="Arial" w:hAnsi="Arial"/>
          <w:color w:val="1A2A3A"/>
          <w:sz w:val="22"/>
          <w:szCs w:val="22"/>
        </w:rPr>
        <w:t xml:space="preserve">Our tone reflects the environments we work in — pressure, heat, and high stakes. We value function over flash, but our precision is world-class.</w:t>
      </w:r>
    </w:p>
    <w:p>
      <w:pPr>
        <w:spacing w:after="40" w:before="40"/>
      </w:pPr>
    </w:p>
    <w:p>
      <w:pPr>
        <w:spacing w:after="140" w:line="320"/>
      </w:pPr>
      <w:r>
        <w:rPr>
          <w:rFonts w:ascii="Arial" w:cs="Arial" w:eastAsia="Arial" w:hAnsi="Arial"/>
          <w:b/>
          <w:bCs/>
          <w:color w:val="4B86B4"/>
          <w:sz w:val="22"/>
          <w:szCs w:val="22"/>
        </w:rPr>
        <w:t xml:space="preserve">Neutral and Empowering. </w:t>
      </w:r>
      <w:r>
        <w:rPr>
          <w:rFonts w:ascii="Arial" w:cs="Arial" w:eastAsia="Arial" w:hAnsi="Arial"/>
          <w:color w:val="1A2A3A"/>
          <w:sz w:val="22"/>
          <w:szCs w:val="22"/>
        </w:rPr>
        <w:t xml:space="preserve">We are the Switzerland of Data. We don’t restrict clients to one ecosystem; we unlock every tool’s potential.</w:t>
      </w:r>
    </w:p>
    <w:p>
      <w:pPr>
        <w:spacing w:after="40" w:before="40"/>
      </w:pPr>
    </w:p>
    <w:p>
      <w:pPr>
        <w:spacing w:after="40" w:before="40"/>
      </w:pPr>
    </w:p>
    <w:p>
      <w:pPr>
        <w:spacing w:after="140" w:line="320"/>
      </w:pPr>
      <w:r>
        <w:rPr>
          <w:rFonts w:ascii="Arial" w:cs="Arial" w:eastAsia="Arial" w:hAnsi="Arial"/>
          <w:b/>
          <w:bCs/>
          <w:i/>
          <w:iCs/>
          <w:color w:val="C6A92B"/>
          <w:sz w:val="22"/>
          <w:szCs w:val="22"/>
        </w:rPr>
        <w:t xml:space="preserve">The guiding principle: </w:t>
      </w:r>
      <w:r>
        <w:rPr>
          <w:rFonts w:ascii="Arial" w:cs="Arial" w:eastAsia="Arial" w:hAnsi="Arial"/>
          <w:i/>
          <w:iCs/>
          <w:color w:val="1A2A3A"/>
          <w:sz w:val="22"/>
          <w:szCs w:val="22"/>
        </w:rPr>
        <w:t xml:space="preserve">Simplify all technical jargon and convert to common language. High-contrast and industrial. Words that feel weighted and intentional. Digital precision for a physical world.</w:t>
      </w:r>
    </w:p>
    <w:p>
      <w:pPr>
        <w:pBdr>
          <w:bottom w:val="single" w:color="C6A92B" w:sz="4" w:space="8"/>
        </w:pBdr>
        <w:spacing w:after="240" w:before="240"/>
      </w:pPr>
    </w:p>
    <w:p>
      <w:pPr>
        <w:pStyle w:val="Heading1"/>
      </w:pPr>
      <w:r>
        <w:t xml:space="preserve">The Ten Brand Pillars</w:t>
      </w:r>
    </w:p>
    <w:p>
      <w:pPr>
        <w:spacing w:after="40" w:before="40"/>
      </w:pPr>
    </w:p>
    <w:p>
      <w:pPr>
        <w:spacing w:after="40"/>
      </w:pPr>
      <w:r>
        <w:rPr>
          <w:rFonts w:ascii="Arial" w:cs="Arial" w:eastAsia="Arial" w:hAnsi="Arial"/>
          <w:b/>
          <w:bCs/>
          <w:color w:val="628CA3"/>
          <w:sz w:val="22"/>
          <w:szCs w:val="22"/>
        </w:rPr>
        <w:t xml:space="preserve">Emotional — The Quiet Confidence</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"Sleep better knowing the data is caught."</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Focus on the relief of reliability. Avoid hype. Use words like certainty, stability, and resolve.</w:t>
      </w:r>
    </w:p>
    <w:p>
      <w:pPr>
        <w:spacing w:after="40"/>
      </w:pPr>
      <w:r>
        <w:rPr>
          <w:rFonts w:ascii="Arial" w:cs="Arial" w:eastAsia="Arial" w:hAnsi="Arial"/>
          <w:b/>
          <w:bCs/>
          <w:color w:val="628CA3"/>
          <w:sz w:val="22"/>
          <w:szCs w:val="22"/>
        </w:rPr>
        <w:t xml:space="preserve">Reputation — Modern Wisdom</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"Founded in Houston, proven globally, built for the next 40 years."</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Reference history only to prove future-readiness. We aren’t old — we are battle-tested.</w:t>
      </w:r>
    </w:p>
    <w:p>
      <w:pPr>
        <w:spacing w:after="40"/>
      </w:pPr>
      <w:r>
        <w:rPr>
          <w:rFonts w:ascii="Arial" w:cs="Arial" w:eastAsia="Arial" w:hAnsi="Arial"/>
          <w:b/>
          <w:bCs/>
          <w:color w:val="628CA3"/>
          <w:sz w:val="22"/>
          <w:szCs w:val="22"/>
        </w:rPr>
        <w:t xml:space="preserve">Trust — Verifiable Integrity</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"Your data is yours. We just make sure you can see it clearly."</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Emphasize compatibility with virtually all tool manufacturers. We are the trusted, independent platform.</w:t>
      </w:r>
    </w:p>
    <w:p>
      <w:pPr>
        <w:spacing w:after="40"/>
      </w:pPr>
      <w:r>
        <w:rPr>
          <w:rFonts w:ascii="Arial" w:cs="Arial" w:eastAsia="Arial" w:hAnsi="Arial"/>
          <w:b/>
          <w:bCs/>
          <w:color w:val="628CA3"/>
          <w:sz w:val="22"/>
          <w:szCs w:val="22"/>
        </w:rPr>
        <w:t xml:space="preserve">Story — The Journey of a Data Point</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"From the sensor a mile down to the decision in the boardroom."</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Tell stories of outcomes, not just features. Show how Warrior turned raw pulses into a successful well.</w:t>
      </w:r>
    </w:p>
    <w:p>
      <w:pPr>
        <w:spacing w:after="40"/>
      </w:pPr>
      <w:r>
        <w:rPr>
          <w:rFonts w:ascii="Arial" w:cs="Arial" w:eastAsia="Arial" w:hAnsi="Arial"/>
          <w:b/>
          <w:bCs/>
          <w:color w:val="628CA3"/>
          <w:sz w:val="22"/>
          <w:szCs w:val="22"/>
        </w:rPr>
        <w:t xml:space="preserve">Values — Openness Is Our Strength</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"Universal compatibility isn’t a feature; it’s our philosophy."</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Champion the open-platform spirit within a closed-hole industry.</w:t>
      </w:r>
    </w:p>
    <w:p>
      <w:pPr>
        <w:spacing w:after="40"/>
      </w:pPr>
      <w:r>
        <w:rPr>
          <w:rFonts w:ascii="Arial" w:cs="Arial" w:eastAsia="Arial" w:hAnsi="Arial"/>
          <w:b/>
          <w:bCs/>
          <w:color w:val="628CA3"/>
          <w:sz w:val="22"/>
          <w:szCs w:val="22"/>
        </w:rPr>
        <w:t xml:space="preserve">Experience — Frictionless by Design</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"Powerful enough for the expert, intuitive enough for the next generation."</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User experience is a brand promise. Use terms like streamlined, real-time, and frictionless.</w:t>
      </w:r>
    </w:p>
    <w:p>
      <w:pPr>
        <w:spacing w:after="40"/>
      </w:pPr>
      <w:r>
        <w:rPr>
          <w:rFonts w:ascii="Arial" w:cs="Arial" w:eastAsia="Arial" w:hAnsi="Arial"/>
          <w:b/>
          <w:bCs/>
          <w:color w:val="628CA3"/>
          <w:sz w:val="22"/>
          <w:szCs w:val="22"/>
        </w:rPr>
        <w:t xml:space="preserve">Culture — The Engineer’s Engineer</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"We speak your language because we’ve walked your site."</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Maintain a peer-to-peer relationship with clients. No sales fluff — just expert-to-expert solutions.</w:t>
      </w:r>
    </w:p>
    <w:p>
      <w:pPr>
        <w:spacing w:after="40"/>
      </w:pPr>
      <w:r>
        <w:rPr>
          <w:rFonts w:ascii="Arial" w:cs="Arial" w:eastAsia="Arial" w:hAnsi="Arial"/>
          <w:b/>
          <w:bCs/>
          <w:color w:val="628CA3"/>
          <w:sz w:val="22"/>
          <w:szCs w:val="22"/>
        </w:rPr>
        <w:t xml:space="preserve">Identity — Rugged Tech</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"Digital precision for a physical world."</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Visuals should be high-contrast and industrial. Words should feel weighted and intentional.</w:t>
      </w:r>
    </w:p>
    <w:p>
      <w:pPr>
        <w:spacing w:after="40"/>
      </w:pPr>
      <w:r>
        <w:rPr>
          <w:rFonts w:ascii="Arial" w:cs="Arial" w:eastAsia="Arial" w:hAnsi="Arial"/>
          <w:b/>
          <w:bCs/>
          <w:color w:val="628CA3"/>
          <w:sz w:val="22"/>
          <w:szCs w:val="22"/>
        </w:rPr>
        <w:t xml:space="preserve">Vision — The Industry Standard</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"Standardizing the way the world acquires wireline data."</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Position SDS and Warrior as the global baseline for data acquisition across all borehole industries.</w:t>
      </w:r>
    </w:p>
    <w:p>
      <w:pPr>
        <w:spacing w:after="40"/>
      </w:pPr>
      <w:r>
        <w:rPr>
          <w:rFonts w:ascii="Arial" w:cs="Arial" w:eastAsia="Arial" w:hAnsi="Arial"/>
          <w:b/>
          <w:bCs/>
          <w:color w:val="628CA3"/>
          <w:sz w:val="22"/>
          <w:szCs w:val="22"/>
        </w:rPr>
        <w:t xml:space="preserve">Impact — Stewardship of Resources</w:t>
      </w:r>
    </w:p>
    <w:p>
      <w:pPr>
        <w:spacing w:after="20"/>
      </w:pPr>
      <w:r>
        <w:rPr>
          <w:rFonts w:ascii="Arial" w:cs="Arial" w:eastAsia="Arial" w:hAnsi="Arial"/>
          <w:b/>
          <w:bCs/>
          <w:color w:val="4B86B4"/>
          <w:sz w:val="20"/>
          <w:szCs w:val="20"/>
        </w:rPr>
        <w:t xml:space="preserve">Voice: </w:t>
      </w:r>
      <w:r>
        <w:rPr>
          <w:rFonts w:ascii="Arial" w:cs="Arial" w:eastAsia="Arial" w:hAnsi="Arial"/>
          <w:i/>
          <w:iCs/>
          <w:color w:val="1A2A3A"/>
          <w:sz w:val="20"/>
          <w:szCs w:val="20"/>
        </w:rPr>
        <w:t xml:space="preserve">"Powering the transition from oil to geothermal and beyond."</w:t>
      </w:r>
    </w:p>
    <w:p>
      <w:pPr>
        <w:spacing w:after="100"/>
      </w:pPr>
      <w:r>
        <w:rPr>
          <w:rFonts w:ascii="Arial" w:cs="Arial" w:eastAsia="Arial" w:hAnsi="Arial"/>
          <w:b/>
          <w:bCs/>
          <w:color w:val="4B86B4"/>
          <w:sz w:val="20"/>
          <w:szCs w:val="20"/>
        </w:rPr>
        <w:t xml:space="preserve">Guideline: </w:t>
      </w:r>
      <w:r>
        <w:rPr>
          <w:rFonts w:ascii="Arial" w:cs="Arial" w:eastAsia="Arial" w:hAnsi="Arial"/>
          <w:color w:val="1A2A3A"/>
          <w:sz w:val="20"/>
          <w:szCs w:val="20"/>
        </w:rPr>
        <w:t xml:space="preserve">We aren’t just an oilfield tool. We are a resource management platform for the energy transition.</w:t>
      </w:r>
    </w:p>
    <w:p>
      <w:pPr>
        <w:pBdr>
          <w:bottom w:val="single" w:color="C6A92B" w:sz="4" w:space="8"/>
        </w:pBdr>
        <w:spacing w:after="240" w:before="240"/>
      </w:pPr>
    </w:p>
    <w:p>
      <w:r>
        <w:br w:type="page"/>
      </w:r>
    </w:p>
    <w:p>
      <w:pPr>
        <w:spacing w:after="200" w:before="60"/>
      </w:pPr>
      <w:r>
        <w:rPr>
          <w:rFonts w:ascii="Arial" w:cs="Arial" w:eastAsia="Arial" w:hAnsi="Arial"/>
          <w:b/>
          <w:bCs/>
          <w:color w:val="C6A92B"/>
          <w:spacing w:val="120"/>
          <w:sz w:val="18"/>
          <w:szCs w:val="18"/>
        </w:rPr>
        <w:t xml:space="preserve">VOCABULARY</w:t>
      </w:r>
    </w:p>
    <w:p>
      <w:pPr>
        <w:pStyle w:val="Heading1"/>
      </w:pPr>
      <w:r>
        <w:t xml:space="preserve">Use This, Not That</w:t>
      </w:r>
    </w:p>
    <w:p>
      <w:pPr>
        <w:spacing w:after="40" w:before="40"/>
      </w:pPr>
    </w:p>
    <w:p>
      <w:pPr>
        <w:spacing w:after="140" w:line="320"/>
      </w:pPr>
      <w:r>
        <w:rPr>
          <w:rFonts w:ascii="Arial" w:cs="Arial" w:eastAsia="Arial" w:hAnsi="Arial"/>
          <w:color w:val="1A2A3A"/>
          <w:sz w:val="22"/>
          <w:szCs w:val="22"/>
        </w:rPr>
        <w:t xml:space="preserve">This is a deep dive into the oilfield psyche. In the world of wireline and completions, “Warrior” isn’t just software — it’s the difference between a smooth run and a 2:00 AM nightmare. To get messaging right, we have to move past “efficiency” and talk about reputation, sleep, and the heavy weight of accountability.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Use This (2026 Voice)</w:t>
            </w:r>
          </w:p>
        </w:tc>
        <w:tc>
          <w:tcPr>
            <w:tcW w:type="dxa" w:w="26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Instead of This</w:t>
            </w:r>
          </w:p>
        </w:tc>
        <w:tc>
          <w:tcPr>
            <w:tcW w:type="dxa" w:w="416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Universally Compatible</w:t>
            </w:r>
          </w:p>
        </w:tc>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Interoperable</w:t>
            </w:r>
          </w:p>
        </w:tc>
        <w:tc>
          <w:tcPr>
            <w:tcW w:type="dxa" w:w="4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Plain language the field understands instantly.</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Closed-System Limitations</w:t>
            </w:r>
          </w:p>
        </w:tc>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Proprietary formats</w:t>
            </w:r>
          </w:p>
        </w:tc>
        <w:tc>
          <w:tcPr>
            <w:tcW w:type="dxa" w:w="4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Describes the problem the crew actually faces on location.</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Black Box Ecosystem</w:t>
            </w:r>
          </w:p>
        </w:tc>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Vendor lock-in / Data Silo</w:t>
            </w:r>
          </w:p>
        </w:tc>
        <w:tc>
          <w:tcPr>
            <w:tcW w:type="dxa" w:w="4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Visceral, visual — the buyer knows exactly what you mean.</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Field-Proven / Field-Validated</w:t>
            </w:r>
          </w:p>
        </w:tc>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Old / Legacy</w:t>
            </w:r>
          </w:p>
        </w:tc>
        <w:tc>
          <w:tcPr>
            <w:tcW w:type="dxa" w:w="4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Validates experience without sounding past-tense.</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Mission-Critical</w:t>
            </w:r>
          </w:p>
        </w:tc>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Important / Good</w:t>
            </w:r>
          </w:p>
        </w:tc>
        <w:tc>
          <w:tcPr>
            <w:tcW w:type="dxa" w:w="4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Reflects the high stakes of the industry.</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Universal Tool Integration</w:t>
            </w:r>
          </w:p>
        </w:tc>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Interoperability</w:t>
            </w:r>
          </w:p>
        </w:tc>
        <w:tc>
          <w:tcPr>
            <w:tcW w:type="dxa" w:w="4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Concrete and specific; says what the product actually does.</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Real-Time Data Broadcasting</w:t>
            </w:r>
          </w:p>
        </w:tc>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Data Science / Analytics</w:t>
            </w:r>
          </w:p>
        </w:tc>
        <w:tc>
          <w:tcPr>
            <w:tcW w:type="dxa" w:w="4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Describes a current Warrior capability, not a future aspiration.</w:t>
            </w:r>
          </w:p>
        </w:tc>
      </w:tr>
    </w:tbl>
    <w:p>
      <w:pPr>
        <w:spacing w:after="80" w:before="80"/>
      </w:pPr>
    </w:p>
    <w:p>
      <w:pPr>
        <w:spacing w:after="140" w:line="320"/>
      </w:pPr>
      <w:r>
        <w:rPr>
          <w:rFonts w:ascii="Arial" w:cs="Arial" w:eastAsia="Arial" w:hAnsi="Arial"/>
          <w:b/>
          <w:bCs/>
          <w:color w:val="4B86B4"/>
          <w:sz w:val="22"/>
          <w:szCs w:val="22"/>
        </w:rPr>
        <w:t xml:space="preserve">Words to avoid entirely: </w:t>
      </w:r>
      <w:r>
        <w:rPr>
          <w:rFonts w:ascii="Arial" w:cs="Arial" w:eastAsia="Arial" w:hAnsi="Arial"/>
          <w:color w:val="1A2A3A"/>
          <w:sz w:val="22"/>
          <w:szCs w:val="22"/>
        </w:rPr>
        <w:t xml:space="preserve">Interoperable, Interlock, Multi Box Nightmare, Data Silo, Data Science, Data Sovereignty, Subsurface Intelligence (reserve for future cloud/analytics platform), Supervised Automation (not a current feature). These terms are either too jargon-heavy, too aggressive, inaccurate to current capabilities, or misaligned with the authoritative-but-accessible tone.</w:t>
      </w:r>
    </w:p>
    <w:p>
      <w:pPr>
        <w:spacing w:after="40" w:before="40"/>
      </w:pPr>
    </w:p>
    <w:p>
      <w:pPr>
        <w:spacing w:after="140" w:line="320"/>
      </w:pPr>
      <w:r>
        <w:rPr>
          <w:rFonts w:ascii="Arial" w:cs="Arial" w:eastAsia="Arial" w:hAnsi="Arial"/>
          <w:b/>
          <w:bCs/>
          <w:color w:val="C6A92B"/>
          <w:sz w:val="22"/>
          <w:szCs w:val="22"/>
        </w:rPr>
        <w:t xml:space="preserve">Reserve for future products: </w:t>
      </w:r>
      <w:r>
        <w:rPr>
          <w:rFonts w:ascii="Arial" w:cs="Arial" w:eastAsia="Arial" w:hAnsi="Arial"/>
          <w:color w:val="1A2A3A"/>
          <w:sz w:val="22"/>
          <w:szCs w:val="22"/>
        </w:rPr>
        <w:t xml:space="preserve">"Subsurface Intelligence" — appropriate for the future cloud visualization and storage platform, where it accurately describes the analytical capability and matches that user base (more analytical and engineering types). Not appropriate for current hardware and field software messaging.</w:t>
      </w:r>
    </w:p>
    <w:p>
      <w:pPr>
        <w:pBdr>
          <w:bottom w:val="single" w:color="C6A92B" w:sz="4" w:space="8"/>
        </w:pBdr>
        <w:spacing w:after="240" w:before="240"/>
      </w:pPr>
    </w:p>
    <w:p>
      <w:pPr>
        <w:spacing w:after="200" w:before="60"/>
      </w:pPr>
      <w:r>
        <w:rPr>
          <w:rFonts w:ascii="Arial" w:cs="Arial" w:eastAsia="Arial" w:hAnsi="Arial"/>
          <w:b/>
          <w:bCs/>
          <w:color w:val="C6A92B"/>
          <w:spacing w:val="120"/>
          <w:sz w:val="18"/>
          <w:szCs w:val="18"/>
        </w:rPr>
        <w:t xml:space="preserve">VALUE PILLARS</w:t>
      </w:r>
    </w:p>
    <w:p>
      <w:pPr>
        <w:pStyle w:val="Heading1"/>
      </w:pPr>
      <w:r>
        <w:t xml:space="preserve">The Four Outcomes That Matter</w:t>
      </w:r>
    </w:p>
    <w:p>
      <w:pPr>
        <w:spacing w:after="20" w:before="20"/>
      </w:pPr>
    </w:p>
    <w:p>
      <w:pPr>
        <w:spacing w:after="140" w:line="320"/>
      </w:pPr>
      <w:r>
        <w:rPr>
          <w:rFonts w:ascii="Arial" w:cs="Arial" w:eastAsia="Arial" w:hAnsi="Arial"/>
          <w:color w:val="1A2A3A"/>
          <w:sz w:val="22"/>
          <w:szCs w:val="22"/>
        </w:rPr>
        <w:t xml:space="preserve">Every message maps back to one of these four outcomes — the proof points that matter most to the people who buy, spec, and run Warrior systems.</w:t>
      </w:r>
    </w:p>
    <w:p>
      <w:pPr>
        <w:spacing w:after="40" w:before="40"/>
      </w:pPr>
    </w:p>
    <w:p>
      <w:pPr>
        <w:spacing w:after="140" w:line="320"/>
      </w:pPr>
      <w:r>
        <w:rPr>
          <w:rFonts w:ascii="Arial" w:cs="Arial" w:eastAsia="Arial" w:hAnsi="Arial"/>
          <w:b/>
          <w:bCs/>
          <w:color w:val="3498DB"/>
          <w:sz w:val="22"/>
          <w:szCs w:val="22"/>
        </w:rPr>
        <w:t xml:space="preserve">Operational Efficiency. </w:t>
      </w:r>
      <w:r>
        <w:rPr>
          <w:rFonts w:ascii="Arial" w:cs="Arial" w:eastAsia="Arial" w:hAnsi="Arial"/>
          <w:color w:val="1A2A3A"/>
          <w:sz w:val="22"/>
          <w:szCs w:val="22"/>
        </w:rPr>
        <w:t xml:space="preserve">Run more jobs with the crews and equipment you already have. Do more without adding headcount or hardware.</w:t>
      </w:r>
    </w:p>
    <w:p>
      <w:pPr>
        <w:spacing w:after="40" w:before="40"/>
      </w:pPr>
    </w:p>
    <w:p>
      <w:pPr>
        <w:spacing w:after="140" w:line="320"/>
      </w:pPr>
      <w:r>
        <w:rPr>
          <w:rFonts w:ascii="Arial" w:cs="Arial" w:eastAsia="Arial" w:hAnsi="Arial"/>
          <w:b/>
          <w:bCs/>
          <w:color w:val="3498DB"/>
          <w:sz w:val="22"/>
          <w:szCs w:val="22"/>
        </w:rPr>
        <w:t xml:space="preserve">Cost Control. </w:t>
      </w:r>
      <w:r>
        <w:rPr>
          <w:rFonts w:ascii="Arial" w:cs="Arial" w:eastAsia="Arial" w:hAnsi="Arial"/>
          <w:color w:val="1A2A3A"/>
          <w:sz w:val="22"/>
          <w:szCs w:val="22"/>
        </w:rPr>
        <w:t xml:space="preserve">Fewer systems, less wiring, less that can go wrong before the first log pass. Simplicity drives margin.</w:t>
      </w:r>
    </w:p>
    <w:p>
      <w:pPr>
        <w:spacing w:after="40" w:before="40"/>
      </w:pPr>
    </w:p>
    <w:p>
      <w:pPr>
        <w:spacing w:after="140" w:line="320"/>
      </w:pPr>
      <w:r>
        <w:rPr>
          <w:rFonts w:ascii="Arial" w:cs="Arial" w:eastAsia="Arial" w:hAnsi="Arial"/>
          <w:b/>
          <w:bCs/>
          <w:color w:val="3498DB"/>
          <w:sz w:val="22"/>
          <w:szCs w:val="22"/>
        </w:rPr>
        <w:t xml:space="preserve">Speed of Decision-Making. </w:t>
      </w:r>
      <w:r>
        <w:rPr>
          <w:rFonts w:ascii="Arial" w:cs="Arial" w:eastAsia="Arial" w:hAnsi="Arial"/>
          <w:color w:val="1A2A3A"/>
          <w:sz w:val="22"/>
          <w:szCs w:val="22"/>
        </w:rPr>
        <w:t xml:space="preserve">Guided workflows so the right call happens before the tool goes downhole — not after something goes wrong.</w:t>
      </w:r>
    </w:p>
    <w:p>
      <w:pPr>
        <w:spacing w:after="40" w:before="40"/>
      </w:pPr>
    </w:p>
    <w:p>
      <w:pPr>
        <w:spacing w:after="140" w:line="320"/>
      </w:pPr>
      <w:r>
        <w:rPr>
          <w:rFonts w:ascii="Arial" w:cs="Arial" w:eastAsia="Arial" w:hAnsi="Arial"/>
          <w:b/>
          <w:bCs/>
          <w:color w:val="3498DB"/>
          <w:sz w:val="22"/>
          <w:szCs w:val="22"/>
        </w:rPr>
        <w:t xml:space="preserve">Data Confidence. </w:t>
      </w:r>
      <w:r>
        <w:rPr>
          <w:rFonts w:ascii="Arial" w:cs="Arial" w:eastAsia="Arial" w:hAnsi="Arial"/>
          <w:color w:val="1A2A3A"/>
          <w:sz w:val="22"/>
          <w:szCs w:val="22"/>
        </w:rPr>
        <w:t xml:space="preserve">Consistent acquisition standards across every truck, every crew, every job — regardless of who’s running the unit.</w:t>
      </w:r>
    </w:p>
    <w:p>
      <w:pPr>
        <w:spacing w:after="40" w:before="40"/>
      </w:pPr>
    </w:p>
    <w:p>
      <w:pPr>
        <w:pBdr>
          <w:bottom w:val="single" w:color="C6A92B" w:sz="4" w:space="8"/>
        </w:pBdr>
        <w:spacing w:after="240" w:before="240"/>
      </w:pPr>
    </w:p>
    <w:p>
      <w:r>
        <w:br w:type="page"/>
      </w:r>
    </w:p>
    <w:p>
      <w:pPr>
        <w:spacing w:after="200" w:before="60"/>
      </w:pPr>
      <w:r>
        <w:rPr>
          <w:rFonts w:ascii="Arial" w:cs="Arial" w:eastAsia="Arial" w:hAnsi="Arial"/>
          <w:b/>
          <w:bCs/>
          <w:color w:val="C6A92B"/>
          <w:spacing w:val="120"/>
          <w:sz w:val="18"/>
          <w:szCs w:val="18"/>
        </w:rPr>
        <w:t xml:space="preserve">AUDIENCE STRATEGY</w:t>
      </w:r>
    </w:p>
    <w:p>
      <w:pPr>
        <w:pStyle w:val="Heading1"/>
      </w:pPr>
      <w:r>
        <w:t xml:space="preserve">The Five People Who Matter Most</w:t>
      </w:r>
    </w:p>
    <w:p>
      <w:pPr>
        <w:spacing w:after="20" w:before="20"/>
      </w:pPr>
    </w:p>
    <w:p>
      <w:pPr>
        <w:spacing w:after="140" w:line="320"/>
      </w:pPr>
      <w:r>
        <w:rPr>
          <w:rFonts w:ascii="Arial" w:cs="Arial" w:eastAsia="Arial" w:hAnsi="Arial"/>
          <w:color w:val="1A2A3A"/>
          <w:sz w:val="22"/>
          <w:szCs w:val="22"/>
        </w:rPr>
        <w:t xml:space="preserve">Distinct messaging for each key stakeholder group in the wireline ecosystem — from the crew at the wellsite to the executives signing the checks.</w:t>
      </w:r>
    </w:p>
    <w:p>
      <w:pPr>
        <w:spacing w:after="60" w:before="60"/>
      </w:pPr>
    </w:p>
    <w:p>
      <w:pPr>
        <w:spacing w:after="40"/>
      </w:pPr>
      <w:r>
        <w:rPr>
          <w:rFonts w:ascii="Arial" w:cs="Arial" w:eastAsia="Arial" w:hAnsi="Arial"/>
          <w:b/>
          <w:bCs/>
          <w:color w:val="C6A92B"/>
          <w:sz w:val="24"/>
          <w:szCs w:val="24"/>
        </w:rPr>
        <w:t xml:space="preserve">Persona 1: </w:t>
      </w:r>
      <w:r>
        <w:rPr>
          <w:rFonts w:ascii="Arial" w:cs="Arial" w:eastAsia="Arial" w:hAnsi="Arial"/>
          <w:b/>
          <w:bCs/>
          <w:color w:val="628CA3"/>
          <w:sz w:val="24"/>
          <w:szCs w:val="24"/>
        </w:rPr>
        <w:t xml:space="preserve">The Wellsite Crew</w:t>
      </w:r>
    </w:p>
    <w:p>
      <w:pPr>
        <w:spacing w:after="60"/>
      </w:pPr>
      <w:r>
        <w:rPr>
          <w:rFonts w:ascii="Arial" w:cs="Arial" w:eastAsia="Arial" w:hAnsi="Arial"/>
          <w:i/>
          <w:iCs/>
          <w:color w:val="777777"/>
          <w:sz w:val="20"/>
          <w:szCs w:val="20"/>
        </w:rPr>
        <w:t xml:space="preserve">Logging Engineer + Shooter</w:t>
      </w:r>
    </w:p>
    <w:p>
      <w:pPr>
        <w:spacing w:after="80"/>
      </w:pPr>
      <w:r>
        <w:rPr>
          <w:rFonts w:ascii="Arial" w:cs="Arial" w:eastAsia="Arial" w:hAnsi="Arial"/>
          <w:b/>
          <w:bCs/>
          <w:color w:val="4B86B4"/>
          <w:sz w:val="22"/>
          <w:szCs w:val="22"/>
        </w:rPr>
        <w:t xml:space="preserve">Lead Tagline: </w:t>
      </w:r>
      <w:r>
        <w:rPr>
          <w:rFonts w:ascii="Arial" w:cs="Arial" w:eastAsia="Arial" w:hAnsi="Arial"/>
          <w:b/>
          <w:bCs/>
          <w:color w:val="1A2A3A"/>
          <w:sz w:val="24"/>
          <w:szCs w:val="24"/>
        </w:rPr>
        <w:t xml:space="preserve">"The job shouldn’t depend on who taught you."</w:t>
      </w:r>
    </w:p>
    <w:p>
      <w:pPr>
        <w:spacing w:after="40"/>
      </w:pPr>
      <w:r>
        <w:rPr>
          <w:rFonts w:ascii="Arial" w:cs="Arial" w:eastAsia="Arial" w:hAnsi="Arial"/>
          <w:b/>
          <w:bCs/>
          <w:color w:val="4B86B4"/>
          <w:sz w:val="20"/>
          <w:szCs w:val="20"/>
        </w:rPr>
        <w:t xml:space="preserve">Emotional Job: </w:t>
      </w:r>
      <w:r>
        <w:rPr>
          <w:rFonts w:ascii="Arial" w:cs="Arial" w:eastAsia="Arial" w:hAnsi="Arial"/>
          <w:color w:val="1A2A3A"/>
          <w:sz w:val="20"/>
          <w:szCs w:val="20"/>
        </w:rPr>
        <w:t xml:space="preserve">Confidence and control the moment the tool goes downhole. They need a system that doesn’t let them down when it matters most.</w:t>
      </w:r>
    </w:p>
    <w:p>
      <w:pPr>
        <w:spacing w:after="40"/>
      </w:pPr>
      <w:r>
        <w:rPr>
          <w:rFonts w:ascii="Arial" w:cs="Arial" w:eastAsia="Arial" w:hAnsi="Arial"/>
          <w:b/>
          <w:bCs/>
          <w:color w:val="4B86B4"/>
          <w:sz w:val="20"/>
          <w:szCs w:val="20"/>
        </w:rPr>
        <w:t xml:space="preserve">Social Job: </w:t>
      </w:r>
      <w:r>
        <w:rPr>
          <w:rFonts w:ascii="Arial" w:cs="Arial" w:eastAsia="Arial" w:hAnsi="Arial"/>
          <w:color w:val="1A2A3A"/>
          <w:sz w:val="20"/>
          <w:szCs w:val="20"/>
        </w:rPr>
        <w:t xml:space="preserve">To be seen as competent and reliable — the operator who runs clean jobs every time.</w:t>
      </w:r>
    </w:p>
    <w:p>
      <w:pPr>
        <w:spacing w:after="20"/>
      </w:pPr>
      <w:r>
        <w:rPr>
          <w:rFonts w:ascii="Arial" w:cs="Arial" w:eastAsia="Arial" w:hAnsi="Arial"/>
          <w:b/>
          <w:bCs/>
          <w:color w:val="4B86B4"/>
          <w:sz w:val="20"/>
          <w:szCs w:val="20"/>
        </w:rPr>
        <w:t xml:space="preserve">Supporting Lines:</w:t>
      </w:r>
    </w:p>
    <w:p>
      <w:pPr>
        <w:spacing w:after="20"/>
      </w:pPr>
      <w:r>
        <w:rPr>
          <w:rFonts w:ascii="Arial" w:cs="Arial" w:eastAsia="Arial" w:hAnsi="Arial"/>
          <w:i/>
          <w:iCs/>
          <w:color w:val="555555"/>
          <w:sz w:val="20"/>
          <w:szCs w:val="20"/>
        </w:rPr>
        <w:t xml:space="preserve">•  "Remove the guesswork before the tool goes downhole."</w:t>
      </w:r>
    </w:p>
    <w:p>
      <w:pPr>
        <w:spacing w:after="20"/>
      </w:pPr>
      <w:r>
        <w:rPr>
          <w:rFonts w:ascii="Arial" w:cs="Arial" w:eastAsia="Arial" w:hAnsi="Arial"/>
          <w:i/>
          <w:iCs/>
          <w:color w:val="555555"/>
          <w:sz w:val="20"/>
          <w:szCs w:val="20"/>
        </w:rPr>
        <w:t xml:space="preserve">•  "Sleep better knowing the data is caught."</w:t>
      </w:r>
    </w:p>
    <w:p>
      <w:pPr>
        <w:spacing w:after="20"/>
      </w:pPr>
      <w:r>
        <w:rPr>
          <w:rFonts w:ascii="Arial" w:cs="Arial" w:eastAsia="Arial" w:hAnsi="Arial"/>
          <w:i/>
          <w:iCs/>
          <w:color w:val="555555"/>
          <w:sz w:val="20"/>
          <w:szCs w:val="20"/>
        </w:rPr>
        <w:t xml:space="preserve">•  "Know exactly what’s happening downhole so you can make the next call."</w:t>
      </w:r>
    </w:p>
    <w:p>
      <w:pPr>
        <w:spacing w:after="100" w:before="100"/>
      </w:pPr>
    </w:p>
    <w:p>
      <w:pPr>
        <w:spacing w:after="40"/>
      </w:pPr>
      <w:r>
        <w:rPr>
          <w:rFonts w:ascii="Arial" w:cs="Arial" w:eastAsia="Arial" w:hAnsi="Arial"/>
          <w:b/>
          <w:bCs/>
          <w:color w:val="C6A92B"/>
          <w:sz w:val="24"/>
          <w:szCs w:val="24"/>
        </w:rPr>
        <w:t xml:space="preserve">Persona 2: </w:t>
      </w:r>
      <w:r>
        <w:rPr>
          <w:rFonts w:ascii="Arial" w:cs="Arial" w:eastAsia="Arial" w:hAnsi="Arial"/>
          <w:b/>
          <w:bCs/>
          <w:color w:val="628CA3"/>
          <w:sz w:val="24"/>
          <w:szCs w:val="24"/>
        </w:rPr>
        <w:t xml:space="preserve">The Shop &amp; Support</w:t>
      </w:r>
    </w:p>
    <w:p>
      <w:pPr>
        <w:spacing w:after="60"/>
      </w:pPr>
      <w:r>
        <w:rPr>
          <w:rFonts w:ascii="Arial" w:cs="Arial" w:eastAsia="Arial" w:hAnsi="Arial"/>
          <w:i/>
          <w:iCs/>
          <w:color w:val="777777"/>
          <w:sz w:val="20"/>
          <w:szCs w:val="20"/>
        </w:rPr>
        <w:t xml:space="preserve">Electronics Technician + Tool Technician</w:t>
      </w:r>
    </w:p>
    <w:p>
      <w:pPr>
        <w:spacing w:after="80"/>
      </w:pPr>
      <w:r>
        <w:rPr>
          <w:rFonts w:ascii="Arial" w:cs="Arial" w:eastAsia="Arial" w:hAnsi="Arial"/>
          <w:b/>
          <w:bCs/>
          <w:color w:val="4B86B4"/>
          <w:sz w:val="22"/>
          <w:szCs w:val="22"/>
        </w:rPr>
        <w:t xml:space="preserve">Lead Tagline: </w:t>
      </w:r>
      <w:r>
        <w:rPr>
          <w:rFonts w:ascii="Arial" w:cs="Arial" w:eastAsia="Arial" w:hAnsi="Arial"/>
          <w:b/>
          <w:bCs/>
          <w:color w:val="1A2A3A"/>
          <w:sz w:val="24"/>
          <w:szCs w:val="24"/>
        </w:rPr>
        <w:t xml:space="preserve">"Every wire you eliminate is a failure you prevent."</w:t>
      </w:r>
    </w:p>
    <w:p>
      <w:pPr>
        <w:spacing w:after="40"/>
      </w:pPr>
      <w:r>
        <w:rPr>
          <w:rFonts w:ascii="Arial" w:cs="Arial" w:eastAsia="Arial" w:hAnsi="Arial"/>
          <w:b/>
          <w:bCs/>
          <w:color w:val="4B86B4"/>
          <w:sz w:val="20"/>
          <w:szCs w:val="20"/>
        </w:rPr>
        <w:t xml:space="preserve">Emotional Job: </w:t>
      </w:r>
      <w:r>
        <w:rPr>
          <w:rFonts w:ascii="Arial" w:cs="Arial" w:eastAsia="Arial" w:hAnsi="Arial"/>
          <w:color w:val="1A2A3A"/>
          <w:sz w:val="20"/>
          <w:szCs w:val="20"/>
        </w:rPr>
        <w:t xml:space="preserve">Diagnostic certainty and professional credibility. They’re the ones who prep and fix — they need tools they can trust completely.</w:t>
      </w:r>
    </w:p>
    <w:p>
      <w:pPr>
        <w:spacing w:after="40"/>
      </w:pPr>
      <w:r>
        <w:rPr>
          <w:rFonts w:ascii="Arial" w:cs="Arial" w:eastAsia="Arial" w:hAnsi="Arial"/>
          <w:b/>
          <w:bCs/>
          <w:color w:val="4B86B4"/>
          <w:sz w:val="20"/>
          <w:szCs w:val="20"/>
        </w:rPr>
        <w:t xml:space="preserve">Social Job: </w:t>
      </w:r>
      <w:r>
        <w:rPr>
          <w:rFonts w:ascii="Arial" w:cs="Arial" w:eastAsia="Arial" w:hAnsi="Arial"/>
          <w:color w:val="1A2A3A"/>
          <w:sz w:val="20"/>
          <w:szCs w:val="20"/>
        </w:rPr>
        <w:t xml:space="preserve">To be perceived as the indispensable expert who keeps the fleet moving.</w:t>
      </w:r>
    </w:p>
    <w:p>
      <w:pPr>
        <w:spacing w:after="20"/>
      </w:pPr>
      <w:r>
        <w:rPr>
          <w:rFonts w:ascii="Arial" w:cs="Arial" w:eastAsia="Arial" w:hAnsi="Arial"/>
          <w:b/>
          <w:bCs/>
          <w:color w:val="4B86B4"/>
          <w:sz w:val="20"/>
          <w:szCs w:val="20"/>
        </w:rPr>
        <w:t xml:space="preserve">Supporting Lines:</w:t>
      </w:r>
    </w:p>
    <w:p>
      <w:pPr>
        <w:spacing w:after="20"/>
      </w:pPr>
      <w:r>
        <w:rPr>
          <w:rFonts w:ascii="Arial" w:cs="Arial" w:eastAsia="Arial" w:hAnsi="Arial"/>
          <w:i/>
          <w:iCs/>
          <w:color w:val="555555"/>
          <w:sz w:val="20"/>
          <w:szCs w:val="20"/>
        </w:rPr>
        <w:t xml:space="preserve">•  "Stop chasing ghosts in the circuitry."</w:t>
      </w:r>
    </w:p>
    <w:p>
      <w:pPr>
        <w:spacing w:after="20"/>
      </w:pPr>
      <w:r>
        <w:rPr>
          <w:rFonts w:ascii="Arial" w:cs="Arial" w:eastAsia="Arial" w:hAnsi="Arial"/>
          <w:i/>
          <w:iCs/>
          <w:color w:val="555555"/>
          <w:sz w:val="20"/>
          <w:szCs w:val="20"/>
        </w:rPr>
        <w:t xml:space="preserve">•  "Finally, software that talks to the tools as clearly as you do."</w:t>
      </w:r>
    </w:p>
    <w:p>
      <w:pPr>
        <w:spacing w:after="20"/>
      </w:pPr>
      <w:r>
        <w:rPr>
          <w:rFonts w:ascii="Arial" w:cs="Arial" w:eastAsia="Arial" w:hAnsi="Arial"/>
          <w:i/>
          <w:iCs/>
          <w:color w:val="555555"/>
          <w:sz w:val="20"/>
          <w:szCs w:val="20"/>
        </w:rPr>
        <w:t xml:space="preserve">•  "Prove it’s the tool — or prove it isn’t — with total certainty."</w:t>
      </w:r>
    </w:p>
    <w:p>
      <w:pPr>
        <w:spacing w:after="100" w:before="100"/>
      </w:pPr>
    </w:p>
    <w:p>
      <w:pPr>
        <w:spacing w:after="40"/>
      </w:pPr>
      <w:r>
        <w:rPr>
          <w:rFonts w:ascii="Arial" w:cs="Arial" w:eastAsia="Arial" w:hAnsi="Arial"/>
          <w:b/>
          <w:bCs/>
          <w:color w:val="C6A92B"/>
          <w:sz w:val="24"/>
          <w:szCs w:val="24"/>
        </w:rPr>
        <w:t xml:space="preserve">Persona 3: </w:t>
      </w:r>
      <w:r>
        <w:rPr>
          <w:rFonts w:ascii="Arial" w:cs="Arial" w:eastAsia="Arial" w:hAnsi="Arial"/>
          <w:b/>
          <w:bCs/>
          <w:color w:val="628CA3"/>
          <w:sz w:val="24"/>
          <w:szCs w:val="24"/>
        </w:rPr>
        <w:t xml:space="preserve">The Field Leader</w:t>
      </w:r>
    </w:p>
    <w:p>
      <w:pPr>
        <w:spacing w:after="60"/>
      </w:pPr>
      <w:r>
        <w:rPr>
          <w:rFonts w:ascii="Arial" w:cs="Arial" w:eastAsia="Arial" w:hAnsi="Arial"/>
          <w:i/>
          <w:iCs/>
          <w:color w:val="777777"/>
          <w:sz w:val="20"/>
          <w:szCs w:val="20"/>
        </w:rPr>
        <w:t xml:space="preserve">Field Service Manager + Operations Manager</w:t>
      </w:r>
    </w:p>
    <w:p>
      <w:pPr>
        <w:spacing w:after="80"/>
      </w:pPr>
      <w:r>
        <w:rPr>
          <w:rFonts w:ascii="Arial" w:cs="Arial" w:eastAsia="Arial" w:hAnsi="Arial"/>
          <w:b/>
          <w:bCs/>
          <w:color w:val="4B86B4"/>
          <w:sz w:val="22"/>
          <w:szCs w:val="22"/>
        </w:rPr>
        <w:t xml:space="preserve">Lead Tagline: </w:t>
      </w:r>
      <w:r>
        <w:rPr>
          <w:rFonts w:ascii="Arial" w:cs="Arial" w:eastAsia="Arial" w:hAnsi="Arial"/>
          <w:b/>
          <w:bCs/>
          <w:color w:val="1A2A3A"/>
          <w:sz w:val="24"/>
          <w:szCs w:val="24"/>
        </w:rPr>
        <w:t xml:space="preserve">"The best shift is the one nobody had to call you about."</w:t>
      </w:r>
    </w:p>
    <w:p>
      <w:pPr>
        <w:spacing w:after="40"/>
      </w:pPr>
      <w:r>
        <w:rPr>
          <w:rFonts w:ascii="Arial" w:cs="Arial" w:eastAsia="Arial" w:hAnsi="Arial"/>
          <w:b/>
          <w:bCs/>
          <w:color w:val="4B86B4"/>
          <w:sz w:val="20"/>
          <w:szCs w:val="20"/>
        </w:rPr>
        <w:t xml:space="preserve">Emotional Job: </w:t>
      </w:r>
      <w:r>
        <w:rPr>
          <w:rFonts w:ascii="Arial" w:cs="Arial" w:eastAsia="Arial" w:hAnsi="Arial"/>
          <w:color w:val="1A2A3A"/>
          <w:sz w:val="20"/>
          <w:szCs w:val="20"/>
        </w:rPr>
        <w:t xml:space="preserve">Visibility and control without being everywhere at once. Real-time insight across jobs, trucks, and crews.</w:t>
      </w:r>
    </w:p>
    <w:p>
      <w:pPr>
        <w:spacing w:after="40"/>
      </w:pPr>
      <w:r>
        <w:rPr>
          <w:rFonts w:ascii="Arial" w:cs="Arial" w:eastAsia="Arial" w:hAnsi="Arial"/>
          <w:b/>
          <w:bCs/>
          <w:color w:val="4B86B4"/>
          <w:sz w:val="20"/>
          <w:szCs w:val="20"/>
        </w:rPr>
        <w:t xml:space="preserve">Social Job: </w:t>
      </w:r>
      <w:r>
        <w:rPr>
          <w:rFonts w:ascii="Arial" w:cs="Arial" w:eastAsia="Arial" w:hAnsi="Arial"/>
          <w:color w:val="1A2A3A"/>
          <w:sz w:val="20"/>
          <w:szCs w:val="20"/>
        </w:rPr>
        <w:t xml:space="preserve">To be seen as the steady hand who runs the most reliable district in the region.</w:t>
      </w:r>
    </w:p>
    <w:p>
      <w:pPr>
        <w:spacing w:after="20"/>
      </w:pPr>
      <w:r>
        <w:rPr>
          <w:rFonts w:ascii="Arial" w:cs="Arial" w:eastAsia="Arial" w:hAnsi="Arial"/>
          <w:b/>
          <w:bCs/>
          <w:color w:val="4B86B4"/>
          <w:sz w:val="20"/>
          <w:szCs w:val="20"/>
        </w:rPr>
        <w:t xml:space="preserve">Supporting Lines:</w:t>
      </w:r>
    </w:p>
    <w:p>
      <w:pPr>
        <w:spacing w:after="20"/>
      </w:pPr>
      <w:r>
        <w:rPr>
          <w:rFonts w:ascii="Arial" w:cs="Arial" w:eastAsia="Arial" w:hAnsi="Arial"/>
          <w:i/>
          <w:iCs/>
          <w:color w:val="555555"/>
          <w:sz w:val="20"/>
          <w:szCs w:val="20"/>
        </w:rPr>
        <w:t xml:space="preserve">•  "Know exactly what’s happening at the wellhead without having to be there."</w:t>
      </w:r>
    </w:p>
    <w:p>
      <w:pPr>
        <w:spacing w:after="20"/>
      </w:pPr>
      <w:r>
        <w:rPr>
          <w:rFonts w:ascii="Arial" w:cs="Arial" w:eastAsia="Arial" w:hAnsi="Arial"/>
          <w:i/>
          <w:iCs/>
          <w:color w:val="555555"/>
          <w:sz w:val="20"/>
          <w:szCs w:val="20"/>
        </w:rPr>
        <w:t xml:space="preserve">•  "Less phone calls at midnight, more crews getting it right the first time."</w:t>
      </w:r>
    </w:p>
    <w:p>
      <w:pPr>
        <w:spacing w:after="20"/>
      </w:pPr>
      <w:r>
        <w:rPr>
          <w:rFonts w:ascii="Arial" w:cs="Arial" w:eastAsia="Arial" w:hAnsi="Arial"/>
          <w:i/>
          <w:iCs/>
          <w:color w:val="555555"/>
          <w:sz w:val="20"/>
          <w:szCs w:val="20"/>
        </w:rPr>
        <w:t xml:space="preserve">•  "Standardize the excellence, eliminate the bad days on site."</w:t>
      </w:r>
    </w:p>
    <w:p>
      <w:pPr>
        <w:spacing w:after="100" w:before="100"/>
      </w:pPr>
    </w:p>
    <w:p>
      <w:pPr>
        <w:spacing w:after="40"/>
      </w:pPr>
      <w:r>
        <w:rPr>
          <w:rFonts w:ascii="Arial" w:cs="Arial" w:eastAsia="Arial" w:hAnsi="Arial"/>
          <w:b/>
          <w:bCs/>
          <w:color w:val="C6A92B"/>
          <w:sz w:val="24"/>
          <w:szCs w:val="24"/>
        </w:rPr>
        <w:t xml:space="preserve">Persona 4: </w:t>
      </w:r>
      <w:r>
        <w:rPr>
          <w:rFonts w:ascii="Arial" w:cs="Arial" w:eastAsia="Arial" w:hAnsi="Arial"/>
          <w:b/>
          <w:bCs/>
          <w:color w:val="628CA3"/>
          <w:sz w:val="24"/>
          <w:szCs w:val="24"/>
        </w:rPr>
        <w:t xml:space="preserve">The Builders</w:t>
      </w:r>
    </w:p>
    <w:p>
      <w:pPr>
        <w:spacing w:after="60"/>
      </w:pPr>
      <w:r>
        <w:rPr>
          <w:rFonts w:ascii="Arial" w:cs="Arial" w:eastAsia="Arial" w:hAnsi="Arial"/>
          <w:i/>
          <w:iCs/>
          <w:color w:val="777777"/>
          <w:sz w:val="20"/>
          <w:szCs w:val="20"/>
        </w:rPr>
        <w:t xml:space="preserve">Tool Dev Engineer + Service Company Developer</w:t>
      </w:r>
    </w:p>
    <w:p>
      <w:pPr>
        <w:spacing w:after="80"/>
      </w:pPr>
      <w:r>
        <w:rPr>
          <w:rFonts w:ascii="Arial" w:cs="Arial" w:eastAsia="Arial" w:hAnsi="Arial"/>
          <w:b/>
          <w:bCs/>
          <w:color w:val="4B86B4"/>
          <w:sz w:val="22"/>
          <w:szCs w:val="22"/>
        </w:rPr>
        <w:t xml:space="preserve">Lead Tagline: </w:t>
      </w:r>
      <w:r>
        <w:rPr>
          <w:rFonts w:ascii="Arial" w:cs="Arial" w:eastAsia="Arial" w:hAnsi="Arial"/>
          <w:b/>
          <w:bCs/>
          <w:color w:val="1A2A3A"/>
          <w:sz w:val="24"/>
          <w:szCs w:val="24"/>
        </w:rPr>
        <w:t xml:space="preserve">"Open platform. Your tools. Your rules."</w:t>
      </w:r>
    </w:p>
    <w:p>
      <w:pPr>
        <w:spacing w:after="40"/>
      </w:pPr>
      <w:r>
        <w:rPr>
          <w:rFonts w:ascii="Arial" w:cs="Arial" w:eastAsia="Arial" w:hAnsi="Arial"/>
          <w:b/>
          <w:bCs/>
          <w:color w:val="4B86B4"/>
          <w:sz w:val="20"/>
          <w:szCs w:val="20"/>
        </w:rPr>
        <w:t xml:space="preserve">Emotional Job: </w:t>
      </w:r>
      <w:r>
        <w:rPr>
          <w:rFonts w:ascii="Arial" w:cs="Arial" w:eastAsia="Arial" w:hAnsi="Arial"/>
          <w:color w:val="1A2A3A"/>
          <w:sz w:val="20"/>
          <w:szCs w:val="20"/>
        </w:rPr>
        <w:t xml:space="preserve">Platform freedom and confidence to innovate. An open ecosystem that accelerates R&amp;D without compromise.</w:t>
      </w:r>
    </w:p>
    <w:p>
      <w:pPr>
        <w:spacing w:after="40"/>
      </w:pPr>
      <w:r>
        <w:rPr>
          <w:rFonts w:ascii="Arial" w:cs="Arial" w:eastAsia="Arial" w:hAnsi="Arial"/>
          <w:b/>
          <w:bCs/>
          <w:color w:val="4B86B4"/>
          <w:sz w:val="20"/>
          <w:szCs w:val="20"/>
        </w:rPr>
        <w:t xml:space="preserve">Social Job: </w:t>
      </w:r>
      <w:r>
        <w:rPr>
          <w:rFonts w:ascii="Arial" w:cs="Arial" w:eastAsia="Arial" w:hAnsi="Arial"/>
          <w:color w:val="1A2A3A"/>
          <w:sz w:val="20"/>
          <w:szCs w:val="20"/>
        </w:rPr>
        <w:t xml:space="preserve">To be recognized as the innovator who modernized the company’s workflow.</w:t>
      </w:r>
    </w:p>
    <w:p>
      <w:pPr>
        <w:spacing w:after="20"/>
      </w:pPr>
      <w:r>
        <w:rPr>
          <w:rFonts w:ascii="Arial" w:cs="Arial" w:eastAsia="Arial" w:hAnsi="Arial"/>
          <w:b/>
          <w:bCs/>
          <w:color w:val="4B86B4"/>
          <w:sz w:val="20"/>
          <w:szCs w:val="20"/>
        </w:rPr>
        <w:t xml:space="preserve">Supporting Lines:</w:t>
      </w:r>
    </w:p>
    <w:p>
      <w:pPr>
        <w:spacing w:after="20"/>
      </w:pPr>
      <w:r>
        <w:rPr>
          <w:rFonts w:ascii="Arial" w:cs="Arial" w:eastAsia="Arial" w:hAnsi="Arial"/>
          <w:i/>
          <w:iCs/>
          <w:color w:val="555555"/>
          <w:sz w:val="20"/>
          <w:szCs w:val="20"/>
        </w:rPr>
        <w:t xml:space="preserve">•  "Your tool spent months in R&amp;D. Don’t let the software fail it in the field."</w:t>
      </w:r>
    </w:p>
    <w:p>
      <w:pPr>
        <w:spacing w:after="20"/>
      </w:pPr>
      <w:r>
        <w:rPr>
          <w:rFonts w:ascii="Arial" w:cs="Arial" w:eastAsia="Arial" w:hAnsi="Arial"/>
          <w:i/>
          <w:iCs/>
          <w:color w:val="555555"/>
          <w:sz w:val="20"/>
          <w:szCs w:val="20"/>
        </w:rPr>
        <w:t xml:space="preserve">•  "The bridge between your custom tools and a clean data set."</w:t>
      </w:r>
    </w:p>
    <w:p>
      <w:pPr>
        <w:spacing w:after="20"/>
      </w:pPr>
      <w:r>
        <w:rPr>
          <w:rFonts w:ascii="Arial" w:cs="Arial" w:eastAsia="Arial" w:hAnsi="Arial"/>
          <w:i/>
          <w:iCs/>
          <w:color w:val="555555"/>
          <w:sz w:val="20"/>
          <w:szCs w:val="20"/>
        </w:rPr>
        <w:t xml:space="preserve">•  "The most direct path from your sensor to a clean log."</w:t>
      </w:r>
    </w:p>
    <w:p>
      <w:pPr>
        <w:spacing w:after="100" w:before="100"/>
      </w:pPr>
    </w:p>
    <w:p>
      <w:pPr>
        <w:spacing w:after="40"/>
      </w:pPr>
      <w:r>
        <w:rPr>
          <w:rFonts w:ascii="Arial" w:cs="Arial" w:eastAsia="Arial" w:hAnsi="Arial"/>
          <w:b/>
          <w:bCs/>
          <w:color w:val="C6A92B"/>
          <w:sz w:val="24"/>
          <w:szCs w:val="24"/>
        </w:rPr>
        <w:t xml:space="preserve">Persona 5: </w:t>
      </w:r>
      <w:r>
        <w:rPr>
          <w:rFonts w:ascii="Arial" w:cs="Arial" w:eastAsia="Arial" w:hAnsi="Arial"/>
          <w:b/>
          <w:bCs/>
          <w:color w:val="628CA3"/>
          <w:sz w:val="24"/>
          <w:szCs w:val="24"/>
        </w:rPr>
        <w:t xml:space="preserve">The Decision Makers</w:t>
      </w:r>
    </w:p>
    <w:p>
      <w:pPr>
        <w:spacing w:after="60"/>
      </w:pPr>
      <w:r>
        <w:rPr>
          <w:rFonts w:ascii="Arial" w:cs="Arial" w:eastAsia="Arial" w:hAnsi="Arial"/>
          <w:i/>
          <w:iCs/>
          <w:color w:val="777777"/>
          <w:sz w:val="20"/>
          <w:szCs w:val="20"/>
        </w:rPr>
        <w:t xml:space="preserve">Service Company Leadership + Operator Company Man + Resellers</w:t>
      </w:r>
    </w:p>
    <w:p>
      <w:pPr>
        <w:spacing w:after="80"/>
      </w:pPr>
      <w:r>
        <w:rPr>
          <w:rFonts w:ascii="Arial" w:cs="Arial" w:eastAsia="Arial" w:hAnsi="Arial"/>
          <w:b/>
          <w:bCs/>
          <w:color w:val="4B86B4"/>
          <w:sz w:val="22"/>
          <w:szCs w:val="22"/>
        </w:rPr>
        <w:t xml:space="preserve">Lead Tagline: </w:t>
      </w:r>
      <w:r>
        <w:rPr>
          <w:rFonts w:ascii="Arial" w:cs="Arial" w:eastAsia="Arial" w:hAnsi="Arial"/>
          <w:b/>
          <w:bCs/>
          <w:color w:val="1A2A3A"/>
          <w:sz w:val="24"/>
          <w:szCs w:val="24"/>
        </w:rPr>
        <w:t xml:space="preserve">"Your data is yours. We just make sure you can see it clearly."</w:t>
      </w:r>
    </w:p>
    <w:p>
      <w:pPr>
        <w:spacing w:after="40"/>
      </w:pPr>
      <w:r>
        <w:rPr>
          <w:rFonts w:ascii="Arial" w:cs="Arial" w:eastAsia="Arial" w:hAnsi="Arial"/>
          <w:b/>
          <w:bCs/>
          <w:color w:val="4B86B4"/>
          <w:sz w:val="20"/>
          <w:szCs w:val="20"/>
        </w:rPr>
        <w:t xml:space="preserve">Emotional Job: </w:t>
      </w:r>
      <w:r>
        <w:rPr>
          <w:rFonts w:ascii="Arial" w:cs="Arial" w:eastAsia="Arial" w:hAnsi="Arial"/>
          <w:color w:val="1A2A3A"/>
          <w:sz w:val="20"/>
          <w:szCs w:val="20"/>
        </w:rPr>
        <w:t xml:space="preserve">Trust in the system, confidence in the recommendation. The ROI story that closes the deal.</w:t>
      </w:r>
    </w:p>
    <w:p>
      <w:pPr>
        <w:spacing w:after="40"/>
      </w:pPr>
      <w:r>
        <w:rPr>
          <w:rFonts w:ascii="Arial" w:cs="Arial" w:eastAsia="Arial" w:hAnsi="Arial"/>
          <w:b/>
          <w:bCs/>
          <w:color w:val="4B86B4"/>
          <w:sz w:val="20"/>
          <w:szCs w:val="20"/>
        </w:rPr>
        <w:t xml:space="preserve">Social Job: </w:t>
      </w:r>
      <w:r>
        <w:rPr>
          <w:rFonts w:ascii="Arial" w:cs="Arial" w:eastAsia="Arial" w:hAnsi="Arial"/>
          <w:color w:val="1A2A3A"/>
          <w:sz w:val="20"/>
          <w:szCs w:val="20"/>
        </w:rPr>
        <w:t xml:space="preserve">To be perceived as a visionary leader of a Tier-1 provider who dominates on data quality, not just price.</w:t>
      </w:r>
    </w:p>
    <w:p>
      <w:pPr>
        <w:spacing w:after="20"/>
      </w:pPr>
      <w:r>
        <w:rPr>
          <w:rFonts w:ascii="Arial" w:cs="Arial" w:eastAsia="Arial" w:hAnsi="Arial"/>
          <w:b/>
          <w:bCs/>
          <w:color w:val="4B86B4"/>
          <w:sz w:val="20"/>
          <w:szCs w:val="20"/>
        </w:rPr>
        <w:t xml:space="preserve">Supporting Lines:</w:t>
      </w:r>
    </w:p>
    <w:p>
      <w:pPr>
        <w:spacing w:after="20"/>
      </w:pPr>
      <w:r>
        <w:rPr>
          <w:rFonts w:ascii="Arial" w:cs="Arial" w:eastAsia="Arial" w:hAnsi="Arial"/>
          <w:i/>
          <w:iCs/>
          <w:color w:val="555555"/>
          <w:sz w:val="20"/>
          <w:szCs w:val="20"/>
        </w:rPr>
        <w:t xml:space="preserve">•  "Technology that protects your reputation as much as your bottom line."</w:t>
      </w:r>
    </w:p>
    <w:p>
      <w:pPr>
        <w:spacing w:after="20"/>
      </w:pPr>
      <w:r>
        <w:rPr>
          <w:rFonts w:ascii="Arial" w:cs="Arial" w:eastAsia="Arial" w:hAnsi="Arial"/>
          <w:i/>
          <w:iCs/>
          <w:color w:val="555555"/>
          <w:sz w:val="20"/>
          <w:szCs w:val="20"/>
        </w:rPr>
        <w:t xml:space="preserve">•  "Don’t just compete on price; dominate on data quality."</w:t>
      </w:r>
    </w:p>
    <w:p>
      <w:pPr>
        <w:spacing w:after="20"/>
      </w:pPr>
      <w:r>
        <w:rPr>
          <w:rFonts w:ascii="Arial" w:cs="Arial" w:eastAsia="Arial" w:hAnsi="Arial"/>
          <w:i/>
          <w:iCs/>
          <w:color w:val="555555"/>
          <w:sz w:val="20"/>
          <w:szCs w:val="20"/>
        </w:rPr>
        <w:t xml:space="preserve">•  "The platform your best customers will eventually demand."</w:t>
      </w:r>
    </w:p>
    <w:p>
      <w:pPr>
        <w:spacing w:after="100" w:before="100"/>
      </w:pPr>
    </w:p>
    <w:p>
      <w:pPr>
        <w:pBdr>
          <w:bottom w:val="single" w:color="C6A92B" w:sz="4" w:space="8"/>
        </w:pBdr>
        <w:spacing w:after="240" w:before="240"/>
      </w:pPr>
    </w:p>
    <w:p>
      <w:r>
        <w:br w:type="page"/>
      </w:r>
    </w:p>
    <w:p>
      <w:pPr>
        <w:spacing w:after="200" w:before="60"/>
      </w:pPr>
      <w:r>
        <w:rPr>
          <w:rFonts w:ascii="Arial" w:cs="Arial" w:eastAsia="Arial" w:hAnsi="Arial"/>
          <w:b/>
          <w:bCs/>
          <w:color w:val="C6A92B"/>
          <w:spacing w:val="120"/>
          <w:sz w:val="18"/>
          <w:szCs w:val="18"/>
        </w:rPr>
        <w:t xml:space="preserve">VISUAL IDENTITY</w:t>
      </w:r>
    </w:p>
    <w:p>
      <w:pPr>
        <w:pStyle w:val="Heading1"/>
      </w:pPr>
      <w:r>
        <w:t xml:space="preserve">Brand Color System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8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Slate Base</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#628CA3</w:t>
            </w:r>
          </w:p>
        </w:tc>
        <w:tc>
          <w:tcPr>
            <w:tcW w:type="dxa" w:w="43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Hero backgrounds, nav, footer, section breaks</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Signal Blue</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#3498DB</w:t>
            </w:r>
          </w:p>
        </w:tc>
        <w:tc>
          <w:tcPr>
            <w:tcW w:type="dxa" w:w="43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CTAs, links, buttons, hover states</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Vibrant Signal Blue</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#3498DB</w:t>
            </w:r>
          </w:p>
        </w:tc>
        <w:tc>
          <w:tcPr>
            <w:tcW w:type="dxa" w:w="43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Spot UV / main linework (print and physical collateral)</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Steel Mid-Blue</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#4B86B4</w:t>
            </w:r>
          </w:p>
        </w:tc>
        <w:tc>
          <w:tcPr>
            <w:tcW w:type="dxa" w:w="43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Subheadings, card borders, icon strokes</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White</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#FFFFFF</w:t>
            </w:r>
          </w:p>
        </w:tc>
        <w:tc>
          <w:tcPr>
            <w:tcW w:type="dxa" w:w="43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Body text on dark, card surfaces</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Gold Accent</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Gradient: #C09C00 → #C8B44F (fallback: #C6A92B)</w:t>
            </w:r>
          </w:p>
        </w:tc>
        <w:tc>
          <w:tcPr>
            <w:tcW w:type="dxa" w:w="43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Section dividers, heritage badge, premium accents</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Dark Text</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#1A2A3A</w:t>
            </w:r>
          </w:p>
        </w:tc>
        <w:tc>
          <w:tcPr>
            <w:tcW w:type="dxa" w:w="43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Body copy on light backgrounds</w:t>
            </w:r>
          </w:p>
        </w:tc>
      </w:tr>
    </w:tbl>
    <w:p>
      <w:pPr>
        <w:spacing w:after="60" w:before="60"/>
      </w:pPr>
    </w:p>
    <w:p>
      <w:pPr>
        <w:spacing w:after="140" w:line="320"/>
      </w:pPr>
      <w:r>
        <w:rPr>
          <w:rFonts w:ascii="Arial" w:cs="Arial" w:eastAsia="Arial" w:hAnsi="Arial"/>
          <w:b/>
          <w:bCs/>
          <w:i/>
          <w:iCs/>
          <w:color w:val="C6A92B"/>
          <w:sz w:val="22"/>
          <w:szCs w:val="22"/>
        </w:rPr>
        <w:t xml:space="preserve">Open decisions: </w:t>
      </w:r>
      <w:r>
        <w:rPr>
          <w:rFonts w:ascii="Arial" w:cs="Arial" w:eastAsia="Arial" w:hAnsi="Arial"/>
          <w:i/>
          <w:iCs/>
          <w:color w:val="1A2A3A"/>
          <w:sz w:val="22"/>
          <w:szCs w:val="22"/>
        </w:rPr>
        <w:t xml:space="preserve">Background color to be determined. Option to have the gold accent on the logo to be determined.</w:t>
      </w:r>
    </w:p>
    <w:p>
      <w:pPr>
        <w:pBdr>
          <w:bottom w:val="single" w:color="C6A92B" w:sz="4" w:space="8"/>
        </w:pBdr>
        <w:spacing w:after="240" w:before="240"/>
      </w:pPr>
    </w:p>
    <w:p>
      <w:pPr>
        <w:spacing w:after="200" w:before="60"/>
      </w:pPr>
      <w:r>
        <w:rPr>
          <w:rFonts w:ascii="Arial" w:cs="Arial" w:eastAsia="Arial" w:hAnsi="Arial"/>
          <w:b/>
          <w:bCs/>
          <w:color w:val="C6A92B"/>
          <w:spacing w:val="120"/>
          <w:sz w:val="18"/>
          <w:szCs w:val="18"/>
        </w:rPr>
        <w:t xml:space="preserve">WARRIOR DIFFERENTIATORS</w:t>
      </w:r>
    </w:p>
    <w:p>
      <w:pPr>
        <w:pStyle w:val="Heading1"/>
      </w:pPr>
      <w:r>
        <w:t xml:space="preserve">Four Feature Cards for the Website</w:t>
      </w:r>
    </w:p>
    <w:p>
      <w:pPr>
        <w:spacing w:after="40" w:before="40"/>
      </w:pPr>
    </w:p>
    <w:p>
      <w:pPr>
        <w:spacing w:after="40"/>
      </w:pPr>
      <w:r>
        <w:rPr>
          <w:rFonts w:ascii="Arial" w:cs="Arial" w:eastAsia="Arial" w:hAnsi="Arial"/>
          <w:b/>
          <w:bCs/>
          <w:color w:val="628CA3"/>
          <w:sz w:val="24"/>
          <w:szCs w:val="24"/>
        </w:rPr>
        <w:t xml:space="preserve">Universal Connectivity</w:t>
      </w:r>
    </w:p>
    <w:p>
      <w:pPr>
        <w:spacing w:after="140" w:line="320"/>
      </w:pPr>
      <w:r>
        <w:rPr>
          <w:rFonts w:ascii="Arial" w:cs="Arial" w:eastAsia="Arial" w:hAnsi="Arial"/>
          <w:color w:val="1A2A3A"/>
          <w:sz w:val="22"/>
          <w:szCs w:val="22"/>
        </w:rPr>
        <w:t xml:space="preserve">Most systems force you to choose: their tools or nothing. Warrior connects to 60% of open-hole and 85% of cased-hole tools across manufacturers — logging and perforating — through one surface unit, one interface. Your equipment choices and your data stay yours.</w:t>
      </w:r>
    </w:p>
    <w:p>
      <w:pPr>
        <w:spacing w:after="60" w:before="60"/>
      </w:pPr>
    </w:p>
    <w:p>
      <w:pPr>
        <w:spacing w:after="40"/>
      </w:pPr>
      <w:r>
        <w:rPr>
          <w:rFonts w:ascii="Arial" w:cs="Arial" w:eastAsia="Arial" w:hAnsi="Arial"/>
          <w:b/>
          <w:bCs/>
          <w:color w:val="628CA3"/>
          <w:sz w:val="24"/>
          <w:szCs w:val="24"/>
        </w:rPr>
        <w:t xml:space="preserve">Universal Panel</w:t>
      </w:r>
    </w:p>
    <w:p>
      <w:pPr>
        <w:spacing w:after="140" w:line="320"/>
      </w:pPr>
      <w:r>
        <w:rPr>
          <w:rFonts w:ascii="Arial" w:cs="Arial" w:eastAsia="Arial" w:hAnsi="Arial"/>
          <w:color w:val="1A2A3A"/>
          <w:sz w:val="22"/>
          <w:szCs w:val="22"/>
        </w:rPr>
        <w:t xml:space="preserve">The industry accepted two panels — one for logging, one for perforating — along with every extra cable and failure point. Warrior runs multiple switches, tool strings, and surface systems from a single command point. Same job. Half the complexity. Safer by design.</w:t>
      </w:r>
    </w:p>
    <w:p>
      <w:pPr>
        <w:spacing w:after="60" w:before="60"/>
      </w:pPr>
    </w:p>
    <w:p>
      <w:pPr>
        <w:spacing w:after="40"/>
      </w:pPr>
      <w:r>
        <w:rPr>
          <w:rFonts w:ascii="Arial" w:cs="Arial" w:eastAsia="Arial" w:hAnsi="Arial"/>
          <w:b/>
          <w:bCs/>
          <w:color w:val="628CA3"/>
          <w:sz w:val="24"/>
          <w:szCs w:val="24"/>
        </w:rPr>
        <w:t xml:space="preserve">Job-Specific Interfaces</w:t>
      </w:r>
    </w:p>
    <w:p>
      <w:pPr>
        <w:spacing w:after="140" w:line="320"/>
      </w:pPr>
      <w:r>
        <w:rPr>
          <w:rFonts w:ascii="Arial" w:cs="Arial" w:eastAsia="Arial" w:hAnsi="Arial"/>
          <w:color w:val="1A2A3A"/>
          <w:sz w:val="22"/>
          <w:szCs w:val="22"/>
        </w:rPr>
        <w:t xml:space="preserve">Every crew member sees exactly what their job requires — nothing more. The field hand isn’t wading through engineering menus. Less noise on screen means faster decisions at the wellhead.</w:t>
      </w:r>
    </w:p>
    <w:p>
      <w:pPr>
        <w:spacing w:after="60" w:before="60"/>
      </w:pPr>
    </w:p>
    <w:p>
      <w:pPr>
        <w:spacing w:after="40"/>
      </w:pPr>
      <w:r>
        <w:rPr>
          <w:rFonts w:ascii="Arial" w:cs="Arial" w:eastAsia="Arial" w:hAnsi="Arial"/>
          <w:b/>
          <w:bCs/>
          <w:color w:val="628CA3"/>
          <w:sz w:val="24"/>
          <w:szCs w:val="24"/>
        </w:rPr>
        <w:t xml:space="preserve">Real-Time Data Broadcasting</w:t>
      </w:r>
    </w:p>
    <w:p>
      <w:pPr>
        <w:spacing w:after="140" w:line="320"/>
      </w:pPr>
      <w:r>
        <w:rPr>
          <w:rFonts w:ascii="Arial" w:cs="Arial" w:eastAsia="Arial" w:hAnsi="Arial"/>
          <w:color w:val="1A2A3A"/>
          <w:sz w:val="22"/>
          <w:szCs w:val="22"/>
        </w:rPr>
        <w:t xml:space="preserve">Every signal captured at the wellhead is available in real time. From tool telemetry and switch telemetry to surface sensors and imported platform data, Warrior broadcasts the full picture — from surface to downhole — so every stakeholder sees what they need, when they need it.</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AAAAAA"/>
        <w:sz w:val="16"/>
        <w:szCs w:val="16"/>
      </w:rPr>
      <w:t xml:space="preserve">Scientific Data Systems, Inc.  •  3401 Bacor Rd, Houston, TX 77084  •  281-398-1612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92B" w:sz="2" w:space="4"/>
      </w:pBdr>
      <w:jc w:val="right"/>
    </w:pPr>
    <w:r>
      <w:rPr>
        <w:rFonts w:ascii="Arial" w:cs="Arial" w:eastAsia="Arial" w:hAnsi="Arial"/>
        <w:i/>
        <w:iCs/>
        <w:color w:val="999999"/>
        <w:sz w:val="18"/>
        <w:szCs w:val="18"/>
      </w:rPr>
      <w:t xml:space="preserve">SDS  •  2026 Brand Voice Manifesto  •  Revised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A2A3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4B86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2026-04-07T13:46:41.570Z</dcterms:created>
  <dcterms:modified xsi:type="dcterms:W3CDTF">2026-04-07T13:46:41.571Z</dcterms:modified>
</cp:coreProperties>
</file>

<file path=docProps/custom.xml><?xml version="1.0" encoding="utf-8"?>
<Properties xmlns="http://schemas.openxmlformats.org/officeDocument/2006/custom-properties" xmlns:vt="http://schemas.openxmlformats.org/officeDocument/2006/docPropsVTypes"/>
</file>