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7F4F" w:rsidRPr="00494E43" w:rsidRDefault="00197F4F" w:rsidP="00197F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4E43">
        <w:rPr>
          <w:rFonts w:ascii="Times New Roman" w:eastAsia="Times New Roman" w:hAnsi="Times New Roman" w:cs="Times New Roman"/>
          <w:b/>
          <w:bCs/>
          <w:sz w:val="36"/>
          <w:szCs w:val="36"/>
        </w:rPr>
        <w:t>Lab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Four</w:t>
      </w:r>
      <w:r w:rsidRPr="00494E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- Compare </w:t>
      </w:r>
      <w:proofErr w:type="spellStart"/>
      <w:r w:rsidRPr="00494E43">
        <w:rPr>
          <w:rFonts w:ascii="Times New Roman" w:eastAsia="Times New Roman" w:hAnsi="Times New Roman" w:cs="Times New Roman"/>
          <w:b/>
          <w:bCs/>
          <w:sz w:val="36"/>
          <w:szCs w:val="36"/>
        </w:rPr>
        <w:t>Pentesting</w:t>
      </w:r>
      <w:proofErr w:type="spellEnd"/>
      <w:r w:rsidRPr="00494E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Methodologies</w:t>
      </w:r>
    </w:p>
    <w:p w:rsidR="00197F4F" w:rsidRPr="00225CC8" w:rsidRDefault="00197F4F" w:rsidP="00197F4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</w:pPr>
      <w:r w:rsidRPr="00225CC8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>Objectives</w:t>
      </w:r>
    </w:p>
    <w:p w:rsidR="00197F4F" w:rsidRPr="00494E43" w:rsidRDefault="00197F4F" w:rsidP="00197F4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In this lab, you will complete the following objectives:</w:t>
      </w:r>
    </w:p>
    <w:p w:rsidR="00197F4F" w:rsidRPr="00494E43" w:rsidRDefault="00197F4F" w:rsidP="00197F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 xml:space="preserve">Conduct Research of Popular </w:t>
      </w:r>
      <w:proofErr w:type="spellStart"/>
      <w:r w:rsidRPr="00494E43">
        <w:rPr>
          <w:rFonts w:ascii="Arial" w:eastAsia="Times New Roman" w:hAnsi="Arial" w:cs="Arial"/>
          <w:color w:val="000000"/>
          <w:sz w:val="27"/>
          <w:szCs w:val="27"/>
        </w:rPr>
        <w:t>Pentesting</w:t>
      </w:r>
      <w:proofErr w:type="spellEnd"/>
      <w:r w:rsidRPr="00494E43">
        <w:rPr>
          <w:rFonts w:ascii="Arial" w:eastAsia="Times New Roman" w:hAnsi="Arial" w:cs="Arial"/>
          <w:color w:val="000000"/>
          <w:sz w:val="27"/>
          <w:szCs w:val="27"/>
        </w:rPr>
        <w:t xml:space="preserve"> Methodologies</w:t>
      </w:r>
    </w:p>
    <w:p w:rsidR="00197F4F" w:rsidRPr="00225CC8" w:rsidRDefault="00197F4F" w:rsidP="00197F4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</w:pPr>
      <w:r w:rsidRPr="00225CC8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>Required Resources</w:t>
      </w:r>
    </w:p>
    <w:p w:rsidR="00197F4F" w:rsidRPr="00494E43" w:rsidRDefault="00197F4F" w:rsidP="00197F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PC or mobile device with internet access</w:t>
      </w:r>
    </w:p>
    <w:p w:rsidR="00197F4F" w:rsidRPr="00225CC8" w:rsidRDefault="00197F4F" w:rsidP="00197F4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</w:pPr>
      <w:r w:rsidRPr="00225CC8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>Instructions</w:t>
      </w:r>
    </w:p>
    <w:p w:rsidR="00197F4F" w:rsidRPr="00225CC8" w:rsidRDefault="00197F4F" w:rsidP="00197F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40"/>
          <w:szCs w:val="40"/>
        </w:rPr>
      </w:pPr>
      <w:r w:rsidRPr="00225CC8">
        <w:rPr>
          <w:rFonts w:ascii="Arial" w:eastAsia="Times New Roman" w:hAnsi="Arial" w:cs="Arial"/>
          <w:b/>
          <w:bCs/>
          <w:color w:val="000000"/>
          <w:sz w:val="40"/>
          <w:szCs w:val="40"/>
        </w:rPr>
        <w:t xml:space="preserve">Part </w:t>
      </w:r>
      <w:r>
        <w:rPr>
          <w:rFonts w:ascii="Arial" w:eastAsia="Times New Roman" w:hAnsi="Arial" w:cs="Arial"/>
          <w:b/>
          <w:bCs/>
          <w:color w:val="000000"/>
          <w:sz w:val="40"/>
          <w:szCs w:val="40"/>
        </w:rPr>
        <w:t>4</w:t>
      </w:r>
      <w:r w:rsidRPr="00225CC8">
        <w:rPr>
          <w:rFonts w:ascii="Arial" w:eastAsia="Times New Roman" w:hAnsi="Arial" w:cs="Arial"/>
          <w:b/>
          <w:bCs/>
          <w:color w:val="000000"/>
          <w:sz w:val="40"/>
          <w:szCs w:val="40"/>
        </w:rPr>
        <w:t xml:space="preserve">: Conduct Research </w:t>
      </w:r>
      <w:r>
        <w:rPr>
          <w:rFonts w:ascii="Arial" w:eastAsia="Times New Roman" w:hAnsi="Arial" w:cs="Arial"/>
          <w:b/>
          <w:bCs/>
          <w:color w:val="000000"/>
          <w:sz w:val="40"/>
          <w:szCs w:val="40"/>
        </w:rPr>
        <w:t xml:space="preserve">of the following </w:t>
      </w:r>
      <w:r w:rsidRPr="00225CC8">
        <w:rPr>
          <w:rFonts w:ascii="Arial" w:eastAsia="Times New Roman" w:hAnsi="Arial" w:cs="Arial"/>
          <w:b/>
          <w:bCs/>
          <w:color w:val="000000"/>
          <w:sz w:val="40"/>
          <w:szCs w:val="40"/>
        </w:rPr>
        <w:t xml:space="preserve">Popular </w:t>
      </w:r>
      <w:r w:rsidR="00D21D6C" w:rsidRPr="00225CC8">
        <w:rPr>
          <w:rFonts w:ascii="Arial" w:eastAsia="Times New Roman" w:hAnsi="Arial" w:cs="Arial"/>
          <w:b/>
          <w:bCs/>
          <w:color w:val="000000"/>
          <w:sz w:val="40"/>
          <w:szCs w:val="40"/>
        </w:rPr>
        <w:t>P</w:t>
      </w:r>
      <w:r w:rsidR="00D21D6C">
        <w:rPr>
          <w:rFonts w:ascii="Arial" w:eastAsia="Times New Roman" w:hAnsi="Arial" w:cs="Arial"/>
          <w:b/>
          <w:bCs/>
          <w:color w:val="000000"/>
          <w:sz w:val="40"/>
          <w:szCs w:val="40"/>
        </w:rPr>
        <w:t>en</w:t>
      </w:r>
      <w:bookmarkStart w:id="0" w:name="_GoBack"/>
      <w:bookmarkEnd w:id="0"/>
      <w:r w:rsidR="00D21D6C" w:rsidRPr="00225CC8">
        <w:rPr>
          <w:rFonts w:ascii="Arial" w:eastAsia="Times New Roman" w:hAnsi="Arial" w:cs="Arial"/>
          <w:b/>
          <w:bCs/>
          <w:color w:val="000000"/>
          <w:sz w:val="40"/>
          <w:szCs w:val="40"/>
        </w:rPr>
        <w:t>testing</w:t>
      </w:r>
      <w:r w:rsidRPr="00225CC8">
        <w:rPr>
          <w:rFonts w:ascii="Arial" w:eastAsia="Times New Roman" w:hAnsi="Arial" w:cs="Arial"/>
          <w:b/>
          <w:bCs/>
          <w:color w:val="000000"/>
          <w:sz w:val="40"/>
          <w:szCs w:val="40"/>
        </w:rPr>
        <w:t xml:space="preserve"> Methodolog</w:t>
      </w:r>
      <w:r>
        <w:rPr>
          <w:rFonts w:ascii="Arial" w:eastAsia="Times New Roman" w:hAnsi="Arial" w:cs="Arial"/>
          <w:b/>
          <w:bCs/>
          <w:color w:val="000000"/>
          <w:sz w:val="40"/>
          <w:szCs w:val="40"/>
        </w:rPr>
        <w:t>y</w:t>
      </w:r>
    </w:p>
    <w:p w:rsidR="00197F4F" w:rsidRDefault="00197F4F" w:rsidP="00197F4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 xml:space="preserve">Using your favorite search engine, conduct research on </w:t>
      </w:r>
      <w:r>
        <w:rPr>
          <w:rFonts w:ascii="Arial" w:eastAsia="Times New Roman" w:hAnsi="Arial" w:cs="Arial"/>
          <w:color w:val="000000"/>
          <w:sz w:val="27"/>
          <w:szCs w:val="27"/>
        </w:rPr>
        <w:t>one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 xml:space="preserve"> of the most popular </w:t>
      </w:r>
      <w:proofErr w:type="spellStart"/>
      <w:r w:rsidRPr="00494E43">
        <w:rPr>
          <w:rFonts w:ascii="Arial" w:eastAsia="Times New Roman" w:hAnsi="Arial" w:cs="Arial"/>
          <w:color w:val="000000"/>
          <w:sz w:val="27"/>
          <w:szCs w:val="27"/>
        </w:rPr>
        <w:t>pentesting</w:t>
      </w:r>
      <w:proofErr w:type="spellEnd"/>
      <w:r w:rsidRPr="00494E43">
        <w:rPr>
          <w:rFonts w:ascii="Arial" w:eastAsia="Times New Roman" w:hAnsi="Arial" w:cs="Arial"/>
          <w:color w:val="000000"/>
          <w:sz w:val="27"/>
          <w:szCs w:val="27"/>
        </w:rPr>
        <w:t xml:space="preserve"> methodologies:</w:t>
      </w:r>
    </w:p>
    <w:p w:rsidR="00197F4F" w:rsidRPr="00494E43" w:rsidRDefault="00197F4F" w:rsidP="00197F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MITRE ATT&amp;CK</w:t>
      </w:r>
    </w:p>
    <w:p w:rsidR="00197F4F" w:rsidRPr="00494E43" w:rsidRDefault="00197F4F" w:rsidP="00197F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1"/>
          <w:szCs w:val="31"/>
        </w:rPr>
      </w:pPr>
      <w:r w:rsidRPr="00494E43">
        <w:rPr>
          <w:rFonts w:ascii="Arial" w:eastAsia="Times New Roman" w:hAnsi="Arial" w:cs="Arial"/>
          <w:b/>
          <w:bCs/>
          <w:color w:val="000000"/>
          <w:sz w:val="31"/>
          <w:szCs w:val="31"/>
        </w:rPr>
        <w:t>Step 4: Gather information about MITRE ATT&amp;CK.</w:t>
      </w:r>
    </w:p>
    <w:p w:rsidR="00197F4F" w:rsidRPr="00494E43" w:rsidRDefault="00197F4F" w:rsidP="00197F4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MITRE ATT&amp;CK is a detailed knowledgebase of attacker tactics, techniques, and procedures (TTP) that have been gathered from real attacks. It is not a manual or standard regarding how to conduct penetration tests. However, penetration testers can use it for ideas and guidance about how to exploit vulnerabilities as part of a test.</w:t>
      </w:r>
    </w:p>
    <w:p w:rsidR="00197F4F" w:rsidRPr="00494E43" w:rsidRDefault="00197F4F" w:rsidP="00197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Navigate to </w:t>
      </w:r>
      <w:hyperlink r:id="rId5" w:tgtFrame="_blank" w:history="1">
        <w:r w:rsidRPr="00494E43">
          <w:rPr>
            <w:rFonts w:ascii="Arial" w:eastAsia="Times New Roman" w:hAnsi="Arial" w:cs="Arial"/>
            <w:color w:val="0000FF"/>
            <w:sz w:val="27"/>
            <w:szCs w:val="27"/>
            <w:u w:val="single"/>
          </w:rPr>
          <w:t>https://attack.mitre.org</w:t>
        </w:r>
      </w:hyperlink>
      <w:r w:rsidRPr="00494E43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:rsidR="00197F4F" w:rsidRDefault="0071303D" w:rsidP="00197F4F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1303D">
        <w:rPr>
          <w:rFonts w:ascii="Arial" w:eastAsia="Times New Roman" w:hAnsi="Arial" w:cs="Arial"/>
          <w:b/>
          <w:color w:val="000000"/>
          <w:sz w:val="27"/>
          <w:szCs w:val="27"/>
        </w:rPr>
        <w:t>Question 1:</w:t>
      </w:r>
      <w:r>
        <w:rPr>
          <w:rFonts w:ascii="Arial" w:eastAsia="Times New Roman" w:hAnsi="Arial" w:cs="Arial"/>
          <w:b/>
          <w:color w:val="000000"/>
          <w:sz w:val="27"/>
          <w:szCs w:val="27"/>
        </w:rPr>
        <w:t xml:space="preserve"> </w:t>
      </w:r>
      <w:r w:rsidR="00197F4F" w:rsidRPr="00494E43">
        <w:rPr>
          <w:rFonts w:ascii="Arial" w:eastAsia="Times New Roman" w:hAnsi="Arial" w:cs="Arial"/>
          <w:color w:val="000000"/>
          <w:sz w:val="27"/>
          <w:szCs w:val="27"/>
        </w:rPr>
        <w:t>What is the latest version of the ATT&amp;CK standard?</w:t>
      </w:r>
    </w:p>
    <w:p w:rsidR="0071303D" w:rsidRDefault="0071303D" w:rsidP="00197F4F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71303D" w:rsidRPr="00494E43" w:rsidRDefault="0071303D" w:rsidP="0071303D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1303D">
        <w:rPr>
          <w:rFonts w:ascii="Arial" w:eastAsia="Times New Roman" w:hAnsi="Arial" w:cs="Arial"/>
          <w:b/>
          <w:color w:val="000000"/>
          <w:sz w:val="27"/>
          <w:szCs w:val="27"/>
        </w:rPr>
        <w:t xml:space="preserve">Question </w:t>
      </w:r>
      <w:r>
        <w:rPr>
          <w:rFonts w:ascii="Arial" w:eastAsia="Times New Roman" w:hAnsi="Arial" w:cs="Arial"/>
          <w:b/>
          <w:color w:val="000000"/>
          <w:sz w:val="27"/>
          <w:szCs w:val="27"/>
        </w:rPr>
        <w:t>2</w:t>
      </w:r>
      <w:r w:rsidRPr="0071303D">
        <w:rPr>
          <w:rFonts w:ascii="Arial" w:eastAsia="Times New Roman" w:hAnsi="Arial" w:cs="Arial"/>
          <w:b/>
          <w:color w:val="000000"/>
          <w:sz w:val="27"/>
          <w:szCs w:val="27"/>
        </w:rPr>
        <w:t>:</w:t>
      </w:r>
      <w:r>
        <w:rPr>
          <w:rFonts w:ascii="Arial" w:eastAsia="Times New Roman" w:hAnsi="Arial" w:cs="Arial"/>
          <w:b/>
          <w:color w:val="000000"/>
          <w:sz w:val="27"/>
          <w:szCs w:val="27"/>
        </w:rPr>
        <w:t xml:space="preserve"> 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Why did MITRE develop ATT&amp;CK? (</w:t>
      </w:r>
      <w:r w:rsidRPr="00494E43">
        <w:rPr>
          <w:rFonts w:ascii="Arial" w:eastAsia="Times New Roman" w:hAnsi="Arial" w:cs="Arial"/>
          <w:b/>
          <w:bCs/>
          <w:color w:val="000000"/>
          <w:sz w:val="27"/>
          <w:szCs w:val="27"/>
        </w:rPr>
        <w:t>Hint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: Look in the FAQs)</w:t>
      </w:r>
    </w:p>
    <w:p w:rsidR="0071303D" w:rsidRPr="00494E43" w:rsidRDefault="0071303D" w:rsidP="007130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In the page menu click </w:t>
      </w:r>
      <w:r w:rsidRPr="00494E43">
        <w:rPr>
          <w:rFonts w:ascii="Arial" w:eastAsia="Times New Roman" w:hAnsi="Arial" w:cs="Arial"/>
          <w:b/>
          <w:bCs/>
          <w:color w:val="000000"/>
          <w:sz w:val="27"/>
          <w:szCs w:val="27"/>
        </w:rPr>
        <w:t>Resources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 &gt; </w:t>
      </w:r>
      <w:r w:rsidRPr="00494E43">
        <w:rPr>
          <w:rFonts w:ascii="Arial" w:eastAsia="Times New Roman" w:hAnsi="Arial" w:cs="Arial"/>
          <w:b/>
          <w:bCs/>
          <w:color w:val="000000"/>
          <w:sz w:val="27"/>
          <w:szCs w:val="27"/>
        </w:rPr>
        <w:t>General Information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 &gt; </w:t>
      </w:r>
      <w:r w:rsidRPr="00494E43">
        <w:rPr>
          <w:rFonts w:ascii="Arial" w:eastAsia="Times New Roman" w:hAnsi="Arial" w:cs="Arial"/>
          <w:b/>
          <w:bCs/>
          <w:color w:val="000000"/>
          <w:sz w:val="27"/>
          <w:szCs w:val="27"/>
        </w:rPr>
        <w:t>ATT&amp;CK Design and Philosophy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:rsidR="0071303D" w:rsidRPr="00494E43" w:rsidRDefault="0071303D" w:rsidP="007130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Open and review the ATT&amp;CK Design and Philosophy pdf.</w:t>
      </w:r>
    </w:p>
    <w:p w:rsidR="0071303D" w:rsidRPr="00494E43" w:rsidRDefault="0071303D" w:rsidP="0071303D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1303D">
        <w:rPr>
          <w:rFonts w:ascii="Arial" w:eastAsia="Times New Roman" w:hAnsi="Arial" w:cs="Arial"/>
          <w:b/>
          <w:color w:val="000000"/>
          <w:sz w:val="27"/>
          <w:szCs w:val="27"/>
        </w:rPr>
        <w:lastRenderedPageBreak/>
        <w:t xml:space="preserve">Question </w:t>
      </w:r>
      <w:r>
        <w:rPr>
          <w:rFonts w:ascii="Arial" w:eastAsia="Times New Roman" w:hAnsi="Arial" w:cs="Arial"/>
          <w:b/>
          <w:color w:val="000000"/>
          <w:sz w:val="27"/>
          <w:szCs w:val="27"/>
        </w:rPr>
        <w:t>3</w:t>
      </w:r>
      <w:r w:rsidRPr="0071303D">
        <w:rPr>
          <w:rFonts w:ascii="Arial" w:eastAsia="Times New Roman" w:hAnsi="Arial" w:cs="Arial"/>
          <w:b/>
          <w:color w:val="000000"/>
          <w:sz w:val="27"/>
          <w:szCs w:val="27"/>
        </w:rPr>
        <w:t>:</w:t>
      </w:r>
      <w:r>
        <w:rPr>
          <w:rFonts w:ascii="Arial" w:eastAsia="Times New Roman" w:hAnsi="Arial" w:cs="Arial"/>
          <w:b/>
          <w:color w:val="000000"/>
          <w:sz w:val="27"/>
          <w:szCs w:val="27"/>
        </w:rPr>
        <w:t xml:space="preserve"> 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What six common use cases for ATT&amp;CK are described?</w:t>
      </w:r>
    </w:p>
    <w:p w:rsidR="0071303D" w:rsidRDefault="0071303D" w:rsidP="00197F4F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71303D" w:rsidRPr="00494E43" w:rsidRDefault="0071303D" w:rsidP="0071303D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1303D">
        <w:rPr>
          <w:rFonts w:ascii="Arial" w:eastAsia="Times New Roman" w:hAnsi="Arial" w:cs="Arial"/>
          <w:b/>
          <w:color w:val="000000"/>
          <w:sz w:val="27"/>
          <w:szCs w:val="27"/>
        </w:rPr>
        <w:t xml:space="preserve">Question </w:t>
      </w:r>
      <w:r>
        <w:rPr>
          <w:rFonts w:ascii="Arial" w:eastAsia="Times New Roman" w:hAnsi="Arial" w:cs="Arial"/>
          <w:b/>
          <w:color w:val="000000"/>
          <w:sz w:val="27"/>
          <w:szCs w:val="27"/>
        </w:rPr>
        <w:t>4</w:t>
      </w:r>
      <w:r w:rsidRPr="0071303D">
        <w:rPr>
          <w:rFonts w:ascii="Arial" w:eastAsia="Times New Roman" w:hAnsi="Arial" w:cs="Arial"/>
          <w:b/>
          <w:color w:val="000000"/>
          <w:sz w:val="27"/>
          <w:szCs w:val="27"/>
        </w:rPr>
        <w:t>:</w:t>
      </w:r>
      <w:r>
        <w:rPr>
          <w:rFonts w:ascii="Arial" w:eastAsia="Times New Roman" w:hAnsi="Arial" w:cs="Arial"/>
          <w:b/>
          <w:color w:val="000000"/>
          <w:sz w:val="27"/>
          <w:szCs w:val="27"/>
        </w:rPr>
        <w:t xml:space="preserve"> 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What are the three ATT&amp;CK Technology Domains?</w:t>
      </w:r>
    </w:p>
    <w:p w:rsidR="0071303D" w:rsidRDefault="0071303D" w:rsidP="00197F4F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71303D" w:rsidRPr="00494E43" w:rsidRDefault="0071303D" w:rsidP="007130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Go to the MITRE ATT&amp;CK Enterprise matrix by opening the </w:t>
      </w:r>
      <w:r w:rsidRPr="00494E43">
        <w:rPr>
          <w:rFonts w:ascii="Arial" w:eastAsia="Times New Roman" w:hAnsi="Arial" w:cs="Arial"/>
          <w:b/>
          <w:bCs/>
          <w:color w:val="000000"/>
          <w:sz w:val="27"/>
          <w:szCs w:val="27"/>
        </w:rPr>
        <w:t>Matrices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 menu and choosing </w:t>
      </w:r>
      <w:r w:rsidRPr="00494E43">
        <w:rPr>
          <w:rFonts w:ascii="Arial" w:eastAsia="Times New Roman" w:hAnsi="Arial" w:cs="Arial"/>
          <w:b/>
          <w:bCs/>
          <w:color w:val="000000"/>
          <w:sz w:val="27"/>
          <w:szCs w:val="27"/>
        </w:rPr>
        <w:t>Enterprise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:rsidR="0071303D" w:rsidRPr="00494E43" w:rsidRDefault="0071303D" w:rsidP="007130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The matrix represents tactics as column headers with techniques arranged as entries in each column. For information on a given technique, click its entry. Additional information is shown on the information page. The information page can include sub-techniques, procedures, mitigations, detection methods, and references. Not all techniques include procedures.</w:t>
      </w:r>
    </w:p>
    <w:p w:rsidR="0071303D" w:rsidRPr="00494E43" w:rsidRDefault="0071303D" w:rsidP="0071303D">
      <w:pPr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In the column for the </w:t>
      </w:r>
      <w:r w:rsidRPr="00494E43">
        <w:rPr>
          <w:rFonts w:ascii="Arial" w:eastAsia="Times New Roman" w:hAnsi="Arial" w:cs="Arial"/>
          <w:b/>
          <w:bCs/>
          <w:color w:val="000000"/>
          <w:sz w:val="27"/>
          <w:szCs w:val="27"/>
        </w:rPr>
        <w:t>Reconnaissance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 tactic, click the </w:t>
      </w:r>
      <w:r w:rsidRPr="00494E43">
        <w:rPr>
          <w:rFonts w:ascii="Arial" w:eastAsia="Times New Roman" w:hAnsi="Arial" w:cs="Arial"/>
          <w:b/>
          <w:bCs/>
          <w:color w:val="000000"/>
          <w:sz w:val="27"/>
          <w:szCs w:val="27"/>
        </w:rPr>
        <w:t>Gather Victim Identity Information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 entry.</w:t>
      </w:r>
    </w:p>
    <w:p w:rsidR="0071303D" w:rsidRPr="00494E43" w:rsidRDefault="0071303D" w:rsidP="0071303D">
      <w:pPr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Review the information there.</w:t>
      </w:r>
    </w:p>
    <w:p w:rsidR="0071303D" w:rsidRPr="00494E43" w:rsidRDefault="0071303D" w:rsidP="0071303D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1303D">
        <w:rPr>
          <w:rFonts w:ascii="Arial" w:eastAsia="Times New Roman" w:hAnsi="Arial" w:cs="Arial"/>
          <w:b/>
          <w:color w:val="000000"/>
          <w:sz w:val="27"/>
          <w:szCs w:val="27"/>
        </w:rPr>
        <w:t xml:space="preserve">Question </w:t>
      </w:r>
      <w:r>
        <w:rPr>
          <w:rFonts w:ascii="Arial" w:eastAsia="Times New Roman" w:hAnsi="Arial" w:cs="Arial"/>
          <w:b/>
          <w:color w:val="000000"/>
          <w:sz w:val="27"/>
          <w:szCs w:val="27"/>
        </w:rPr>
        <w:t>5</w:t>
      </w:r>
      <w:r w:rsidRPr="0071303D">
        <w:rPr>
          <w:rFonts w:ascii="Arial" w:eastAsia="Times New Roman" w:hAnsi="Arial" w:cs="Arial"/>
          <w:b/>
          <w:color w:val="000000"/>
          <w:sz w:val="27"/>
          <w:szCs w:val="27"/>
        </w:rPr>
        <w:t>:</w:t>
      </w:r>
      <w:r>
        <w:rPr>
          <w:rFonts w:ascii="Arial" w:eastAsia="Times New Roman" w:hAnsi="Arial" w:cs="Arial"/>
          <w:b/>
          <w:color w:val="000000"/>
          <w:sz w:val="27"/>
          <w:szCs w:val="27"/>
        </w:rPr>
        <w:t xml:space="preserve"> 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What are three sub-techniques that are provided for this technique?</w:t>
      </w:r>
    </w:p>
    <w:p w:rsidR="0071303D" w:rsidRDefault="0071303D" w:rsidP="00197F4F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71303D" w:rsidRPr="00494E43" w:rsidRDefault="0071303D" w:rsidP="007130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Select the Email Addresses sub-technique. Review the information there.</w:t>
      </w:r>
    </w:p>
    <w:p w:rsidR="0071303D" w:rsidRPr="00494E43" w:rsidRDefault="0071303D" w:rsidP="0071303D">
      <w:pPr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Look at the entries under Procedures.</w:t>
      </w:r>
    </w:p>
    <w:p w:rsidR="0071303D" w:rsidRPr="00494E43" w:rsidRDefault="0071303D" w:rsidP="0071303D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1303D">
        <w:rPr>
          <w:rFonts w:ascii="Arial" w:eastAsia="Times New Roman" w:hAnsi="Arial" w:cs="Arial"/>
          <w:b/>
          <w:color w:val="000000"/>
          <w:sz w:val="27"/>
          <w:szCs w:val="27"/>
        </w:rPr>
        <w:t xml:space="preserve">Question </w:t>
      </w:r>
      <w:r>
        <w:rPr>
          <w:rFonts w:ascii="Arial" w:eastAsia="Times New Roman" w:hAnsi="Arial" w:cs="Arial"/>
          <w:b/>
          <w:color w:val="000000"/>
          <w:sz w:val="27"/>
          <w:szCs w:val="27"/>
        </w:rPr>
        <w:t>6</w:t>
      </w:r>
      <w:r w:rsidRPr="0071303D">
        <w:rPr>
          <w:rFonts w:ascii="Arial" w:eastAsia="Times New Roman" w:hAnsi="Arial" w:cs="Arial"/>
          <w:b/>
          <w:color w:val="000000"/>
          <w:sz w:val="27"/>
          <w:szCs w:val="27"/>
        </w:rPr>
        <w:t>:</w:t>
      </w:r>
      <w:r>
        <w:rPr>
          <w:rFonts w:ascii="Arial" w:eastAsia="Times New Roman" w:hAnsi="Arial" w:cs="Arial"/>
          <w:b/>
          <w:color w:val="000000"/>
          <w:sz w:val="27"/>
          <w:szCs w:val="27"/>
        </w:rPr>
        <w:t xml:space="preserve"> 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Who is the Lazarus Group? They conducted a campaign to gather email addresses for later attacks. How did they gather and use email addresses?</w:t>
      </w:r>
    </w:p>
    <w:p w:rsidR="0071303D" w:rsidRPr="00494E43" w:rsidRDefault="0071303D" w:rsidP="00197F4F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197F4F" w:rsidRDefault="00197F4F" w:rsidP="00197F4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197F4F" w:rsidRPr="00494E43" w:rsidRDefault="00197F4F" w:rsidP="00197F4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197F4F" w:rsidRDefault="00197F4F"/>
    <w:sectPr w:rsidR="00197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AF1D75"/>
    <w:multiLevelType w:val="multilevel"/>
    <w:tmpl w:val="AC0CD5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9B6548"/>
    <w:multiLevelType w:val="multilevel"/>
    <w:tmpl w:val="835A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4567C"/>
    <w:multiLevelType w:val="multilevel"/>
    <w:tmpl w:val="30D23BC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0E6EDB"/>
    <w:multiLevelType w:val="multilevel"/>
    <w:tmpl w:val="3988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74646"/>
    <w:multiLevelType w:val="multilevel"/>
    <w:tmpl w:val="44A4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25457"/>
    <w:multiLevelType w:val="multilevel"/>
    <w:tmpl w:val="AE568C3A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BE45FD"/>
    <w:multiLevelType w:val="multilevel"/>
    <w:tmpl w:val="6BE6EAA8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F4F"/>
    <w:rsid w:val="00197F4F"/>
    <w:rsid w:val="00527A73"/>
    <w:rsid w:val="0071303D"/>
    <w:rsid w:val="00B53B08"/>
    <w:rsid w:val="00D2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CADED"/>
  <w15:chartTrackingRefBased/>
  <w15:docId w15:val="{BDC746F6-C571-47AA-8926-1371C012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97F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ttack.mitre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2025-09-10T06:44:00Z</dcterms:created>
  <dcterms:modified xsi:type="dcterms:W3CDTF">2025-09-10T07:05:00Z</dcterms:modified>
</cp:coreProperties>
</file>