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99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47"/>
        <w:gridCol w:w="624"/>
        <w:gridCol w:w="6565"/>
        <w:gridCol w:w="182"/>
      </w:tblGrid>
      <w:tr w:rsidR="00985336" w:rsidRPr="00985336" w14:paraId="078AF8C6" w14:textId="77777777" w:rsidTr="00985336">
        <w:trPr>
          <w:trHeight w:val="11472"/>
        </w:trPr>
        <w:tc>
          <w:tcPr>
            <w:tcW w:w="2547" w:type="dxa"/>
          </w:tcPr>
          <w:p w14:paraId="64D47A19" w14:textId="77777777" w:rsidR="00985336" w:rsidRPr="00985336" w:rsidRDefault="00985336" w:rsidP="005F5BF5">
            <w:pPr>
              <w:rPr>
                <w:rFonts w:cstheme="minorHAnsi"/>
              </w:rPr>
            </w:pPr>
            <w:r w:rsidRPr="00985336">
              <w:rPr>
                <w:rStyle w:val="Textoennegrita"/>
                <w:rFonts w:cstheme="minorHAnsi"/>
                <w:color w:val="111111"/>
                <w:shd w:val="clear" w:color="auto" w:fill="F7F7F7"/>
              </w:rPr>
              <w:t>Pregunta / Palabra clave:</w:t>
            </w:r>
            <w:r w:rsidRPr="00985336">
              <w:rPr>
                <w:rFonts w:cstheme="minorHAnsi"/>
              </w:rPr>
              <w:t xml:space="preserve"> </w:t>
            </w:r>
          </w:p>
          <w:p w14:paraId="465CEB98" w14:textId="77777777" w:rsidR="00985336" w:rsidRPr="00985336" w:rsidRDefault="00985336" w:rsidP="005F5BF5">
            <w:pPr>
              <w:shd w:val="clear" w:color="auto" w:fill="F7F7F7"/>
              <w:spacing w:before="100" w:beforeAutospacing="1" w:after="100" w:afterAutospacing="1" w:line="240" w:lineRule="auto"/>
              <w:rPr>
                <w:rFonts w:cstheme="minorHAnsi"/>
              </w:rPr>
            </w:pPr>
            <w:r w:rsidRPr="00985336">
              <w:rPr>
                <w:rFonts w:cstheme="minorHAnsi"/>
              </w:rPr>
              <w:t>¿Qué es una distribución de software?</w:t>
            </w:r>
          </w:p>
          <w:p w14:paraId="75C7103D" w14:textId="77777777" w:rsidR="00985336" w:rsidRPr="00985336" w:rsidRDefault="00985336" w:rsidP="005F5BF5">
            <w:pPr>
              <w:shd w:val="clear" w:color="auto" w:fill="F7F7F7"/>
              <w:spacing w:before="100" w:beforeAutospacing="1" w:after="100" w:afterAutospacing="1" w:line="240" w:lineRule="auto"/>
              <w:rPr>
                <w:rFonts w:cstheme="minorHAnsi"/>
              </w:rPr>
            </w:pPr>
            <w:r w:rsidRPr="00985336">
              <w:rPr>
                <w:rFonts w:cstheme="minorHAnsi"/>
              </w:rPr>
              <w:t>¿Qué es una licencia GPL?</w:t>
            </w:r>
          </w:p>
          <w:p w14:paraId="70C6F52F" w14:textId="77777777" w:rsidR="00985336" w:rsidRPr="00985336" w:rsidRDefault="00985336" w:rsidP="005F5BF5">
            <w:pPr>
              <w:shd w:val="clear" w:color="auto" w:fill="F7F7F7"/>
              <w:spacing w:before="100" w:beforeAutospacing="1" w:after="100" w:afterAutospacing="1" w:line="240" w:lineRule="auto"/>
              <w:rPr>
                <w:rFonts w:cstheme="minorHAnsi"/>
              </w:rPr>
            </w:pPr>
            <w:r w:rsidRPr="00985336">
              <w:rPr>
                <w:rFonts w:cstheme="minorHAnsi"/>
              </w:rPr>
              <w:t>¿Qué es una distribución binaria?</w:t>
            </w:r>
          </w:p>
          <w:p w14:paraId="1BB90430" w14:textId="77777777" w:rsidR="00985336" w:rsidRPr="00985336" w:rsidRDefault="00985336" w:rsidP="005F5BF5">
            <w:pPr>
              <w:shd w:val="clear" w:color="auto" w:fill="F7F7F7"/>
              <w:spacing w:before="100" w:beforeAutospacing="1" w:after="100" w:afterAutospacing="1" w:line="240" w:lineRule="auto"/>
              <w:rPr>
                <w:rFonts w:cstheme="minorHAnsi"/>
              </w:rPr>
            </w:pPr>
            <w:r w:rsidRPr="00985336">
              <w:rPr>
                <w:rFonts w:cstheme="minorHAnsi"/>
              </w:rPr>
              <w:t>¿Qué son las distribuciones oficiales y de terceros?</w:t>
            </w:r>
          </w:p>
          <w:p w14:paraId="23E25F82" w14:textId="77777777" w:rsidR="00985336" w:rsidRPr="00985336" w:rsidRDefault="00985336" w:rsidP="005F5BF5">
            <w:pPr>
              <w:shd w:val="clear" w:color="auto" w:fill="F7F7F7"/>
              <w:spacing w:before="100" w:beforeAutospacing="1" w:after="100" w:afterAutospacing="1" w:line="240" w:lineRule="auto"/>
              <w:rPr>
                <w:rFonts w:cstheme="minorHAnsi"/>
              </w:rPr>
            </w:pPr>
            <w:r w:rsidRPr="00985336">
              <w:rPr>
                <w:rFonts w:cstheme="minorHAnsi"/>
              </w:rPr>
              <w:t>¿Qué es un sistema de gestión de paquetes?</w:t>
            </w:r>
          </w:p>
          <w:p w14:paraId="3E76CF4D" w14:textId="77777777" w:rsidR="00985336" w:rsidRPr="00985336" w:rsidRDefault="00985336" w:rsidP="005F5BF5">
            <w:pPr>
              <w:shd w:val="clear" w:color="auto" w:fill="F7F7F7"/>
              <w:spacing w:before="100" w:beforeAutospacing="1" w:after="100" w:afterAutospacing="1"/>
              <w:rPr>
                <w:rFonts w:cstheme="minorHAnsi"/>
              </w:rPr>
            </w:pPr>
            <w:r w:rsidRPr="00985336">
              <w:rPr>
                <w:rFonts w:cstheme="minorHAnsi"/>
              </w:rPr>
              <w:t>¿Qué es un paquete de software?</w:t>
            </w:r>
          </w:p>
        </w:tc>
        <w:tc>
          <w:tcPr>
            <w:tcW w:w="7371" w:type="dxa"/>
            <w:gridSpan w:val="3"/>
          </w:tcPr>
          <w:p w14:paraId="6EFB84FA" w14:textId="77777777" w:rsidR="00985336" w:rsidRPr="00985336" w:rsidRDefault="00985336" w:rsidP="00985336">
            <w:pPr>
              <w:pStyle w:val="Ttulo1"/>
            </w:pPr>
            <w:r w:rsidRPr="00985336">
              <w:t>Definición y composición de una distribución sistema de gestión de paquetes</w:t>
            </w:r>
          </w:p>
          <w:p w14:paraId="42295A04" w14:textId="77777777" w:rsidR="00985336" w:rsidRPr="00985336" w:rsidRDefault="00985336" w:rsidP="00985336">
            <w:pPr>
              <w:pStyle w:val="NormalWeb"/>
              <w:shd w:val="clear" w:color="auto" w:fill="F7F7F7"/>
              <w:jc w:val="both"/>
              <w:rPr>
                <w:rStyle w:val="Textoennegrita"/>
                <w:rFonts w:asciiTheme="minorHAnsi" w:eastAsiaTheme="majorEastAsia" w:hAnsiTheme="minorHAnsi" w:cstheme="minorHAnsi"/>
                <w:b w:val="0"/>
                <w:bCs w:val="0"/>
                <w:color w:val="111111"/>
                <w:sz w:val="22"/>
                <w:szCs w:val="22"/>
              </w:rPr>
            </w:pPr>
            <w:r w:rsidRPr="00985336">
              <w:rPr>
                <w:rStyle w:val="Textoennegrita"/>
                <w:rFonts w:asciiTheme="minorHAnsi" w:eastAsiaTheme="majorEastAsia" w:hAnsiTheme="minorHAnsi" w:cstheme="minorHAnsi"/>
                <w:b w:val="0"/>
                <w:bCs w:val="0"/>
                <w:color w:val="111111"/>
                <w:sz w:val="22"/>
                <w:szCs w:val="22"/>
              </w:rPr>
              <w:t>Una distribución de software es un conjunto de programas específicos que se presentan compilados y configurados.</w:t>
            </w:r>
          </w:p>
          <w:p w14:paraId="476F1435" w14:textId="77777777" w:rsidR="00985336" w:rsidRPr="00985336" w:rsidRDefault="00985336" w:rsidP="005F5BF5">
            <w:pPr>
              <w:pStyle w:val="NormalWeb"/>
              <w:shd w:val="clear" w:color="auto" w:fill="F7F7F7"/>
              <w:spacing w:before="180" w:after="0"/>
              <w:jc w:val="both"/>
              <w:rPr>
                <w:rStyle w:val="Textoennegrita"/>
                <w:rFonts w:asciiTheme="minorHAnsi" w:eastAsiaTheme="majorEastAsia" w:hAnsiTheme="minorHAnsi" w:cstheme="minorHAnsi"/>
                <w:b w:val="0"/>
                <w:bCs w:val="0"/>
                <w:color w:val="111111"/>
                <w:sz w:val="22"/>
                <w:szCs w:val="22"/>
              </w:rPr>
            </w:pPr>
            <w:r w:rsidRPr="00985336">
              <w:rPr>
                <w:rStyle w:val="Textoennegrita"/>
                <w:rFonts w:asciiTheme="minorHAnsi" w:eastAsiaTheme="majorEastAsia" w:hAnsiTheme="minorHAnsi" w:cstheme="minorHAnsi"/>
                <w:b w:val="0"/>
                <w:bCs w:val="0"/>
                <w:color w:val="111111"/>
                <w:sz w:val="22"/>
                <w:szCs w:val="22"/>
              </w:rPr>
              <w:t xml:space="preserve">La licencia GPL (General </w:t>
            </w:r>
            <w:proofErr w:type="spellStart"/>
            <w:r w:rsidRPr="00985336">
              <w:rPr>
                <w:rStyle w:val="Textoennegrita"/>
                <w:rFonts w:asciiTheme="minorHAnsi" w:eastAsiaTheme="majorEastAsia" w:hAnsiTheme="minorHAnsi" w:cstheme="minorHAnsi"/>
                <w:b w:val="0"/>
                <w:bCs w:val="0"/>
                <w:color w:val="111111"/>
                <w:sz w:val="22"/>
                <w:szCs w:val="22"/>
              </w:rPr>
              <w:t>Public</w:t>
            </w:r>
            <w:proofErr w:type="spellEnd"/>
            <w:r w:rsidRPr="00985336">
              <w:rPr>
                <w:rStyle w:val="Textoennegrita"/>
                <w:rFonts w:asciiTheme="minorHAnsi" w:eastAsiaTheme="majorEastAsia" w:hAnsiTheme="minorHAnsi" w:cstheme="minorHAnsi"/>
                <w:b w:val="0"/>
                <w:bCs w:val="0"/>
                <w:color w:val="111111"/>
                <w:sz w:val="22"/>
                <w:szCs w:val="22"/>
              </w:rPr>
              <w:t xml:space="preserve"> </w:t>
            </w:r>
            <w:proofErr w:type="spellStart"/>
            <w:r w:rsidRPr="00985336">
              <w:rPr>
                <w:rStyle w:val="Textoennegrita"/>
                <w:rFonts w:asciiTheme="minorHAnsi" w:eastAsiaTheme="majorEastAsia" w:hAnsiTheme="minorHAnsi" w:cstheme="minorHAnsi"/>
                <w:b w:val="0"/>
                <w:bCs w:val="0"/>
                <w:color w:val="111111"/>
                <w:sz w:val="22"/>
                <w:szCs w:val="22"/>
              </w:rPr>
              <w:t>License</w:t>
            </w:r>
            <w:proofErr w:type="spellEnd"/>
            <w:r w:rsidRPr="00985336">
              <w:rPr>
                <w:rStyle w:val="Textoennegrita"/>
                <w:rFonts w:asciiTheme="minorHAnsi" w:eastAsiaTheme="majorEastAsia" w:hAnsiTheme="minorHAnsi" w:cstheme="minorHAnsi"/>
                <w:b w:val="0"/>
                <w:bCs w:val="0"/>
                <w:color w:val="111111"/>
                <w:sz w:val="22"/>
                <w:szCs w:val="22"/>
              </w:rPr>
              <w:t xml:space="preserve">) es la más habitual, creada para proteger la libre distribución, modificación y uso de software u Open </w:t>
            </w:r>
            <w:proofErr w:type="spellStart"/>
            <w:r w:rsidRPr="00985336">
              <w:rPr>
                <w:rStyle w:val="Textoennegrita"/>
                <w:rFonts w:asciiTheme="minorHAnsi" w:eastAsiaTheme="majorEastAsia" w:hAnsiTheme="minorHAnsi" w:cstheme="minorHAnsi"/>
                <w:b w:val="0"/>
                <w:bCs w:val="0"/>
                <w:color w:val="111111"/>
                <w:sz w:val="22"/>
                <w:szCs w:val="22"/>
              </w:rPr>
              <w:t>Source</w:t>
            </w:r>
            <w:proofErr w:type="spellEnd"/>
            <w:r w:rsidRPr="00985336">
              <w:rPr>
                <w:rStyle w:val="Textoennegrita"/>
                <w:rFonts w:asciiTheme="minorHAnsi" w:eastAsiaTheme="majorEastAsia" w:hAnsiTheme="minorHAnsi" w:cstheme="minorHAnsi"/>
                <w:b w:val="0"/>
                <w:bCs w:val="0"/>
                <w:color w:val="111111"/>
                <w:sz w:val="22"/>
                <w:szCs w:val="22"/>
              </w:rPr>
              <w:t>.</w:t>
            </w:r>
          </w:p>
          <w:p w14:paraId="0B671D68" w14:textId="77777777" w:rsidR="00985336" w:rsidRPr="00985336" w:rsidRDefault="00985336" w:rsidP="005F5BF5">
            <w:pPr>
              <w:pStyle w:val="NormalWeb"/>
              <w:shd w:val="clear" w:color="auto" w:fill="F7F7F7"/>
              <w:jc w:val="both"/>
              <w:rPr>
                <w:rStyle w:val="Textoennegrita"/>
                <w:rFonts w:asciiTheme="minorHAnsi" w:eastAsiaTheme="majorEastAsia" w:hAnsiTheme="minorHAnsi" w:cstheme="minorHAnsi"/>
                <w:b w:val="0"/>
                <w:bCs w:val="0"/>
                <w:color w:val="111111"/>
                <w:sz w:val="22"/>
                <w:szCs w:val="22"/>
              </w:rPr>
            </w:pPr>
            <w:r w:rsidRPr="00985336">
              <w:rPr>
                <w:rStyle w:val="Textoennegrita"/>
                <w:rFonts w:asciiTheme="minorHAnsi" w:eastAsiaTheme="majorEastAsia" w:hAnsiTheme="minorHAnsi" w:cstheme="minorHAnsi"/>
                <w:b w:val="0"/>
                <w:bCs w:val="0"/>
                <w:color w:val="111111"/>
                <w:sz w:val="22"/>
                <w:szCs w:val="22"/>
              </w:rPr>
              <w:t>La distribución binaria es otro tipo de distribución donde los encontramos con un instalador (fichero .exe o .</w:t>
            </w:r>
            <w:proofErr w:type="spellStart"/>
            <w:r w:rsidRPr="00985336">
              <w:rPr>
                <w:rStyle w:val="Textoennegrita"/>
                <w:rFonts w:asciiTheme="minorHAnsi" w:eastAsiaTheme="majorEastAsia" w:hAnsiTheme="minorHAnsi" w:cstheme="minorHAnsi"/>
                <w:b w:val="0"/>
                <w:bCs w:val="0"/>
                <w:color w:val="111111"/>
                <w:sz w:val="22"/>
                <w:szCs w:val="22"/>
              </w:rPr>
              <w:t>msi</w:t>
            </w:r>
            <w:proofErr w:type="spellEnd"/>
            <w:r w:rsidRPr="00985336">
              <w:rPr>
                <w:rStyle w:val="Textoennegrita"/>
                <w:rFonts w:asciiTheme="minorHAnsi" w:eastAsiaTheme="majorEastAsia" w:hAnsiTheme="minorHAnsi" w:cstheme="minorHAnsi"/>
                <w:b w:val="0"/>
                <w:bCs w:val="0"/>
                <w:color w:val="111111"/>
                <w:sz w:val="22"/>
                <w:szCs w:val="22"/>
              </w:rPr>
              <w:t>) en sistemas de Microsoft Windows.</w:t>
            </w:r>
          </w:p>
          <w:p w14:paraId="0DDFE4B1" w14:textId="77777777" w:rsidR="00985336" w:rsidRPr="00985336" w:rsidRDefault="00985336" w:rsidP="005F5BF5">
            <w:pPr>
              <w:pStyle w:val="NormalWeb"/>
              <w:shd w:val="clear" w:color="auto" w:fill="F7F7F7"/>
              <w:spacing w:before="180" w:after="0"/>
              <w:jc w:val="both"/>
              <w:rPr>
                <w:rStyle w:val="Textoennegrita"/>
                <w:rFonts w:asciiTheme="minorHAnsi" w:eastAsiaTheme="majorEastAsia" w:hAnsiTheme="minorHAnsi" w:cstheme="minorHAnsi"/>
                <w:b w:val="0"/>
                <w:bCs w:val="0"/>
                <w:color w:val="111111"/>
                <w:sz w:val="22"/>
                <w:szCs w:val="22"/>
              </w:rPr>
            </w:pPr>
            <w:r w:rsidRPr="00985336">
              <w:rPr>
                <w:rStyle w:val="Textoennegrita"/>
                <w:rFonts w:asciiTheme="minorHAnsi" w:eastAsiaTheme="majorEastAsia" w:hAnsiTheme="minorHAnsi" w:cstheme="minorHAnsi"/>
                <w:b w:val="0"/>
                <w:bCs w:val="0"/>
                <w:color w:val="111111"/>
                <w:sz w:val="22"/>
                <w:szCs w:val="22"/>
              </w:rPr>
              <w:t>Las distribuciones pueden ser oficiales si provienen de los autores originales, o distribuciones de terceros si el software es desarrollado por terceras personas o empresas.</w:t>
            </w:r>
          </w:p>
          <w:p w14:paraId="61551FD5" w14:textId="77777777" w:rsidR="00985336" w:rsidRPr="00985336" w:rsidRDefault="00985336" w:rsidP="005F5BF5">
            <w:pPr>
              <w:pStyle w:val="NormalWeb"/>
              <w:shd w:val="clear" w:color="auto" w:fill="F7F7F7"/>
              <w:spacing w:before="180" w:after="0"/>
              <w:jc w:val="both"/>
              <w:rPr>
                <w:rStyle w:val="Textoennegrita"/>
                <w:rFonts w:asciiTheme="minorHAnsi" w:eastAsiaTheme="majorEastAsia" w:hAnsiTheme="minorHAnsi" w:cstheme="minorHAnsi"/>
                <w:b w:val="0"/>
                <w:bCs w:val="0"/>
                <w:color w:val="111111"/>
                <w:sz w:val="22"/>
                <w:szCs w:val="22"/>
              </w:rPr>
            </w:pPr>
            <w:r w:rsidRPr="00985336">
              <w:rPr>
                <w:rStyle w:val="Textoennegrita"/>
                <w:rFonts w:asciiTheme="minorHAnsi" w:eastAsiaTheme="majorEastAsia" w:hAnsiTheme="minorHAnsi" w:cstheme="minorHAnsi"/>
                <w:b w:val="0"/>
                <w:bCs w:val="0"/>
                <w:color w:val="111111"/>
                <w:sz w:val="22"/>
                <w:szCs w:val="22"/>
              </w:rPr>
              <w:t>Un sistema de gestión de paquetes es una colección de herramientas que sirve para autorizar la acción de actualización, configuración y eliminación de paquetes de software.</w:t>
            </w:r>
          </w:p>
          <w:p w14:paraId="19B31DCD" w14:textId="77777777" w:rsidR="00985336" w:rsidRPr="00985336" w:rsidRDefault="00985336" w:rsidP="005F5BF5">
            <w:pPr>
              <w:jc w:val="both"/>
              <w:rPr>
                <w:rFonts w:cstheme="minorHAnsi"/>
              </w:rPr>
            </w:pPr>
            <w:r w:rsidRPr="00985336">
              <w:rPr>
                <w:rStyle w:val="Textoennegrita"/>
                <w:rFonts w:eastAsiaTheme="majorEastAsia" w:cstheme="minorHAnsi"/>
                <w:b w:val="0"/>
                <w:bCs w:val="0"/>
                <w:color w:val="111111"/>
              </w:rPr>
              <w:t>El software se distribuye en forma de paquetes que se encapsulan en un único fichero. Dentro del paquete nos encontramos el software propiamente dicho, el nombre completo del paquete, una descripción de su funcionalidad, el número de versión, el distribuidor de software, la suma de verificación y una lista de otros paquetes requeridos para el correcto funcionamiento del software.</w:t>
            </w:r>
          </w:p>
        </w:tc>
      </w:tr>
      <w:tr w:rsidR="00985336" w:rsidRPr="00985336" w14:paraId="7BBED6AF" w14:textId="77777777" w:rsidTr="00985336">
        <w:trPr>
          <w:trHeight w:val="2400"/>
        </w:trPr>
        <w:tc>
          <w:tcPr>
            <w:tcW w:w="9918" w:type="dxa"/>
            <w:gridSpan w:val="4"/>
          </w:tcPr>
          <w:p w14:paraId="7976795A" w14:textId="77777777" w:rsidR="00985336" w:rsidRPr="00985336" w:rsidRDefault="00985336" w:rsidP="005F5BF5">
            <w:pPr>
              <w:jc w:val="both"/>
              <w:rPr>
                <w:rFonts w:cstheme="minorHAnsi"/>
                <w:b/>
                <w:bCs/>
              </w:rPr>
            </w:pPr>
            <w:r w:rsidRPr="00985336">
              <w:rPr>
                <w:rFonts w:cstheme="minorHAnsi"/>
                <w:b/>
                <w:bCs/>
              </w:rPr>
              <w:t>Resumen</w:t>
            </w:r>
          </w:p>
          <w:p w14:paraId="511A5F17" w14:textId="77777777" w:rsidR="00985336" w:rsidRPr="00985336" w:rsidRDefault="00985336" w:rsidP="005F5BF5">
            <w:pPr>
              <w:jc w:val="both"/>
              <w:rPr>
                <w:rFonts w:cstheme="minorHAnsi"/>
              </w:rPr>
            </w:pPr>
            <w:r w:rsidRPr="00985336">
              <w:rPr>
                <w:rFonts w:cstheme="minorHAnsi"/>
              </w:rPr>
              <w:t>La distribución de software es un conjunto de programas que se presentan compilados y configurados, a menudo con una licencia asociada, como la GPL. Existen diferentes tipos de distribuciones, como las binarias y las oficiales o de terceros. Los sistemas de gestión de paquetes permiten la actualización, configuración y eliminación de paquetes de software. Estos paquetes contienen el software, junto con información relevante como el nombre, descripción, versión, distribuidor, suma de verificación y dependencias.</w:t>
            </w:r>
          </w:p>
        </w:tc>
      </w:tr>
      <w:tr w:rsidR="00985336" w:rsidRPr="00985336" w14:paraId="4792AD72" w14:textId="77777777" w:rsidTr="00985336">
        <w:trPr>
          <w:gridAfter w:val="1"/>
          <w:wAfter w:w="182" w:type="dxa"/>
          <w:trHeight w:val="10905"/>
        </w:trPr>
        <w:tc>
          <w:tcPr>
            <w:tcW w:w="3171" w:type="dxa"/>
            <w:gridSpan w:val="2"/>
          </w:tcPr>
          <w:p w14:paraId="0F198934" w14:textId="77777777" w:rsidR="00985336" w:rsidRPr="00985336" w:rsidRDefault="00985336" w:rsidP="005F5BF5">
            <w:pPr>
              <w:shd w:val="clear" w:color="auto" w:fill="F7F7F7"/>
              <w:spacing w:before="100" w:beforeAutospacing="1" w:after="100" w:afterAutospacing="1" w:line="240" w:lineRule="auto"/>
              <w:rPr>
                <w:rFonts w:cstheme="minorHAnsi"/>
                <w:b/>
                <w:bCs/>
              </w:rPr>
            </w:pPr>
            <w:r w:rsidRPr="00985336">
              <w:rPr>
                <w:rFonts w:cstheme="minorHAnsi"/>
                <w:b/>
                <w:bCs/>
              </w:rPr>
              <w:lastRenderedPageBreak/>
              <w:t>Pregunta / Palabra clave:</w:t>
            </w:r>
          </w:p>
          <w:p w14:paraId="61B14CCE" w14:textId="77777777" w:rsidR="00985336" w:rsidRPr="00985336" w:rsidRDefault="00985336" w:rsidP="005F5BF5">
            <w:pPr>
              <w:shd w:val="clear" w:color="auto" w:fill="F7F7F7"/>
              <w:spacing w:before="100" w:beforeAutospacing="1" w:after="100" w:afterAutospacing="1" w:line="240" w:lineRule="auto"/>
              <w:rPr>
                <w:rFonts w:cstheme="minorHAnsi"/>
              </w:rPr>
            </w:pPr>
            <w:r w:rsidRPr="00985336">
              <w:rPr>
                <w:rFonts w:cstheme="minorHAnsi"/>
              </w:rPr>
              <w:t>¿Qué es un instalador?</w:t>
            </w:r>
          </w:p>
          <w:p w14:paraId="69DC6E86" w14:textId="77777777" w:rsidR="00985336" w:rsidRPr="00985336" w:rsidRDefault="00985336" w:rsidP="005F5BF5">
            <w:pPr>
              <w:shd w:val="clear" w:color="auto" w:fill="F7F7F7"/>
              <w:spacing w:before="100" w:beforeAutospacing="1" w:after="100" w:afterAutospacing="1" w:line="240" w:lineRule="auto"/>
              <w:rPr>
                <w:rFonts w:cstheme="minorHAnsi"/>
              </w:rPr>
            </w:pPr>
            <w:r w:rsidRPr="00985336">
              <w:rPr>
                <w:rFonts w:cstheme="minorHAnsi"/>
              </w:rPr>
              <w:t>¿Cómo funciona un instalador?</w:t>
            </w:r>
          </w:p>
          <w:p w14:paraId="4888F5E7" w14:textId="77777777" w:rsidR="00985336" w:rsidRPr="00985336" w:rsidRDefault="00985336" w:rsidP="005F5BF5">
            <w:pPr>
              <w:shd w:val="clear" w:color="auto" w:fill="F7F7F7"/>
              <w:spacing w:before="100" w:beforeAutospacing="1" w:after="100" w:afterAutospacing="1" w:line="240" w:lineRule="auto"/>
              <w:rPr>
                <w:rFonts w:cstheme="minorHAnsi"/>
              </w:rPr>
            </w:pPr>
            <w:r w:rsidRPr="00985336">
              <w:rPr>
                <w:rFonts w:cstheme="minorHAnsi"/>
              </w:rPr>
              <w:t>¿Cuáles son los pasos en las instalaciones?</w:t>
            </w:r>
          </w:p>
          <w:p w14:paraId="494E75FC" w14:textId="77777777" w:rsidR="00985336" w:rsidRPr="00985336" w:rsidRDefault="00985336" w:rsidP="005F5BF5">
            <w:pPr>
              <w:shd w:val="clear" w:color="auto" w:fill="F7F7F7"/>
              <w:spacing w:before="100" w:beforeAutospacing="1" w:after="100" w:afterAutospacing="1"/>
              <w:rPr>
                <w:rFonts w:cstheme="minorHAnsi"/>
              </w:rPr>
            </w:pPr>
            <w:r w:rsidRPr="00985336">
              <w:rPr>
                <w:rFonts w:cstheme="minorHAnsi"/>
              </w:rPr>
              <w:t>¿Qué son los asistentes de instalación?</w:t>
            </w:r>
          </w:p>
        </w:tc>
        <w:tc>
          <w:tcPr>
            <w:tcW w:w="6565" w:type="dxa"/>
          </w:tcPr>
          <w:p w14:paraId="4629493D" w14:textId="02212F7E" w:rsidR="00985336" w:rsidRPr="00985336" w:rsidRDefault="00985336" w:rsidP="00985336">
            <w:pPr>
              <w:pStyle w:val="Ttulo1"/>
            </w:pPr>
            <w:r w:rsidRPr="00985336">
              <w:rPr>
                <w:shd w:val="clear" w:color="auto" w:fill="F7F7F7"/>
              </w:rPr>
              <w:t>Instaladores. Pasos en la instalación.</w:t>
            </w:r>
            <w:r>
              <w:rPr>
                <w:shd w:val="clear" w:color="auto" w:fill="F7F7F7"/>
              </w:rPr>
              <w:t xml:space="preserve"> </w:t>
            </w:r>
            <w:r w:rsidRPr="00985336">
              <w:rPr>
                <w:shd w:val="clear" w:color="auto" w:fill="F7F7F7"/>
              </w:rPr>
              <w:t>Asistentes de instalación</w:t>
            </w:r>
          </w:p>
          <w:p w14:paraId="38EB8FE3" w14:textId="77777777" w:rsidR="00985336" w:rsidRPr="00985336" w:rsidRDefault="00985336" w:rsidP="005F5BF5">
            <w:pPr>
              <w:spacing w:after="0" w:line="240" w:lineRule="auto"/>
              <w:jc w:val="both"/>
              <w:rPr>
                <w:rFonts w:cstheme="minorHAnsi"/>
              </w:rPr>
            </w:pPr>
            <w:r w:rsidRPr="00985336">
              <w:rPr>
                <w:rFonts w:cstheme="minorHAnsi"/>
              </w:rPr>
              <w:t>Un instalador es un programa especial que realiza las tareas de instalación de software de forma automática.</w:t>
            </w:r>
          </w:p>
          <w:p w14:paraId="3FFBD26E" w14:textId="77777777" w:rsidR="00985336" w:rsidRPr="00985336" w:rsidRDefault="00985336" w:rsidP="005F5BF5">
            <w:pPr>
              <w:jc w:val="both"/>
              <w:rPr>
                <w:rFonts w:cstheme="minorHAnsi"/>
              </w:rPr>
            </w:pPr>
          </w:p>
          <w:p w14:paraId="3AC48D12" w14:textId="77777777" w:rsidR="00985336" w:rsidRPr="00985336" w:rsidRDefault="00985336" w:rsidP="005F5BF5">
            <w:pPr>
              <w:spacing w:after="0" w:line="240" w:lineRule="auto"/>
              <w:jc w:val="both"/>
              <w:rPr>
                <w:rFonts w:cstheme="minorHAnsi"/>
              </w:rPr>
            </w:pPr>
            <w:r w:rsidRPr="00985336">
              <w:rPr>
                <w:rFonts w:cstheme="minorHAnsi"/>
              </w:rPr>
              <w:t>En la mayoría de los casos, un programa está formado por un conjunto de archivos que necesitan ser copiados en determinadas carpetas o directorios. En muchos casos, deben registrarse en el registro de Windows si utilizamos este sistema operativo.</w:t>
            </w:r>
          </w:p>
          <w:p w14:paraId="2164AD7A" w14:textId="77777777" w:rsidR="00985336" w:rsidRPr="00985336" w:rsidRDefault="00985336" w:rsidP="005F5BF5">
            <w:pPr>
              <w:jc w:val="both"/>
              <w:rPr>
                <w:rFonts w:cstheme="minorHAnsi"/>
              </w:rPr>
            </w:pPr>
          </w:p>
          <w:p w14:paraId="2E5FF52B" w14:textId="77777777" w:rsidR="00985336" w:rsidRPr="00985336" w:rsidRDefault="00985336" w:rsidP="005F5BF5">
            <w:pPr>
              <w:spacing w:after="0" w:line="240" w:lineRule="auto"/>
              <w:jc w:val="both"/>
              <w:rPr>
                <w:rFonts w:cstheme="minorHAnsi"/>
              </w:rPr>
            </w:pPr>
            <w:r w:rsidRPr="00985336">
              <w:rPr>
                <w:rFonts w:cstheme="minorHAnsi"/>
              </w:rPr>
              <w:t>Los instaladores realizan todas las operaciones de forma transparente al usuario. Presentan al usuario una serie de formularios donde le van mostrando las indicaciones pertinentes, limitando al usuario a pequeñas modificaciones o directamente a pulsar el botón siguiente.</w:t>
            </w:r>
          </w:p>
          <w:p w14:paraId="324D2FEA" w14:textId="77777777" w:rsidR="00985336" w:rsidRPr="00985336" w:rsidRDefault="00985336" w:rsidP="005F5BF5">
            <w:pPr>
              <w:jc w:val="both"/>
              <w:rPr>
                <w:rFonts w:cstheme="minorHAnsi"/>
              </w:rPr>
            </w:pPr>
          </w:p>
          <w:p w14:paraId="5633EDD0" w14:textId="77777777" w:rsidR="00985336" w:rsidRPr="00985336" w:rsidRDefault="00985336" w:rsidP="005F5BF5">
            <w:pPr>
              <w:spacing w:after="0" w:line="240" w:lineRule="auto"/>
              <w:jc w:val="both"/>
              <w:rPr>
                <w:rFonts w:cstheme="minorHAnsi"/>
              </w:rPr>
            </w:pPr>
            <w:r w:rsidRPr="00985336">
              <w:rPr>
                <w:rFonts w:cstheme="minorHAnsi"/>
              </w:rPr>
              <w:t>Los pasos en las instalaciones son: verificación de la compatibilidad, verificación de la integridad, creación de los criterios requeridos, creación de los usuarios requeridos, copia, desempaquetado y descompresión de los archivos desde el paquete de software, compilación y enlace con las bibliotecas requeridas, configuración, definición de las variables de entorno requeridas, y requisito de la aplicación ante el autor de la aplicación.</w:t>
            </w:r>
          </w:p>
          <w:p w14:paraId="21371B2F" w14:textId="77777777" w:rsidR="00985336" w:rsidRPr="00985336" w:rsidRDefault="00985336" w:rsidP="005F5BF5">
            <w:pPr>
              <w:jc w:val="both"/>
              <w:rPr>
                <w:rFonts w:cstheme="minorHAnsi"/>
              </w:rPr>
            </w:pPr>
          </w:p>
          <w:p w14:paraId="5A1A8CA6" w14:textId="77777777" w:rsidR="00985336" w:rsidRPr="00985336" w:rsidRDefault="00985336" w:rsidP="005F5BF5">
            <w:pPr>
              <w:jc w:val="both"/>
              <w:rPr>
                <w:rFonts w:cstheme="minorHAnsi"/>
              </w:rPr>
            </w:pPr>
            <w:r w:rsidRPr="00985336">
              <w:rPr>
                <w:rFonts w:cstheme="minorHAnsi"/>
              </w:rPr>
              <w:t>Los asistentes de instalación son aplicaciones que ayudan al usuario a personalizar la instalación de software. Permiten elegir los directorios donde queremos que se instale, el grupo de programas donde se integra la aplicación en el menú del escritorio, información sobre la licencia, registro de la aplicación, etc.</w:t>
            </w:r>
          </w:p>
        </w:tc>
      </w:tr>
      <w:tr w:rsidR="00985336" w:rsidRPr="00985336" w14:paraId="6D436C2F" w14:textId="77777777" w:rsidTr="00985336">
        <w:trPr>
          <w:gridAfter w:val="1"/>
          <w:wAfter w:w="182" w:type="dxa"/>
          <w:trHeight w:val="2542"/>
        </w:trPr>
        <w:tc>
          <w:tcPr>
            <w:tcW w:w="9736" w:type="dxa"/>
            <w:gridSpan w:val="3"/>
          </w:tcPr>
          <w:p w14:paraId="6114D2E4" w14:textId="77777777" w:rsidR="00985336" w:rsidRPr="00985336" w:rsidRDefault="00985336" w:rsidP="005F5BF5">
            <w:pPr>
              <w:jc w:val="both"/>
              <w:rPr>
                <w:rFonts w:cstheme="minorHAnsi"/>
                <w:b/>
                <w:bCs/>
              </w:rPr>
            </w:pPr>
            <w:r w:rsidRPr="00985336">
              <w:rPr>
                <w:rFonts w:cstheme="minorHAnsi"/>
                <w:b/>
                <w:bCs/>
              </w:rPr>
              <w:t xml:space="preserve">Resumen: </w:t>
            </w:r>
          </w:p>
          <w:p w14:paraId="28234CBB" w14:textId="053C7CF2" w:rsidR="00985336" w:rsidRPr="00985336" w:rsidRDefault="00985336" w:rsidP="00985336">
            <w:pPr>
              <w:jc w:val="both"/>
              <w:rPr>
                <w:rFonts w:cstheme="minorHAnsi"/>
              </w:rPr>
            </w:pPr>
            <w:r w:rsidRPr="00985336">
              <w:rPr>
                <w:rFonts w:cstheme="minorHAnsi"/>
              </w:rPr>
              <w:t>Un instalador es un programa que facilita la instalación de software, realizando tareas como copiar archivos en directorios específicos y registrarlos en el sistema operativo. Los instaladores suelen ser fáciles de usar y ofrecen formularios para guiar al usuario a través del proceso. Los asistentes de instalación son una característica común de los instaladores, permitiendo al usuario personalizar aspectos de la instalación. Los pasos en la instalación incluyen la verificación de la compatibilidad y la integridad, la creación de criterios y usuarios requeridos, la copia y descompresión de archivos, la compilación y enlace con bibliotecas requeridas, la configuración, la definición de variables de entorno requeridas, y el requisito de la aplicación ante el autor de la aplicación.</w:t>
            </w:r>
          </w:p>
        </w:tc>
      </w:tr>
    </w:tbl>
    <w:p w14:paraId="4E9A4780" w14:textId="77777777" w:rsidR="00985336" w:rsidRPr="00985336" w:rsidRDefault="00985336" w:rsidP="00985336">
      <w:pPr>
        <w:rPr>
          <w:rFonts w:cstheme="minorHAnsi"/>
        </w:rPr>
      </w:pPr>
    </w:p>
    <w:tbl>
      <w:tblPr>
        <w:tblStyle w:val="Tablaconcuadrcula"/>
        <w:tblW w:w="1029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90"/>
        <w:gridCol w:w="6909"/>
      </w:tblGrid>
      <w:tr w:rsidR="00985336" w:rsidRPr="00985336" w14:paraId="5C0C8FED" w14:textId="77777777" w:rsidTr="00985336">
        <w:trPr>
          <w:trHeight w:val="11069"/>
        </w:trPr>
        <w:tc>
          <w:tcPr>
            <w:tcW w:w="3390" w:type="dxa"/>
          </w:tcPr>
          <w:p w14:paraId="4F67EC08" w14:textId="77777777" w:rsidR="00985336" w:rsidRPr="00985336" w:rsidRDefault="00985336" w:rsidP="005F5BF5">
            <w:pPr>
              <w:shd w:val="clear" w:color="auto" w:fill="F7F7F7"/>
              <w:spacing w:before="100" w:beforeAutospacing="1" w:after="100" w:afterAutospacing="1" w:line="240" w:lineRule="auto"/>
              <w:rPr>
                <w:rFonts w:cstheme="minorHAnsi"/>
                <w:b/>
                <w:bCs/>
              </w:rPr>
            </w:pPr>
            <w:r w:rsidRPr="00985336">
              <w:rPr>
                <w:rFonts w:cstheme="minorHAnsi"/>
                <w:b/>
                <w:bCs/>
              </w:rPr>
              <w:lastRenderedPageBreak/>
              <w:t>Pregunta / Palabra clave:</w:t>
            </w:r>
          </w:p>
          <w:p w14:paraId="60D6DC60" w14:textId="77777777" w:rsidR="00985336" w:rsidRPr="00985336" w:rsidRDefault="00985336" w:rsidP="005F5BF5">
            <w:pPr>
              <w:shd w:val="clear" w:color="auto" w:fill="F7F7F7"/>
              <w:spacing w:before="100" w:beforeAutospacing="1" w:after="100" w:afterAutospacing="1" w:line="240" w:lineRule="auto"/>
              <w:rPr>
                <w:rFonts w:cstheme="minorHAnsi"/>
              </w:rPr>
            </w:pPr>
            <w:r w:rsidRPr="00985336">
              <w:rPr>
                <w:rFonts w:cstheme="minorHAnsi"/>
              </w:rPr>
              <w:t>¿Qué son los paquetes autoinstalables?</w:t>
            </w:r>
          </w:p>
          <w:p w14:paraId="2DD1372D" w14:textId="77777777" w:rsidR="00985336" w:rsidRPr="00985336" w:rsidRDefault="00985336" w:rsidP="005F5BF5">
            <w:pPr>
              <w:shd w:val="clear" w:color="auto" w:fill="F7F7F7"/>
              <w:spacing w:before="100" w:beforeAutospacing="1" w:after="100" w:afterAutospacing="1" w:line="240" w:lineRule="auto"/>
              <w:rPr>
                <w:rFonts w:cstheme="minorHAnsi"/>
              </w:rPr>
            </w:pPr>
            <w:r w:rsidRPr="00985336">
              <w:rPr>
                <w:rFonts w:cstheme="minorHAnsi"/>
              </w:rPr>
              <w:t>¿Cómo se crea un paquete autoinstalable?</w:t>
            </w:r>
          </w:p>
          <w:p w14:paraId="4E3E8D31" w14:textId="77777777" w:rsidR="00985336" w:rsidRPr="00985336" w:rsidRDefault="00985336" w:rsidP="005F5BF5">
            <w:pPr>
              <w:shd w:val="clear" w:color="auto" w:fill="F7F7F7"/>
              <w:spacing w:before="100" w:beforeAutospacing="1" w:after="100" w:afterAutospacing="1" w:line="240" w:lineRule="auto"/>
              <w:rPr>
                <w:rFonts w:cstheme="minorHAnsi"/>
              </w:rPr>
            </w:pPr>
            <w:r w:rsidRPr="00985336">
              <w:rPr>
                <w:rFonts w:cstheme="minorHAnsi"/>
              </w:rPr>
              <w:t>¿Cómo funciona un paquete autoinstalable en Windows?</w:t>
            </w:r>
          </w:p>
          <w:p w14:paraId="50BB7474" w14:textId="77777777" w:rsidR="00985336" w:rsidRPr="00985336" w:rsidRDefault="00985336" w:rsidP="005F5BF5">
            <w:pPr>
              <w:shd w:val="clear" w:color="auto" w:fill="F7F7F7"/>
              <w:spacing w:before="100" w:beforeAutospacing="1" w:after="100" w:afterAutospacing="1"/>
              <w:rPr>
                <w:rFonts w:cstheme="minorHAnsi"/>
              </w:rPr>
            </w:pPr>
            <w:r w:rsidRPr="00985336">
              <w:rPr>
                <w:rFonts w:cstheme="minorHAnsi"/>
              </w:rPr>
              <w:t>¿Cómo funciona un paquete autoinstalable en Ubuntu?</w:t>
            </w:r>
          </w:p>
        </w:tc>
        <w:tc>
          <w:tcPr>
            <w:tcW w:w="6909" w:type="dxa"/>
          </w:tcPr>
          <w:p w14:paraId="1CCF1ED1" w14:textId="655CE716" w:rsidR="00985336" w:rsidRDefault="00985336" w:rsidP="00985336">
            <w:pPr>
              <w:pStyle w:val="Ttulo1"/>
              <w:rPr>
                <w:rFonts w:eastAsiaTheme="minorEastAsia"/>
                <w:kern w:val="0"/>
                <w14:ligatures w14:val="none"/>
              </w:rPr>
            </w:pPr>
            <w:r>
              <w:t>P</w:t>
            </w:r>
            <w:r w:rsidRPr="00985336">
              <w:t>aquete autoinstalable</w:t>
            </w:r>
          </w:p>
          <w:p w14:paraId="426F764F" w14:textId="0A2732A8" w:rsidR="00985336" w:rsidRPr="00985336" w:rsidRDefault="00985336" w:rsidP="005F5BF5">
            <w:pPr>
              <w:spacing w:after="0" w:line="240" w:lineRule="auto"/>
              <w:jc w:val="both"/>
              <w:rPr>
                <w:rFonts w:cstheme="minorHAnsi"/>
              </w:rPr>
            </w:pPr>
            <w:r w:rsidRPr="00985336">
              <w:rPr>
                <w:rFonts w:cstheme="minorHAnsi"/>
              </w:rPr>
              <w:t>Un paquete autoinstalable es un archivo único que contiene todos los archivos y directorios que forman una aplicación. Se utiliza cuando se finaliza el ciclo de desarrollo de una aplicación y se decide la mejor manera de distribuirla, teniendo en cuenta añadir características adicionales, parches y revisiones de la aplicación.</w:t>
            </w:r>
          </w:p>
          <w:p w14:paraId="6040CA03" w14:textId="77777777" w:rsidR="00985336" w:rsidRDefault="00985336" w:rsidP="005F5BF5">
            <w:pPr>
              <w:jc w:val="both"/>
              <w:rPr>
                <w:rFonts w:eastAsiaTheme="minorEastAsia" w:cstheme="minorHAnsi"/>
                <w:kern w:val="0"/>
                <w14:ligatures w14:val="none"/>
              </w:rPr>
            </w:pPr>
          </w:p>
          <w:p w14:paraId="491A8B51" w14:textId="4E2799B6" w:rsidR="00985336" w:rsidRPr="00985336" w:rsidRDefault="00985336" w:rsidP="005F5BF5">
            <w:pPr>
              <w:spacing w:after="0" w:line="240" w:lineRule="auto"/>
              <w:jc w:val="both"/>
              <w:rPr>
                <w:rFonts w:cstheme="minorHAnsi"/>
              </w:rPr>
            </w:pPr>
            <w:r w:rsidRPr="00985336">
              <w:rPr>
                <w:rFonts w:cstheme="minorHAnsi"/>
              </w:rPr>
              <w:t>En Windows, el paquete autoinstalable será un archivo ejecutable con extensión .exe. Una vez lanzado por el usuario, realizará la descompresión de todos los archivos de la aplicación, creará las carpetas que la aplicación necesita, copiará los archivos a su directorio de destino, añadirá o modificará entradas en el registro de Windows, añadirá las entradas en el menú de aplicaciones y mostrará un acceso directo en el escritorio.</w:t>
            </w:r>
          </w:p>
          <w:p w14:paraId="08C335D0" w14:textId="77777777" w:rsidR="00985336" w:rsidRDefault="00985336" w:rsidP="005F5BF5">
            <w:pPr>
              <w:jc w:val="both"/>
              <w:rPr>
                <w:rFonts w:cstheme="minorHAnsi"/>
              </w:rPr>
            </w:pPr>
          </w:p>
          <w:p w14:paraId="1A5F7B5E" w14:textId="3092BF57" w:rsidR="00985336" w:rsidRPr="00985336" w:rsidRDefault="00985336" w:rsidP="005F5BF5">
            <w:pPr>
              <w:jc w:val="both"/>
              <w:rPr>
                <w:rFonts w:cstheme="minorHAnsi"/>
              </w:rPr>
            </w:pPr>
            <w:r w:rsidRPr="00985336">
              <w:rPr>
                <w:rFonts w:cstheme="minorHAnsi"/>
              </w:rPr>
              <w:t>En Ubuntu, se crea un paquete .</w:t>
            </w:r>
            <w:proofErr w:type="spellStart"/>
            <w:r w:rsidRPr="00985336">
              <w:rPr>
                <w:rFonts w:cstheme="minorHAnsi"/>
              </w:rPr>
              <w:t>deb</w:t>
            </w:r>
            <w:proofErr w:type="spellEnd"/>
            <w:r w:rsidRPr="00985336">
              <w:rPr>
                <w:rFonts w:cstheme="minorHAnsi"/>
              </w:rPr>
              <w:t>. Este tipo de archivo contiene todos los archivos y directorios de la aplicación. Cuando el usuario quiere realizar la instalación del paquete, se abren las ventanas de instalación de la aplicación.</w:t>
            </w:r>
          </w:p>
        </w:tc>
      </w:tr>
      <w:tr w:rsidR="00985336" w:rsidRPr="00985336" w14:paraId="7C623FE7" w14:textId="77777777" w:rsidTr="00985336">
        <w:trPr>
          <w:trHeight w:val="2720"/>
        </w:trPr>
        <w:tc>
          <w:tcPr>
            <w:tcW w:w="10299" w:type="dxa"/>
            <w:gridSpan w:val="2"/>
          </w:tcPr>
          <w:p w14:paraId="7F7B2D40" w14:textId="77777777" w:rsidR="00985336" w:rsidRPr="00985336" w:rsidRDefault="00985336" w:rsidP="00985336">
            <w:pPr>
              <w:jc w:val="both"/>
              <w:rPr>
                <w:rFonts w:cstheme="minorHAnsi"/>
                <w:b/>
                <w:bCs/>
              </w:rPr>
            </w:pPr>
            <w:r w:rsidRPr="00985336">
              <w:rPr>
                <w:rFonts w:cstheme="minorHAnsi"/>
                <w:b/>
                <w:bCs/>
              </w:rPr>
              <w:t>Resumen</w:t>
            </w:r>
          </w:p>
          <w:p w14:paraId="68FA5B93" w14:textId="3FBC403E" w:rsidR="00985336" w:rsidRPr="00985336" w:rsidRDefault="00985336" w:rsidP="005F5BF5">
            <w:pPr>
              <w:tabs>
                <w:tab w:val="left" w:pos="1636"/>
              </w:tabs>
              <w:spacing w:after="0" w:line="240" w:lineRule="auto"/>
              <w:jc w:val="both"/>
              <w:rPr>
                <w:rFonts w:cstheme="minorHAnsi"/>
              </w:rPr>
            </w:pPr>
            <w:r w:rsidRPr="00985336">
              <w:rPr>
                <w:rFonts w:cstheme="minorHAnsi"/>
              </w:rPr>
              <w:t>Un paquete autoinstalable es una forma eficiente de distribuir una aplicación, ya que encapsula todos los archivos y directorios de la aplicación en un solo archivo. En Windows, estos paquetes son archivos ejecutables que realizan todas las tareas necesarias para la instalación de la aplicación de forma automática. En Ubuntu, se utilizan paquetes .</w:t>
            </w:r>
            <w:proofErr w:type="spellStart"/>
            <w:r w:rsidRPr="00985336">
              <w:rPr>
                <w:rFonts w:cstheme="minorHAnsi"/>
              </w:rPr>
              <w:t>deb</w:t>
            </w:r>
            <w:proofErr w:type="spellEnd"/>
            <w:r w:rsidRPr="00985336">
              <w:rPr>
                <w:rFonts w:cstheme="minorHAnsi"/>
              </w:rPr>
              <w:t xml:space="preserve"> que contienen todos los archivos y directorios de la aplicación y permiten al usuario instalar la aplicación a través de las ventanas de instalación.</w:t>
            </w:r>
          </w:p>
          <w:p w14:paraId="6798067E" w14:textId="77777777" w:rsidR="00985336" w:rsidRPr="00985336" w:rsidRDefault="00985336" w:rsidP="005F5BF5">
            <w:pPr>
              <w:tabs>
                <w:tab w:val="left" w:pos="1636"/>
              </w:tabs>
              <w:spacing w:after="0" w:line="240" w:lineRule="auto"/>
              <w:jc w:val="both"/>
              <w:rPr>
                <w:rFonts w:cstheme="minorHAnsi"/>
              </w:rPr>
            </w:pPr>
          </w:p>
          <w:p w14:paraId="4E786908" w14:textId="77777777" w:rsidR="00985336" w:rsidRPr="00985336" w:rsidRDefault="00985336" w:rsidP="005F5BF5">
            <w:pPr>
              <w:tabs>
                <w:tab w:val="left" w:pos="1636"/>
              </w:tabs>
              <w:jc w:val="both"/>
              <w:rPr>
                <w:rFonts w:cstheme="minorHAnsi"/>
              </w:rPr>
            </w:pPr>
          </w:p>
        </w:tc>
      </w:tr>
    </w:tbl>
    <w:p w14:paraId="5828B200" w14:textId="77777777" w:rsidR="000B76DB" w:rsidRPr="00985336" w:rsidRDefault="000B76DB" w:rsidP="00985336"/>
    <w:sectPr w:rsidR="000B76DB" w:rsidRPr="00985336" w:rsidSect="00B25A88">
      <w:headerReference w:type="default" r:id="rId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865D2" w14:textId="77777777" w:rsidR="00B25A88" w:rsidRDefault="00B25A88" w:rsidP="00F906ED">
      <w:pPr>
        <w:spacing w:after="0" w:line="240" w:lineRule="auto"/>
      </w:pPr>
      <w:r>
        <w:separator/>
      </w:r>
    </w:p>
  </w:endnote>
  <w:endnote w:type="continuationSeparator" w:id="0">
    <w:p w14:paraId="400519C5" w14:textId="77777777" w:rsidR="00B25A88" w:rsidRDefault="00B25A88" w:rsidP="00F9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4FE57" w14:textId="77777777" w:rsidR="00985336" w:rsidRDefault="0098533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152F3F7" w14:textId="77777777" w:rsidR="00985336" w:rsidRDefault="009853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CC562" w14:textId="77777777" w:rsidR="00B25A88" w:rsidRDefault="00B25A88" w:rsidP="00F906ED">
      <w:pPr>
        <w:spacing w:after="0" w:line="240" w:lineRule="auto"/>
      </w:pPr>
      <w:r>
        <w:separator/>
      </w:r>
    </w:p>
  </w:footnote>
  <w:footnote w:type="continuationSeparator" w:id="0">
    <w:p w14:paraId="5E959F95" w14:textId="77777777" w:rsidR="00B25A88" w:rsidRDefault="00B25A88" w:rsidP="00F90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C9CB" w14:textId="268063E9" w:rsidR="00F906ED" w:rsidRPr="00495E14" w:rsidRDefault="00F906ED">
    <w:pPr>
      <w:pStyle w:val="Encabezado"/>
      <w:rPr>
        <w:color w:val="A6A6A6" w:themeColor="background1" w:themeShade="A6"/>
      </w:rPr>
    </w:pPr>
    <w:r w:rsidRPr="00495E14">
      <w:rPr>
        <w:noProof/>
        <w:color w:val="A6A6A6" w:themeColor="background1" w:themeShade="A6"/>
      </w:rPr>
      <w:drawing>
        <wp:anchor distT="0" distB="0" distL="114300" distR="114300" simplePos="0" relativeHeight="251660288" behindDoc="1" locked="0" layoutInCell="1" allowOverlap="1" wp14:anchorId="5A1155A1" wp14:editId="34C13728">
          <wp:simplePos x="0" y="0"/>
          <wp:positionH relativeFrom="margin">
            <wp:align>left</wp:align>
          </wp:positionH>
          <wp:positionV relativeFrom="paragraph">
            <wp:posOffset>-181610</wp:posOffset>
          </wp:positionV>
          <wp:extent cx="1657350" cy="457200"/>
          <wp:effectExtent l="0" t="0" r="0" b="0"/>
          <wp:wrapNone/>
          <wp:docPr id="9" name="1 Imagen" descr="portada i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 Imagen" descr="portada ies 1.jpg"/>
                  <pic:cNvPicPr>
                    <a:picLocks noChangeAspect="1"/>
                  </pic:cNvPicPr>
                </pic:nvPicPr>
                <pic:blipFill>
                  <a:blip r:embed="rId1">
                    <a:lum bright="70000" contrast="-70000"/>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57350" cy="457200"/>
                  </a:xfrm>
                  <a:prstGeom prst="rect">
                    <a:avLst/>
                  </a:prstGeom>
                </pic:spPr>
              </pic:pic>
            </a:graphicData>
          </a:graphic>
        </wp:anchor>
      </w:drawing>
    </w:r>
    <w:r w:rsidRPr="00495E14">
      <w:rPr>
        <w:noProof/>
        <w:color w:val="A6A6A6" w:themeColor="background1" w:themeShade="A6"/>
      </w:rPr>
      <w:drawing>
        <wp:anchor distT="0" distB="0" distL="114300" distR="114300" simplePos="0" relativeHeight="251659264" behindDoc="1" locked="0" layoutInCell="1" allowOverlap="1" wp14:anchorId="282CCABB" wp14:editId="736DB6BF">
          <wp:simplePos x="0" y="0"/>
          <wp:positionH relativeFrom="rightMargin">
            <wp:posOffset>-4495165</wp:posOffset>
          </wp:positionH>
          <wp:positionV relativeFrom="paragraph">
            <wp:posOffset>-291465</wp:posOffset>
          </wp:positionV>
          <wp:extent cx="628650" cy="643255"/>
          <wp:effectExtent l="0" t="0" r="0" b="4445"/>
          <wp:wrapNone/>
          <wp:docPr id="1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 descr="logo"/>
                  <pic:cNvPicPr>
                    <a:picLocks noChangeAspect="1"/>
                  </pic:cNvPicPr>
                </pic:nvPicPr>
                <pic:blipFill>
                  <a:blip r:embed="rId3">
                    <a:lum bright="70000" contrast="-70000"/>
                    <a:extLst>
                      <a:ext uri="{BEBA8EAE-BF5A-486C-A8C5-ECC9F3942E4B}">
                        <a14:imgProps xmlns:a14="http://schemas.microsoft.com/office/drawing/2010/main">
                          <a14:imgLayer r:embed="rId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28650" cy="643255"/>
                  </a:xfrm>
                  <a:prstGeom prst="rect">
                    <a:avLst/>
                  </a:prstGeom>
                  <a:noFill/>
                  <a:ln w="9525">
                    <a:noFill/>
                    <a:miter lim="800000"/>
                    <a:headEnd/>
                    <a:tailEnd/>
                  </a:ln>
                </pic:spPr>
              </pic:pic>
            </a:graphicData>
          </a:graphic>
        </wp:anchor>
      </w:drawing>
    </w:r>
    <w:r w:rsidRPr="00495E14">
      <w:rPr>
        <w:color w:val="A6A6A6" w:themeColor="background1" w:themeShade="A6"/>
      </w:rPr>
      <w:ptab w:relativeTo="margin" w:alignment="center" w:leader="none"/>
    </w:r>
    <w:r w:rsidRPr="00495E14">
      <w:rPr>
        <w:color w:val="A6A6A6" w:themeColor="background1" w:themeShade="A6"/>
      </w:rPr>
      <w:t>Cristian Montenegro</w:t>
    </w:r>
    <w:r w:rsidRPr="00495E14">
      <w:rPr>
        <w:color w:val="A6A6A6" w:themeColor="background1" w:themeShade="A6"/>
      </w:rPr>
      <w:ptab w:relativeTo="margin" w:alignment="right" w:leader="none"/>
    </w:r>
    <w:r w:rsidR="00985336" w:rsidRPr="00985336">
      <w:rPr>
        <w:color w:val="A6A6A6" w:themeColor="background1" w:themeShade="A6"/>
      </w:rPr>
      <w:t>Distribuci</w:t>
    </w:r>
    <w:r w:rsidR="00985336">
      <w:rPr>
        <w:color w:val="A6A6A6" w:themeColor="background1" w:themeShade="A6"/>
      </w:rPr>
      <w:t>ó</w:t>
    </w:r>
    <w:r w:rsidR="00985336" w:rsidRPr="00985336">
      <w:rPr>
        <w:color w:val="A6A6A6" w:themeColor="background1" w:themeShade="A6"/>
      </w:rPr>
      <w:t>n</w:t>
    </w:r>
    <w:r w:rsidR="00985336">
      <w:rPr>
        <w:color w:val="A6A6A6" w:themeColor="background1" w:themeShade="A6"/>
      </w:rPr>
      <w:t xml:space="preserve"> </w:t>
    </w:r>
    <w:r w:rsidR="00985336" w:rsidRPr="00985336">
      <w:rPr>
        <w:color w:val="A6A6A6" w:themeColor="background1" w:themeShade="A6"/>
      </w:rPr>
      <w:t>De</w:t>
    </w:r>
    <w:r w:rsidR="00985336">
      <w:rPr>
        <w:color w:val="A6A6A6" w:themeColor="background1" w:themeShade="A6"/>
      </w:rPr>
      <w:t xml:space="preserve"> </w:t>
    </w:r>
    <w:r w:rsidR="00985336" w:rsidRPr="00985336">
      <w:rPr>
        <w:color w:val="A6A6A6" w:themeColor="background1" w:themeShade="A6"/>
      </w:rPr>
      <w:t>Aplicaciones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45AC9"/>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4C5E6683"/>
    <w:multiLevelType w:val="multilevel"/>
    <w:tmpl w:val="FE28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2440333">
    <w:abstractNumId w:val="0"/>
  </w:num>
  <w:num w:numId="2" w16cid:durableId="1743067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ED"/>
    <w:rsid w:val="00004704"/>
    <w:rsid w:val="00074CEB"/>
    <w:rsid w:val="000B76DB"/>
    <w:rsid w:val="00495E14"/>
    <w:rsid w:val="00523ADF"/>
    <w:rsid w:val="007E35AE"/>
    <w:rsid w:val="008B2A1E"/>
    <w:rsid w:val="00985336"/>
    <w:rsid w:val="00A72D64"/>
    <w:rsid w:val="00AE1D81"/>
    <w:rsid w:val="00B25A88"/>
    <w:rsid w:val="00B30200"/>
    <w:rsid w:val="00E36001"/>
    <w:rsid w:val="00F906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60664"/>
  <w15:chartTrackingRefBased/>
  <w15:docId w15:val="{41DB7AA4-B7F4-4C6D-8884-67546BF2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6ED"/>
  </w:style>
  <w:style w:type="paragraph" w:styleId="Ttulo1">
    <w:name w:val="heading 1"/>
    <w:basedOn w:val="Normal"/>
    <w:next w:val="Normal"/>
    <w:link w:val="Ttulo1Car"/>
    <w:uiPriority w:val="9"/>
    <w:qFormat/>
    <w:rsid w:val="00F906ED"/>
    <w:pPr>
      <w:keepNext/>
      <w:keepLines/>
      <w:numPr>
        <w:numId w:val="1"/>
      </w:numPr>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F906ED"/>
    <w:pPr>
      <w:keepNext/>
      <w:keepLines/>
      <w:numPr>
        <w:ilvl w:val="1"/>
        <w:numId w:val="1"/>
      </w:numPr>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F906ED"/>
    <w:pPr>
      <w:keepNext/>
      <w:keepLines/>
      <w:numPr>
        <w:ilvl w:val="2"/>
        <w:numId w:val="1"/>
      </w:numPr>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F906ED"/>
    <w:pPr>
      <w:keepNext/>
      <w:keepLines/>
      <w:numPr>
        <w:ilvl w:val="3"/>
        <w:numId w:val="1"/>
      </w:numPr>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F906ED"/>
    <w:pPr>
      <w:keepNext/>
      <w:keepLines/>
      <w:numPr>
        <w:ilvl w:val="4"/>
        <w:numId w:val="1"/>
      </w:numPr>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F906ED"/>
    <w:pPr>
      <w:keepNext/>
      <w:keepLines/>
      <w:numPr>
        <w:ilvl w:val="5"/>
        <w:numId w:val="1"/>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F906ED"/>
    <w:pPr>
      <w:keepNext/>
      <w:keepLines/>
      <w:numPr>
        <w:ilvl w:val="6"/>
        <w:numId w:val="1"/>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F906ED"/>
    <w:pPr>
      <w:keepNext/>
      <w:keepLines/>
      <w:numPr>
        <w:ilvl w:val="7"/>
        <w:numId w:val="1"/>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F906ED"/>
    <w:pPr>
      <w:keepNext/>
      <w:keepLines/>
      <w:numPr>
        <w:ilvl w:val="8"/>
        <w:numId w:val="1"/>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06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6ED"/>
  </w:style>
  <w:style w:type="paragraph" w:styleId="Piedepgina">
    <w:name w:val="footer"/>
    <w:basedOn w:val="Normal"/>
    <w:link w:val="PiedepginaCar"/>
    <w:uiPriority w:val="99"/>
    <w:unhideWhenUsed/>
    <w:rsid w:val="00F906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6ED"/>
  </w:style>
  <w:style w:type="character" w:customStyle="1" w:styleId="Ttulo1Car">
    <w:name w:val="Título 1 Car"/>
    <w:basedOn w:val="Fuentedeprrafopredeter"/>
    <w:link w:val="Ttulo1"/>
    <w:uiPriority w:val="9"/>
    <w:rsid w:val="00F906ED"/>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rsid w:val="00F906ED"/>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semiHidden/>
    <w:rsid w:val="00F906ED"/>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F906ED"/>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F906ED"/>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F906ED"/>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F906ED"/>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F906ED"/>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F906ED"/>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F906ED"/>
    <w:pPr>
      <w:spacing w:line="240" w:lineRule="auto"/>
    </w:pPr>
    <w:rPr>
      <w:b/>
      <w:bCs/>
      <w:smallCaps/>
      <w:color w:val="595959" w:themeColor="text1" w:themeTint="A6"/>
    </w:rPr>
  </w:style>
  <w:style w:type="paragraph" w:styleId="Ttulo">
    <w:name w:val="Title"/>
    <w:basedOn w:val="Normal"/>
    <w:next w:val="Normal"/>
    <w:link w:val="TtuloCar"/>
    <w:uiPriority w:val="10"/>
    <w:qFormat/>
    <w:rsid w:val="00F906E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F906ED"/>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F906E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F906ED"/>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F906ED"/>
    <w:rPr>
      <w:b/>
      <w:bCs/>
    </w:rPr>
  </w:style>
  <w:style w:type="character" w:styleId="nfasis">
    <w:name w:val="Emphasis"/>
    <w:basedOn w:val="Fuentedeprrafopredeter"/>
    <w:uiPriority w:val="20"/>
    <w:qFormat/>
    <w:rsid w:val="00F906ED"/>
    <w:rPr>
      <w:i/>
      <w:iCs/>
    </w:rPr>
  </w:style>
  <w:style w:type="paragraph" w:styleId="Sinespaciado">
    <w:name w:val="No Spacing"/>
    <w:uiPriority w:val="1"/>
    <w:qFormat/>
    <w:rsid w:val="00F906ED"/>
    <w:pPr>
      <w:spacing w:after="0" w:line="240" w:lineRule="auto"/>
    </w:pPr>
  </w:style>
  <w:style w:type="paragraph" w:styleId="Cita">
    <w:name w:val="Quote"/>
    <w:basedOn w:val="Normal"/>
    <w:next w:val="Normal"/>
    <w:link w:val="CitaCar"/>
    <w:uiPriority w:val="29"/>
    <w:qFormat/>
    <w:rsid w:val="00F906ED"/>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F906ED"/>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F906ED"/>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F906ED"/>
    <w:rPr>
      <w:color w:val="404040" w:themeColor="text1" w:themeTint="BF"/>
      <w:sz w:val="32"/>
      <w:szCs w:val="32"/>
    </w:rPr>
  </w:style>
  <w:style w:type="character" w:styleId="nfasissutil">
    <w:name w:val="Subtle Emphasis"/>
    <w:basedOn w:val="Fuentedeprrafopredeter"/>
    <w:uiPriority w:val="19"/>
    <w:qFormat/>
    <w:rsid w:val="00F906ED"/>
    <w:rPr>
      <w:i/>
      <w:iCs/>
      <w:color w:val="595959" w:themeColor="text1" w:themeTint="A6"/>
    </w:rPr>
  </w:style>
  <w:style w:type="character" w:styleId="nfasisintenso">
    <w:name w:val="Intense Emphasis"/>
    <w:basedOn w:val="Fuentedeprrafopredeter"/>
    <w:uiPriority w:val="21"/>
    <w:qFormat/>
    <w:rsid w:val="00F906ED"/>
    <w:rPr>
      <w:b/>
      <w:bCs/>
      <w:i/>
      <w:iCs/>
    </w:rPr>
  </w:style>
  <w:style w:type="character" w:styleId="Referenciasutil">
    <w:name w:val="Subtle Reference"/>
    <w:basedOn w:val="Fuentedeprrafopredeter"/>
    <w:uiPriority w:val="31"/>
    <w:qFormat/>
    <w:rsid w:val="00F906E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906ED"/>
    <w:rPr>
      <w:b/>
      <w:bCs/>
      <w:caps w:val="0"/>
      <w:smallCaps/>
      <w:color w:val="auto"/>
      <w:spacing w:val="3"/>
      <w:u w:val="single"/>
    </w:rPr>
  </w:style>
  <w:style w:type="character" w:styleId="Ttulodellibro">
    <w:name w:val="Book Title"/>
    <w:basedOn w:val="Fuentedeprrafopredeter"/>
    <w:uiPriority w:val="33"/>
    <w:qFormat/>
    <w:rsid w:val="00F906ED"/>
    <w:rPr>
      <w:b/>
      <w:bCs/>
      <w:smallCaps/>
      <w:spacing w:val="7"/>
    </w:rPr>
  </w:style>
  <w:style w:type="paragraph" w:styleId="TtuloTDC">
    <w:name w:val="TOC Heading"/>
    <w:basedOn w:val="Ttulo1"/>
    <w:next w:val="Normal"/>
    <w:uiPriority w:val="39"/>
    <w:semiHidden/>
    <w:unhideWhenUsed/>
    <w:qFormat/>
    <w:rsid w:val="00F906ED"/>
    <w:pPr>
      <w:outlineLvl w:val="9"/>
    </w:pPr>
  </w:style>
  <w:style w:type="table" w:styleId="Tablaconcuadrcula">
    <w:name w:val="Table Grid"/>
    <w:basedOn w:val="Tablanormal"/>
    <w:uiPriority w:val="39"/>
    <w:rsid w:val="00985336"/>
    <w:pPr>
      <w:spacing w:after="0" w:line="240" w:lineRule="auto"/>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5336"/>
    <w:pPr>
      <w:spacing w:before="100" w:beforeAutospacing="1" w:after="100" w:afterAutospacing="1" w:line="240" w:lineRule="auto"/>
    </w:pPr>
    <w:rPr>
      <w:rFonts w:ascii="Times New Roman" w:eastAsia="Times New Roman" w:hAnsi="Times New Roman" w:cs="Times New Roman"/>
      <w:sz w:val="24"/>
      <w:szCs w:val="24"/>
      <w:lang w:eastAsia="es-E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 Id="rId4" Type="http://schemas.microsoft.com/office/2007/relationships/hdphoto" Target="media/hdphoto2.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31644-D8ED-43C8-9142-FE39BA25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Montenegro</dc:creator>
  <cp:keywords/>
  <dc:description/>
  <cp:lastModifiedBy>Cristian Montenegro</cp:lastModifiedBy>
  <cp:revision>9</cp:revision>
  <dcterms:created xsi:type="dcterms:W3CDTF">2023-09-05T12:04:00Z</dcterms:created>
  <dcterms:modified xsi:type="dcterms:W3CDTF">2024-03-06T12:17:00Z</dcterms:modified>
</cp:coreProperties>
</file>