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0B08C" w14:textId="5A2CB767" w:rsidR="004F2468" w:rsidRPr="00630174" w:rsidRDefault="00C13707" w:rsidP="006A02F2">
      <w:pPr>
        <w:spacing w:after="0" w:line="240" w:lineRule="auto"/>
        <w:jc w:val="both"/>
        <w:rPr>
          <w:b/>
          <w:bCs/>
          <w:sz w:val="28"/>
          <w:szCs w:val="28"/>
          <w:lang w:val="es-CR"/>
        </w:rPr>
      </w:pPr>
      <w:r w:rsidRPr="00630174">
        <w:rPr>
          <w:b/>
          <w:bCs/>
          <w:sz w:val="28"/>
          <w:szCs w:val="28"/>
          <w:lang w:val="es-CR"/>
        </w:rPr>
        <w:t>L</w:t>
      </w:r>
      <w:r w:rsidRPr="00630174">
        <w:rPr>
          <w:b/>
          <w:bCs/>
          <w:sz w:val="28"/>
          <w:szCs w:val="28"/>
          <w:lang w:val="es-CR"/>
        </w:rPr>
        <w:t xml:space="preserve">aboratorio: HOL-2446-02-HCI: redes definidas por software (SDN) y seguridad con VMware Cloud </w:t>
      </w:r>
      <w:proofErr w:type="spellStart"/>
      <w:r w:rsidRPr="00630174">
        <w:rPr>
          <w:b/>
          <w:bCs/>
          <w:sz w:val="28"/>
          <w:szCs w:val="28"/>
          <w:lang w:val="es-CR"/>
        </w:rPr>
        <w:t>Foundation</w:t>
      </w:r>
      <w:proofErr w:type="spellEnd"/>
    </w:p>
    <w:p w14:paraId="7F81141F" w14:textId="77777777" w:rsidR="00C13707" w:rsidRDefault="00C13707" w:rsidP="006A02F2">
      <w:pPr>
        <w:spacing w:after="0" w:line="240" w:lineRule="auto"/>
        <w:jc w:val="both"/>
        <w:rPr>
          <w:lang w:val="es-CR"/>
        </w:rPr>
      </w:pPr>
    </w:p>
    <w:p w14:paraId="65EAACBD" w14:textId="602D05B7" w:rsidR="00630174" w:rsidRPr="00630174" w:rsidRDefault="00630174" w:rsidP="006A02F2">
      <w:pPr>
        <w:spacing w:after="0" w:line="240" w:lineRule="auto"/>
        <w:jc w:val="both"/>
        <w:rPr>
          <w:b/>
          <w:bCs/>
          <w:sz w:val="28"/>
          <w:szCs w:val="28"/>
          <w:lang w:val="es-CR"/>
        </w:rPr>
      </w:pPr>
      <w:r w:rsidRPr="00630174">
        <w:rPr>
          <w:b/>
          <w:bCs/>
          <w:sz w:val="28"/>
          <w:szCs w:val="28"/>
          <w:lang w:val="es-CR"/>
        </w:rPr>
        <w:t xml:space="preserve">VMware Cloud </w:t>
      </w:r>
      <w:proofErr w:type="spellStart"/>
      <w:r w:rsidRPr="00630174">
        <w:rPr>
          <w:b/>
          <w:bCs/>
          <w:sz w:val="28"/>
          <w:szCs w:val="28"/>
          <w:lang w:val="es-CR"/>
        </w:rPr>
        <w:t>Foundation</w:t>
      </w:r>
      <w:proofErr w:type="spellEnd"/>
    </w:p>
    <w:p w14:paraId="61594C01" w14:textId="620E9EB0" w:rsidR="00C13707" w:rsidRDefault="00C13707" w:rsidP="006A02F2">
      <w:pPr>
        <w:spacing w:after="0" w:line="240" w:lineRule="auto"/>
        <w:jc w:val="both"/>
        <w:rPr>
          <w:lang w:val="es-CR"/>
        </w:rPr>
      </w:pPr>
      <w:r w:rsidRPr="00C13707">
        <w:rPr>
          <w:lang w:val="es-CR"/>
        </w:rPr>
        <w:t xml:space="preserve">VMware Cloud </w:t>
      </w:r>
      <w:proofErr w:type="spellStart"/>
      <w:r w:rsidRPr="00C13707">
        <w:rPr>
          <w:lang w:val="es-CR"/>
        </w:rPr>
        <w:t>Foundation</w:t>
      </w:r>
      <w:proofErr w:type="spellEnd"/>
      <w:r w:rsidRPr="00C13707">
        <w:rPr>
          <w:lang w:val="es-CR"/>
        </w:rPr>
        <w:t xml:space="preserve">™ es la nueva plataforma de centro de datos definido por software (SDDC) unificada de VMware para </w:t>
      </w:r>
      <w:proofErr w:type="spellStart"/>
      <w:r w:rsidRPr="00C13707">
        <w:rPr>
          <w:lang w:val="es-CR"/>
        </w:rPr>
        <w:t>clouds</w:t>
      </w:r>
      <w:proofErr w:type="spellEnd"/>
      <w:r w:rsidRPr="00C13707">
        <w:rPr>
          <w:lang w:val="es-CR"/>
        </w:rPr>
        <w:t xml:space="preserve"> privadas y públicas.</w:t>
      </w:r>
    </w:p>
    <w:p w14:paraId="6D42A5D8" w14:textId="590A7241" w:rsidR="00C13707" w:rsidRDefault="00C13707" w:rsidP="006A02F2">
      <w:pPr>
        <w:spacing w:after="0" w:line="240" w:lineRule="auto"/>
        <w:jc w:val="both"/>
        <w:rPr>
          <w:lang w:val="es-CR"/>
        </w:rPr>
      </w:pPr>
      <w:r w:rsidRPr="00C13707">
        <w:rPr>
          <w:lang w:val="es-CR"/>
        </w:rPr>
        <w:t xml:space="preserve">Cloud </w:t>
      </w:r>
      <w:proofErr w:type="spellStart"/>
      <w:r w:rsidRPr="00C13707">
        <w:rPr>
          <w:lang w:val="es-CR"/>
        </w:rPr>
        <w:t>Foundation</w:t>
      </w:r>
      <w:proofErr w:type="spellEnd"/>
      <w:r w:rsidRPr="00C13707">
        <w:rPr>
          <w:lang w:val="es-CR"/>
        </w:rPr>
        <w:t xml:space="preserve"> reúne la virtualización con VMware </w:t>
      </w:r>
      <w:proofErr w:type="spellStart"/>
      <w:r w:rsidRPr="00C13707">
        <w:rPr>
          <w:lang w:val="es-CR"/>
        </w:rPr>
        <w:t>vSphere</w:t>
      </w:r>
      <w:proofErr w:type="spellEnd"/>
      <w:r w:rsidRPr="00C13707">
        <w:rPr>
          <w:lang w:val="es-CR"/>
        </w:rPr>
        <w:t xml:space="preserve"> (del entorno de TI), </w:t>
      </w:r>
      <w:proofErr w:type="spellStart"/>
      <w:r w:rsidRPr="00C13707">
        <w:rPr>
          <w:lang w:val="es-CR"/>
        </w:rPr>
        <w:t>vSAN</w:t>
      </w:r>
      <w:proofErr w:type="spellEnd"/>
      <w:r w:rsidRPr="00C13707">
        <w:rPr>
          <w:lang w:val="es-CR"/>
        </w:rPr>
        <w:t xml:space="preserve"> (del almacenamiento) y NSX (de red) en una pila integrada de forma nativa mediante las funciones de automatización y gestión del ciclo de vida del nuevo VMware SDDC Manager. Cloud </w:t>
      </w:r>
      <w:proofErr w:type="spellStart"/>
      <w:r w:rsidRPr="00C13707">
        <w:rPr>
          <w:lang w:val="es-CR"/>
        </w:rPr>
        <w:t>Foundation</w:t>
      </w:r>
      <w:proofErr w:type="spellEnd"/>
      <w:r w:rsidRPr="00C13707">
        <w:rPr>
          <w:lang w:val="es-CR"/>
        </w:rPr>
        <w:t xml:space="preserve"> puede implementarse de forma local en una </w:t>
      </w:r>
      <w:proofErr w:type="spellStart"/>
      <w:r w:rsidRPr="00C13707">
        <w:rPr>
          <w:lang w:val="es-CR"/>
        </w:rPr>
        <w:t>cloud</w:t>
      </w:r>
      <w:proofErr w:type="spellEnd"/>
      <w:r w:rsidRPr="00C13707">
        <w:rPr>
          <w:lang w:val="es-CR"/>
        </w:rPr>
        <w:t xml:space="preserve"> privada o bien ejecutarse como servicio en la </w:t>
      </w:r>
      <w:proofErr w:type="spellStart"/>
      <w:r w:rsidRPr="00C13707">
        <w:rPr>
          <w:lang w:val="es-CR"/>
        </w:rPr>
        <w:t>cloud</w:t>
      </w:r>
      <w:proofErr w:type="spellEnd"/>
      <w:r w:rsidRPr="00C13707">
        <w:rPr>
          <w:lang w:val="es-CR"/>
        </w:rPr>
        <w:t xml:space="preserve"> pública.</w:t>
      </w:r>
    </w:p>
    <w:p w14:paraId="24809266" w14:textId="77777777" w:rsidR="00C13707" w:rsidRDefault="00C13707" w:rsidP="006A02F2">
      <w:pPr>
        <w:spacing w:after="0" w:line="240" w:lineRule="auto"/>
        <w:jc w:val="both"/>
        <w:rPr>
          <w:lang w:val="es-CR"/>
        </w:rPr>
      </w:pPr>
    </w:p>
    <w:p w14:paraId="7D1A0E47" w14:textId="101D2871" w:rsidR="00C13707" w:rsidRPr="00630174" w:rsidRDefault="00C13707" w:rsidP="006A02F2">
      <w:pPr>
        <w:spacing w:after="0" w:line="240" w:lineRule="auto"/>
        <w:jc w:val="both"/>
        <w:rPr>
          <w:b/>
          <w:bCs/>
          <w:sz w:val="28"/>
          <w:szCs w:val="28"/>
          <w:lang w:val="es-CR"/>
        </w:rPr>
      </w:pPr>
      <w:r w:rsidRPr="00630174">
        <w:rPr>
          <w:b/>
          <w:bCs/>
          <w:sz w:val="28"/>
          <w:szCs w:val="28"/>
          <w:lang w:val="es-CR"/>
        </w:rPr>
        <w:t xml:space="preserve">Ventajas principales de Cloud </w:t>
      </w:r>
      <w:proofErr w:type="spellStart"/>
      <w:r w:rsidRPr="00630174">
        <w:rPr>
          <w:b/>
          <w:bCs/>
          <w:sz w:val="28"/>
          <w:szCs w:val="28"/>
          <w:lang w:val="es-CR"/>
        </w:rPr>
        <w:t>Fundation</w:t>
      </w:r>
      <w:proofErr w:type="spellEnd"/>
    </w:p>
    <w:p w14:paraId="61D8BDA4" w14:textId="77777777" w:rsidR="00C13707" w:rsidRDefault="00C13707" w:rsidP="006A02F2">
      <w:pPr>
        <w:spacing w:after="0" w:line="240" w:lineRule="auto"/>
        <w:jc w:val="both"/>
        <w:rPr>
          <w:lang w:val="es-CR"/>
        </w:rPr>
      </w:pPr>
    </w:p>
    <w:p w14:paraId="59FBF7A2" w14:textId="030E3DBD" w:rsidR="00C13707" w:rsidRPr="006A02F2" w:rsidRDefault="00C13707" w:rsidP="006A02F2">
      <w:pPr>
        <w:pStyle w:val="ListParagraph"/>
        <w:numPr>
          <w:ilvl w:val="0"/>
          <w:numId w:val="1"/>
        </w:numPr>
        <w:spacing w:after="0" w:line="240" w:lineRule="auto"/>
        <w:jc w:val="both"/>
        <w:rPr>
          <w:lang w:val="es-CR"/>
        </w:rPr>
      </w:pPr>
      <w:r w:rsidRPr="006A02F2">
        <w:rPr>
          <w:b/>
          <w:bCs/>
          <w:lang w:val="es-CR"/>
        </w:rPr>
        <w:t>Opciones de implementación flexibles</w:t>
      </w:r>
      <w:r w:rsidRPr="006A02F2">
        <w:rPr>
          <w:b/>
          <w:bCs/>
          <w:lang w:val="es-CR"/>
        </w:rPr>
        <w:t>:</w:t>
      </w:r>
      <w:r w:rsidRPr="006A02F2">
        <w:rPr>
          <w:lang w:val="es-CR"/>
        </w:rPr>
        <w:t xml:space="preserve"> tanto en entornos de nube pública como privada, </w:t>
      </w:r>
      <w:r w:rsidR="006A02F2" w:rsidRPr="006A02F2">
        <w:rPr>
          <w:lang w:val="es-CR"/>
        </w:rPr>
        <w:t>con</w:t>
      </w:r>
      <w:r w:rsidRPr="006A02F2">
        <w:rPr>
          <w:lang w:val="es-CR"/>
        </w:rPr>
        <w:t xml:space="preserve"> opciones de autogestión o gestión ofrecida como servicio para la HCI.</w:t>
      </w:r>
    </w:p>
    <w:p w14:paraId="3FB630EE" w14:textId="77777777" w:rsidR="006A02F2" w:rsidRPr="006A02F2" w:rsidRDefault="006A02F2" w:rsidP="006A02F2">
      <w:pPr>
        <w:pStyle w:val="ListParagraph"/>
        <w:spacing w:after="0" w:line="240" w:lineRule="auto"/>
        <w:jc w:val="both"/>
        <w:rPr>
          <w:lang w:val="es-CR"/>
        </w:rPr>
      </w:pPr>
    </w:p>
    <w:p w14:paraId="2F15C11B" w14:textId="0576F589" w:rsidR="00C13707" w:rsidRPr="006A02F2" w:rsidRDefault="00C13707" w:rsidP="006A02F2">
      <w:pPr>
        <w:pStyle w:val="ListParagraph"/>
        <w:numPr>
          <w:ilvl w:val="0"/>
          <w:numId w:val="1"/>
        </w:numPr>
        <w:spacing w:after="0" w:line="240" w:lineRule="auto"/>
        <w:jc w:val="both"/>
        <w:rPr>
          <w:lang w:val="es-CR"/>
        </w:rPr>
      </w:pPr>
      <w:r w:rsidRPr="006A02F2">
        <w:rPr>
          <w:b/>
          <w:bCs/>
          <w:lang w:val="es-CR"/>
        </w:rPr>
        <w:t>Escalabilidad y eficiencia</w:t>
      </w:r>
      <w:r w:rsidRPr="006A02F2">
        <w:rPr>
          <w:b/>
          <w:bCs/>
          <w:lang w:val="es-CR"/>
        </w:rPr>
        <w:t>:</w:t>
      </w:r>
      <w:r w:rsidRPr="006A02F2">
        <w:rPr>
          <w:lang w:val="es-CR"/>
        </w:rPr>
        <w:t xml:space="preserve"> </w:t>
      </w:r>
      <w:r w:rsidRPr="006A02F2">
        <w:rPr>
          <w:lang w:val="es-CR"/>
        </w:rPr>
        <w:t>Gestion</w:t>
      </w:r>
      <w:r w:rsidR="006A02F2" w:rsidRPr="006A02F2">
        <w:rPr>
          <w:lang w:val="es-CR"/>
        </w:rPr>
        <w:t>a</w:t>
      </w:r>
      <w:r w:rsidRPr="006A02F2">
        <w:rPr>
          <w:lang w:val="es-CR"/>
        </w:rPr>
        <w:t xml:space="preserve"> las cargas de trabajo en entornos locales o de nube extendiendo los mismos procesos, infraestructura, operaciones y herramientas a todas las ubicaciones.</w:t>
      </w:r>
    </w:p>
    <w:p w14:paraId="1CD9CE6A" w14:textId="77777777" w:rsidR="006A02F2" w:rsidRPr="006A02F2" w:rsidRDefault="006A02F2" w:rsidP="006A02F2">
      <w:pPr>
        <w:pStyle w:val="ListParagraph"/>
        <w:spacing w:after="0" w:line="240" w:lineRule="auto"/>
        <w:jc w:val="both"/>
        <w:rPr>
          <w:lang w:val="es-CR"/>
        </w:rPr>
      </w:pPr>
    </w:p>
    <w:p w14:paraId="175A3ED9" w14:textId="1DB75237" w:rsidR="00C13707" w:rsidRPr="006A02F2" w:rsidRDefault="00C13707" w:rsidP="006A02F2">
      <w:pPr>
        <w:pStyle w:val="ListParagraph"/>
        <w:numPr>
          <w:ilvl w:val="0"/>
          <w:numId w:val="1"/>
        </w:numPr>
        <w:spacing w:after="0" w:line="240" w:lineRule="auto"/>
        <w:jc w:val="both"/>
        <w:rPr>
          <w:lang w:val="es-CR"/>
        </w:rPr>
      </w:pPr>
      <w:r w:rsidRPr="006A02F2">
        <w:rPr>
          <w:b/>
          <w:bCs/>
          <w:lang w:val="es-CR"/>
        </w:rPr>
        <w:t>Seguridad intrínseca</w:t>
      </w:r>
      <w:r w:rsidRPr="006A02F2">
        <w:rPr>
          <w:b/>
          <w:bCs/>
          <w:lang w:val="es-CR"/>
        </w:rPr>
        <w:t>:</w:t>
      </w:r>
      <w:r w:rsidRPr="006A02F2">
        <w:rPr>
          <w:lang w:val="es-CR"/>
        </w:rPr>
        <w:t xml:space="preserve"> </w:t>
      </w:r>
      <w:r w:rsidRPr="006A02F2">
        <w:rPr>
          <w:lang w:val="es-CR"/>
        </w:rPr>
        <w:t>Garanti</w:t>
      </w:r>
      <w:r w:rsidR="006A02F2" w:rsidRPr="006A02F2">
        <w:rPr>
          <w:lang w:val="es-CR"/>
        </w:rPr>
        <w:t>za</w:t>
      </w:r>
      <w:r w:rsidRPr="006A02F2">
        <w:rPr>
          <w:lang w:val="es-CR"/>
        </w:rPr>
        <w:t xml:space="preserve"> la seguridad empresarial gracias a </w:t>
      </w:r>
      <w:r w:rsidR="006A02F2" w:rsidRPr="006A02F2">
        <w:rPr>
          <w:lang w:val="es-CR"/>
        </w:rPr>
        <w:t xml:space="preserve">la </w:t>
      </w:r>
      <w:r w:rsidRPr="006A02F2">
        <w:rPr>
          <w:lang w:val="es-CR"/>
        </w:rPr>
        <w:t>plataforma HCI de pila completa, que consolida tanto las cargas de trabajo tradicionales en máquinas virtuales como las modernas en contenedores.</w:t>
      </w:r>
    </w:p>
    <w:p w14:paraId="1BE81D29" w14:textId="77777777" w:rsidR="006A02F2" w:rsidRPr="006A02F2" w:rsidRDefault="006A02F2" w:rsidP="006A02F2">
      <w:pPr>
        <w:pStyle w:val="ListParagraph"/>
        <w:spacing w:after="0" w:line="240" w:lineRule="auto"/>
        <w:jc w:val="both"/>
        <w:rPr>
          <w:lang w:val="es-CR"/>
        </w:rPr>
      </w:pPr>
    </w:p>
    <w:p w14:paraId="5A7C1AC2" w14:textId="2F48EE3B" w:rsidR="00C13707" w:rsidRPr="006A02F2" w:rsidRDefault="00C13707" w:rsidP="006A02F2">
      <w:pPr>
        <w:pStyle w:val="ListParagraph"/>
        <w:numPr>
          <w:ilvl w:val="0"/>
          <w:numId w:val="1"/>
        </w:numPr>
        <w:spacing w:after="0" w:line="240" w:lineRule="auto"/>
        <w:jc w:val="both"/>
        <w:rPr>
          <w:lang w:val="es-CR"/>
        </w:rPr>
      </w:pPr>
      <w:r w:rsidRPr="006A02F2">
        <w:rPr>
          <w:b/>
          <w:bCs/>
          <w:lang w:val="es-CR"/>
        </w:rPr>
        <w:t>Operaciones eficientes conectadas a la nube</w:t>
      </w:r>
      <w:r w:rsidRPr="006A02F2">
        <w:rPr>
          <w:b/>
          <w:bCs/>
          <w:lang w:val="es-CR"/>
        </w:rPr>
        <w:t>:</w:t>
      </w:r>
      <w:r w:rsidRPr="006A02F2">
        <w:rPr>
          <w:lang w:val="es-CR"/>
        </w:rPr>
        <w:t xml:space="preserve"> </w:t>
      </w:r>
      <w:r w:rsidRPr="006A02F2">
        <w:rPr>
          <w:lang w:val="es-CR"/>
        </w:rPr>
        <w:t>Transform</w:t>
      </w:r>
      <w:r w:rsidR="006A02F2" w:rsidRPr="006A02F2">
        <w:rPr>
          <w:lang w:val="es-CR"/>
        </w:rPr>
        <w:t>a</w:t>
      </w:r>
      <w:r w:rsidRPr="006A02F2">
        <w:rPr>
          <w:lang w:val="es-CR"/>
        </w:rPr>
        <w:t xml:space="preserve"> la infraestructura local con la solución basada en la nube VMware Cloud </w:t>
      </w:r>
      <w:proofErr w:type="spellStart"/>
      <w:r w:rsidRPr="006A02F2">
        <w:rPr>
          <w:lang w:val="es-CR"/>
        </w:rPr>
        <w:t>Foundation</w:t>
      </w:r>
      <w:proofErr w:type="spellEnd"/>
      <w:r w:rsidRPr="006A02F2">
        <w:rPr>
          <w:lang w:val="es-CR"/>
        </w:rPr>
        <w:t>+, que optimiza los periodos de mantenimiento y brinda acceso inmediato a las nuevas prestaciones y funciones.</w:t>
      </w:r>
    </w:p>
    <w:p w14:paraId="20184F98" w14:textId="77777777" w:rsidR="006A02F2" w:rsidRDefault="006A02F2" w:rsidP="006A02F2">
      <w:pPr>
        <w:spacing w:after="0" w:line="240" w:lineRule="auto"/>
        <w:jc w:val="both"/>
        <w:rPr>
          <w:b/>
          <w:bCs/>
          <w:lang w:val="es-CR"/>
        </w:rPr>
      </w:pPr>
    </w:p>
    <w:p w14:paraId="09C0D165" w14:textId="21D91571" w:rsidR="00C13707" w:rsidRPr="00CB54C3" w:rsidRDefault="00CB54C3" w:rsidP="006A02F2">
      <w:pPr>
        <w:spacing w:after="0" w:line="240" w:lineRule="auto"/>
        <w:jc w:val="both"/>
        <w:rPr>
          <w:b/>
          <w:bCs/>
          <w:lang w:val="es-CR"/>
        </w:rPr>
      </w:pPr>
      <w:r w:rsidRPr="00CB54C3">
        <w:rPr>
          <w:b/>
          <w:bCs/>
          <w:lang w:val="es-CR"/>
        </w:rPr>
        <w:t xml:space="preserve">Ediciones de VMware Cloud </w:t>
      </w:r>
      <w:proofErr w:type="spellStart"/>
      <w:r w:rsidRPr="00CB54C3">
        <w:rPr>
          <w:b/>
          <w:bCs/>
          <w:lang w:val="es-CR"/>
        </w:rPr>
        <w:t>Fundation</w:t>
      </w:r>
      <w:proofErr w:type="spellEnd"/>
    </w:p>
    <w:p w14:paraId="070FA106" w14:textId="77777777" w:rsidR="00C13707" w:rsidRDefault="00C13707" w:rsidP="006A02F2">
      <w:pPr>
        <w:spacing w:after="0" w:line="240" w:lineRule="auto"/>
        <w:jc w:val="both"/>
        <w:rPr>
          <w:lang w:val="es-CR"/>
        </w:rPr>
      </w:pPr>
    </w:p>
    <w:p w14:paraId="257C58E6" w14:textId="5BBCE6C5" w:rsidR="00C13707" w:rsidRPr="006A02F2" w:rsidRDefault="00CB54C3" w:rsidP="006A02F2">
      <w:pPr>
        <w:pStyle w:val="ListParagraph"/>
        <w:numPr>
          <w:ilvl w:val="0"/>
          <w:numId w:val="2"/>
        </w:numPr>
        <w:spacing w:after="0" w:line="240" w:lineRule="auto"/>
        <w:jc w:val="both"/>
        <w:rPr>
          <w:lang w:val="es-CR"/>
        </w:rPr>
      </w:pPr>
      <w:r w:rsidRPr="006A02F2">
        <w:rPr>
          <w:b/>
          <w:bCs/>
          <w:lang w:val="es-CR"/>
        </w:rPr>
        <w:t>Starter</w:t>
      </w:r>
      <w:r w:rsidR="006A02F2" w:rsidRPr="006A02F2">
        <w:rPr>
          <w:b/>
          <w:bCs/>
          <w:lang w:val="es-CR"/>
        </w:rPr>
        <w:t>:</w:t>
      </w:r>
      <w:r w:rsidR="006A02F2" w:rsidRPr="006A02F2">
        <w:rPr>
          <w:lang w:val="es-CR"/>
        </w:rPr>
        <w:t xml:space="preserve"> </w:t>
      </w:r>
      <w:r w:rsidRPr="006A02F2">
        <w:rPr>
          <w:lang w:val="es-CR"/>
        </w:rPr>
        <w:t>Automati</w:t>
      </w:r>
      <w:r w:rsidR="006A02F2" w:rsidRPr="006A02F2">
        <w:rPr>
          <w:lang w:val="es-CR"/>
        </w:rPr>
        <w:t>za</w:t>
      </w:r>
      <w:r w:rsidRPr="006A02F2">
        <w:rPr>
          <w:lang w:val="es-CR"/>
        </w:rPr>
        <w:t xml:space="preserve"> la implementación y el aprovisionamiento de infraestructuras. Incluye gestión del ciclo de vida de la pila </w:t>
      </w:r>
      <w:proofErr w:type="spellStart"/>
      <w:r w:rsidRPr="006A02F2">
        <w:rPr>
          <w:lang w:val="es-CR"/>
        </w:rPr>
        <w:t>hiperconvergente</w:t>
      </w:r>
      <w:proofErr w:type="spellEnd"/>
      <w:r w:rsidRPr="006A02F2">
        <w:rPr>
          <w:lang w:val="es-CR"/>
        </w:rPr>
        <w:t xml:space="preserve"> básica de VMware para las cargas de trabajo tradicionales de máquina virtual.</w:t>
      </w:r>
    </w:p>
    <w:p w14:paraId="6181A0AD" w14:textId="77777777" w:rsidR="00C13707" w:rsidRDefault="00C13707" w:rsidP="006A02F2">
      <w:pPr>
        <w:spacing w:after="0" w:line="240" w:lineRule="auto"/>
        <w:jc w:val="both"/>
        <w:rPr>
          <w:lang w:val="es-CR"/>
        </w:rPr>
      </w:pPr>
    </w:p>
    <w:p w14:paraId="72D1BF0E" w14:textId="03FA5D5F" w:rsidR="00CB54C3" w:rsidRPr="006A02F2" w:rsidRDefault="00CB54C3" w:rsidP="006A02F2">
      <w:pPr>
        <w:pStyle w:val="ListParagraph"/>
        <w:numPr>
          <w:ilvl w:val="0"/>
          <w:numId w:val="2"/>
        </w:numPr>
        <w:spacing w:after="0" w:line="240" w:lineRule="auto"/>
        <w:jc w:val="both"/>
        <w:rPr>
          <w:lang w:val="es-CR"/>
        </w:rPr>
      </w:pPr>
      <w:r w:rsidRPr="006A02F2">
        <w:rPr>
          <w:b/>
          <w:bCs/>
          <w:lang w:val="es-CR"/>
        </w:rPr>
        <w:t>Standard</w:t>
      </w:r>
      <w:r w:rsidR="006A02F2" w:rsidRPr="006A02F2">
        <w:rPr>
          <w:b/>
          <w:bCs/>
          <w:lang w:val="es-CR"/>
        </w:rPr>
        <w:t>:</w:t>
      </w:r>
      <w:r w:rsidR="006A02F2" w:rsidRPr="006A02F2">
        <w:rPr>
          <w:lang w:val="es-CR"/>
        </w:rPr>
        <w:t xml:space="preserve"> </w:t>
      </w:r>
      <w:r w:rsidRPr="006A02F2">
        <w:rPr>
          <w:lang w:val="es-CR"/>
        </w:rPr>
        <w:t xml:space="preserve">Infraestructura </w:t>
      </w:r>
      <w:proofErr w:type="spellStart"/>
      <w:r w:rsidRPr="006A02F2">
        <w:rPr>
          <w:lang w:val="es-CR"/>
        </w:rPr>
        <w:t>hiperconvergente</w:t>
      </w:r>
      <w:proofErr w:type="spellEnd"/>
      <w:r w:rsidRPr="006A02F2">
        <w:rPr>
          <w:lang w:val="es-CR"/>
        </w:rPr>
        <w:t xml:space="preserve"> (HCI) de pila completa con seguridad integrada, implementación automatizada y gestión del ciclo de vida.</w:t>
      </w:r>
    </w:p>
    <w:p w14:paraId="2CF68BE9" w14:textId="77777777" w:rsidR="00CB54C3" w:rsidRDefault="00CB54C3" w:rsidP="006A02F2">
      <w:pPr>
        <w:spacing w:after="0" w:line="240" w:lineRule="auto"/>
        <w:jc w:val="both"/>
        <w:rPr>
          <w:lang w:val="es-CR"/>
        </w:rPr>
      </w:pPr>
    </w:p>
    <w:p w14:paraId="3F13224A" w14:textId="3F98E022" w:rsidR="00CB54C3" w:rsidRPr="006A02F2" w:rsidRDefault="00CB54C3" w:rsidP="006A02F2">
      <w:pPr>
        <w:pStyle w:val="ListParagraph"/>
        <w:numPr>
          <w:ilvl w:val="0"/>
          <w:numId w:val="2"/>
        </w:numPr>
        <w:spacing w:after="0" w:line="240" w:lineRule="auto"/>
        <w:jc w:val="both"/>
        <w:rPr>
          <w:lang w:val="es-CR"/>
        </w:rPr>
      </w:pPr>
      <w:proofErr w:type="spellStart"/>
      <w:r w:rsidRPr="006A02F2">
        <w:rPr>
          <w:b/>
          <w:bCs/>
          <w:lang w:val="es-CR"/>
        </w:rPr>
        <w:t>Advanced</w:t>
      </w:r>
      <w:proofErr w:type="spellEnd"/>
      <w:r w:rsidR="006A02F2" w:rsidRPr="006A02F2">
        <w:rPr>
          <w:b/>
          <w:bCs/>
          <w:lang w:val="es-CR"/>
        </w:rPr>
        <w:t>:</w:t>
      </w:r>
      <w:r w:rsidR="006A02F2" w:rsidRPr="006A02F2">
        <w:rPr>
          <w:lang w:val="es-CR"/>
        </w:rPr>
        <w:t xml:space="preserve"> </w:t>
      </w:r>
      <w:r w:rsidRPr="006A02F2">
        <w:rPr>
          <w:lang w:val="es-CR"/>
        </w:rPr>
        <w:t>Implementa un modelo operativo de VMware Cloud con gestión avanzada del almacenamiento, la red y la nube con operaciones automatizadas.</w:t>
      </w:r>
    </w:p>
    <w:p w14:paraId="0141D36C" w14:textId="77777777" w:rsidR="00CB54C3" w:rsidRDefault="00CB54C3" w:rsidP="006A02F2">
      <w:pPr>
        <w:spacing w:after="0" w:line="240" w:lineRule="auto"/>
        <w:jc w:val="both"/>
        <w:rPr>
          <w:lang w:val="es-CR"/>
        </w:rPr>
      </w:pPr>
    </w:p>
    <w:p w14:paraId="40A7DCCA" w14:textId="1675D758" w:rsidR="00CB54C3" w:rsidRPr="006A02F2" w:rsidRDefault="00CB54C3" w:rsidP="006A02F2">
      <w:pPr>
        <w:pStyle w:val="ListParagraph"/>
        <w:numPr>
          <w:ilvl w:val="0"/>
          <w:numId w:val="2"/>
        </w:numPr>
        <w:spacing w:after="0" w:line="240" w:lineRule="auto"/>
        <w:jc w:val="both"/>
        <w:rPr>
          <w:lang w:val="es-CR"/>
        </w:rPr>
      </w:pPr>
      <w:r w:rsidRPr="006A02F2">
        <w:rPr>
          <w:b/>
          <w:bCs/>
          <w:lang w:val="es-CR"/>
        </w:rPr>
        <w:lastRenderedPageBreak/>
        <w:t>Enterprise</w:t>
      </w:r>
      <w:r w:rsidR="006A02F2" w:rsidRPr="006A02F2">
        <w:rPr>
          <w:b/>
          <w:bCs/>
          <w:lang w:val="es-CR"/>
        </w:rPr>
        <w:t>:</w:t>
      </w:r>
      <w:r w:rsidR="006A02F2" w:rsidRPr="006A02F2">
        <w:rPr>
          <w:lang w:val="es-CR"/>
        </w:rPr>
        <w:t xml:space="preserve"> </w:t>
      </w:r>
      <w:r w:rsidRPr="006A02F2">
        <w:rPr>
          <w:lang w:val="es-CR"/>
        </w:rPr>
        <w:t>Implemente una nube empresarial completa con almacenamiento, red y gestión empresariales, optimizada con la automatización integrada de las cargas de trabajo de las máquinas virtuales.</w:t>
      </w:r>
    </w:p>
    <w:p w14:paraId="7A895848" w14:textId="77777777" w:rsidR="00CB54C3" w:rsidRDefault="00CB54C3" w:rsidP="006A02F2">
      <w:pPr>
        <w:spacing w:after="0" w:line="240" w:lineRule="auto"/>
        <w:jc w:val="both"/>
        <w:rPr>
          <w:lang w:val="es-CR"/>
        </w:rPr>
      </w:pPr>
    </w:p>
    <w:p w14:paraId="095ADFF3" w14:textId="47F5FD9A" w:rsidR="00CB54C3" w:rsidRPr="00CB54C3" w:rsidRDefault="00CB54C3" w:rsidP="006A02F2">
      <w:pPr>
        <w:spacing w:after="0" w:line="240" w:lineRule="auto"/>
        <w:jc w:val="both"/>
        <w:rPr>
          <w:b/>
          <w:bCs/>
          <w:lang w:val="es-CR"/>
        </w:rPr>
      </w:pPr>
      <w:r w:rsidRPr="00CB54C3">
        <w:rPr>
          <w:b/>
          <w:bCs/>
          <w:lang w:val="es-CR"/>
        </w:rPr>
        <w:t xml:space="preserve">Aplicaciones modernas y entorno </w:t>
      </w:r>
      <w:proofErr w:type="spellStart"/>
      <w:r w:rsidRPr="00CB54C3">
        <w:rPr>
          <w:b/>
          <w:bCs/>
          <w:lang w:val="es-CR"/>
        </w:rPr>
        <w:t>multinube</w:t>
      </w:r>
      <w:proofErr w:type="spellEnd"/>
    </w:p>
    <w:p w14:paraId="072E7889" w14:textId="77777777" w:rsidR="006A02F2" w:rsidRDefault="006A02F2" w:rsidP="006A02F2">
      <w:pPr>
        <w:spacing w:after="0" w:line="240" w:lineRule="auto"/>
        <w:jc w:val="both"/>
        <w:rPr>
          <w:lang w:val="es-CR"/>
        </w:rPr>
      </w:pPr>
    </w:p>
    <w:p w14:paraId="3DE81C69" w14:textId="6DEBB93E" w:rsidR="00CB54C3" w:rsidRDefault="00CB54C3" w:rsidP="006A02F2">
      <w:pPr>
        <w:spacing w:after="0" w:line="240" w:lineRule="auto"/>
        <w:jc w:val="both"/>
        <w:rPr>
          <w:lang w:val="es-CR"/>
        </w:rPr>
      </w:pPr>
      <w:r w:rsidRPr="00CB54C3">
        <w:rPr>
          <w:lang w:val="es-CR"/>
        </w:rPr>
        <w:t xml:space="preserve">VMware Cloud </w:t>
      </w:r>
      <w:proofErr w:type="spellStart"/>
      <w:r w:rsidRPr="00CB54C3">
        <w:rPr>
          <w:lang w:val="es-CR"/>
        </w:rPr>
        <w:t>Foundation</w:t>
      </w:r>
      <w:proofErr w:type="spellEnd"/>
      <w:r w:rsidRPr="00CB54C3">
        <w:rPr>
          <w:lang w:val="es-CR"/>
        </w:rPr>
        <w:t xml:space="preserve">+ combina una tecnología de infraestructura </w:t>
      </w:r>
      <w:proofErr w:type="spellStart"/>
      <w:r w:rsidRPr="00CB54C3">
        <w:rPr>
          <w:lang w:val="es-CR"/>
        </w:rPr>
        <w:t>hiperconvergente</w:t>
      </w:r>
      <w:proofErr w:type="spellEnd"/>
      <w:r w:rsidRPr="00CB54C3">
        <w:rPr>
          <w:lang w:val="es-CR"/>
        </w:rPr>
        <w:t xml:space="preserve"> de pila completa líder, un entorno de </w:t>
      </w:r>
      <w:proofErr w:type="spellStart"/>
      <w:r w:rsidRPr="00CB54C3">
        <w:rPr>
          <w:lang w:val="es-CR"/>
        </w:rPr>
        <w:t>Kubernetes</w:t>
      </w:r>
      <w:proofErr w:type="spellEnd"/>
      <w:r w:rsidRPr="00CB54C3">
        <w:rPr>
          <w:lang w:val="es-CR"/>
        </w:rPr>
        <w:t xml:space="preserve"> preparado para la empresa y servicios de nube de gran valor para transformar la implementación local existente en infraestructura compatible con SaaS.</w:t>
      </w:r>
    </w:p>
    <w:p w14:paraId="0FADDCF0" w14:textId="77777777" w:rsidR="00CB54C3" w:rsidRDefault="00CB54C3" w:rsidP="006A02F2">
      <w:pPr>
        <w:spacing w:after="0" w:line="240" w:lineRule="auto"/>
        <w:jc w:val="both"/>
        <w:rPr>
          <w:lang w:val="es-CR"/>
        </w:rPr>
      </w:pPr>
    </w:p>
    <w:p w14:paraId="2A4A3A97" w14:textId="7DE9F853" w:rsidR="00CB54C3" w:rsidRPr="006A02F2" w:rsidRDefault="00CB54C3" w:rsidP="006A02F2">
      <w:pPr>
        <w:pStyle w:val="ListParagraph"/>
        <w:numPr>
          <w:ilvl w:val="0"/>
          <w:numId w:val="3"/>
        </w:numPr>
        <w:spacing w:after="0" w:line="240" w:lineRule="auto"/>
        <w:jc w:val="both"/>
        <w:rPr>
          <w:lang w:val="es-CR"/>
        </w:rPr>
      </w:pPr>
      <w:r w:rsidRPr="006A02F2">
        <w:rPr>
          <w:b/>
          <w:bCs/>
          <w:lang w:val="es-CR"/>
        </w:rPr>
        <w:t>Gestión simplificada</w:t>
      </w:r>
      <w:r w:rsidR="006A02F2" w:rsidRPr="006A02F2">
        <w:rPr>
          <w:b/>
          <w:bCs/>
          <w:lang w:val="es-CR"/>
        </w:rPr>
        <w:t>:</w:t>
      </w:r>
      <w:r w:rsidR="006A02F2" w:rsidRPr="006A02F2">
        <w:rPr>
          <w:lang w:val="es-CR"/>
        </w:rPr>
        <w:t xml:space="preserve"> </w:t>
      </w:r>
      <w:r w:rsidRPr="006A02F2">
        <w:rPr>
          <w:lang w:val="es-CR"/>
        </w:rPr>
        <w:t xml:space="preserve">Optimice el rendimiento, la flexibilidad y la disponibilidad tanto de las máquinas virtuales como de los clústeres de </w:t>
      </w:r>
      <w:proofErr w:type="spellStart"/>
      <w:r w:rsidRPr="006A02F2">
        <w:rPr>
          <w:lang w:val="es-CR"/>
        </w:rPr>
        <w:t>Kubernetes</w:t>
      </w:r>
      <w:proofErr w:type="spellEnd"/>
      <w:r w:rsidRPr="006A02F2">
        <w:rPr>
          <w:lang w:val="es-CR"/>
        </w:rPr>
        <w:t xml:space="preserve"> gracias a la coordinación de contenedores integrada que aporta VMware Cloud </w:t>
      </w:r>
      <w:proofErr w:type="spellStart"/>
      <w:r w:rsidRPr="006A02F2">
        <w:rPr>
          <w:lang w:val="es-CR"/>
        </w:rPr>
        <w:t>Foundation</w:t>
      </w:r>
      <w:proofErr w:type="spellEnd"/>
      <w:r w:rsidRPr="006A02F2">
        <w:rPr>
          <w:lang w:val="es-CR"/>
        </w:rPr>
        <w:t xml:space="preserve"> </w:t>
      </w:r>
      <w:proofErr w:type="spellStart"/>
      <w:r w:rsidRPr="006A02F2">
        <w:rPr>
          <w:lang w:val="es-CR"/>
        </w:rPr>
        <w:t>with</w:t>
      </w:r>
      <w:proofErr w:type="spellEnd"/>
      <w:r w:rsidRPr="006A02F2">
        <w:rPr>
          <w:lang w:val="es-CR"/>
        </w:rPr>
        <w:t xml:space="preserve"> </w:t>
      </w:r>
      <w:proofErr w:type="spellStart"/>
      <w:r w:rsidRPr="006A02F2">
        <w:rPr>
          <w:lang w:val="es-CR"/>
        </w:rPr>
        <w:t>Tanzu</w:t>
      </w:r>
      <w:proofErr w:type="spellEnd"/>
      <w:r w:rsidRPr="006A02F2">
        <w:rPr>
          <w:lang w:val="es-CR"/>
        </w:rPr>
        <w:t>.</w:t>
      </w:r>
    </w:p>
    <w:p w14:paraId="0182A2E0" w14:textId="77777777" w:rsidR="00CB54C3" w:rsidRDefault="00CB54C3" w:rsidP="006A02F2">
      <w:pPr>
        <w:spacing w:after="0" w:line="240" w:lineRule="auto"/>
        <w:jc w:val="both"/>
        <w:rPr>
          <w:lang w:val="es-CR"/>
        </w:rPr>
      </w:pPr>
    </w:p>
    <w:p w14:paraId="58B25DB2" w14:textId="3237F2A0" w:rsidR="00CB54C3" w:rsidRPr="006A02F2" w:rsidRDefault="00CB54C3" w:rsidP="006A02F2">
      <w:pPr>
        <w:pStyle w:val="ListParagraph"/>
        <w:numPr>
          <w:ilvl w:val="0"/>
          <w:numId w:val="3"/>
        </w:numPr>
        <w:spacing w:after="0" w:line="240" w:lineRule="auto"/>
        <w:jc w:val="both"/>
        <w:rPr>
          <w:lang w:val="es-CR"/>
        </w:rPr>
      </w:pPr>
      <w:r w:rsidRPr="006A02F2">
        <w:rPr>
          <w:b/>
          <w:bCs/>
          <w:lang w:val="es-CR"/>
        </w:rPr>
        <w:t>Arquitectura coherente</w:t>
      </w:r>
      <w:r w:rsidR="006A02F2" w:rsidRPr="006A02F2">
        <w:rPr>
          <w:b/>
          <w:bCs/>
          <w:lang w:val="es-CR"/>
        </w:rPr>
        <w:t>:</w:t>
      </w:r>
      <w:r w:rsidR="006A02F2" w:rsidRPr="006A02F2">
        <w:rPr>
          <w:lang w:val="es-CR"/>
        </w:rPr>
        <w:t xml:space="preserve"> </w:t>
      </w:r>
      <w:r w:rsidRPr="006A02F2">
        <w:rPr>
          <w:lang w:val="es-CR"/>
        </w:rPr>
        <w:t xml:space="preserve">Simplifique las operaciones utilizando una infraestructura </w:t>
      </w:r>
      <w:proofErr w:type="spellStart"/>
      <w:r w:rsidRPr="006A02F2">
        <w:rPr>
          <w:lang w:val="es-CR"/>
        </w:rPr>
        <w:t>hiperconvergente</w:t>
      </w:r>
      <w:proofErr w:type="spellEnd"/>
      <w:r w:rsidRPr="006A02F2">
        <w:rPr>
          <w:lang w:val="es-CR"/>
        </w:rPr>
        <w:t xml:space="preserve"> estandarizada de pila completa y ofrezca una infraestructura preparada para desarrolladores con </w:t>
      </w:r>
      <w:proofErr w:type="spellStart"/>
      <w:r w:rsidRPr="006A02F2">
        <w:rPr>
          <w:lang w:val="es-CR"/>
        </w:rPr>
        <w:t>Kubernetes</w:t>
      </w:r>
      <w:proofErr w:type="spellEnd"/>
      <w:r w:rsidRPr="006A02F2">
        <w:rPr>
          <w:lang w:val="es-CR"/>
        </w:rPr>
        <w:t xml:space="preserve"> empresarial.</w:t>
      </w:r>
    </w:p>
    <w:p w14:paraId="0C06EA28" w14:textId="77777777" w:rsidR="00CB54C3" w:rsidRDefault="00CB54C3" w:rsidP="006A02F2">
      <w:pPr>
        <w:spacing w:after="0" w:line="240" w:lineRule="auto"/>
        <w:jc w:val="both"/>
        <w:rPr>
          <w:lang w:val="es-CR"/>
        </w:rPr>
      </w:pPr>
    </w:p>
    <w:p w14:paraId="07158171" w14:textId="4B399188" w:rsidR="00CB54C3" w:rsidRPr="006A02F2" w:rsidRDefault="00CB54C3" w:rsidP="006A02F2">
      <w:pPr>
        <w:pStyle w:val="ListParagraph"/>
        <w:numPr>
          <w:ilvl w:val="0"/>
          <w:numId w:val="3"/>
        </w:numPr>
        <w:spacing w:after="0" w:line="240" w:lineRule="auto"/>
        <w:jc w:val="both"/>
        <w:rPr>
          <w:lang w:val="es-CR"/>
        </w:rPr>
      </w:pPr>
      <w:r w:rsidRPr="006A02F2">
        <w:rPr>
          <w:b/>
          <w:bCs/>
          <w:lang w:val="es-CR"/>
        </w:rPr>
        <w:t>Menos costes</w:t>
      </w:r>
      <w:r w:rsidR="006A02F2" w:rsidRPr="006A02F2">
        <w:rPr>
          <w:b/>
          <w:bCs/>
          <w:lang w:val="es-CR"/>
        </w:rPr>
        <w:t>:</w:t>
      </w:r>
      <w:r w:rsidR="006A02F2" w:rsidRPr="006A02F2">
        <w:rPr>
          <w:lang w:val="es-CR"/>
        </w:rPr>
        <w:t xml:space="preserve"> </w:t>
      </w:r>
      <w:r w:rsidRPr="006A02F2">
        <w:rPr>
          <w:lang w:val="es-CR"/>
        </w:rPr>
        <w:t>Reduzca los gastos operativos, la inversión en capital y el TCO gracias a las operaciones coherentes y la gama más amplia de opciones de implementación.</w:t>
      </w:r>
    </w:p>
    <w:p w14:paraId="08050741" w14:textId="77777777" w:rsidR="00CB54C3" w:rsidRDefault="00CB54C3" w:rsidP="006A02F2">
      <w:pPr>
        <w:spacing w:after="0" w:line="240" w:lineRule="auto"/>
        <w:jc w:val="both"/>
        <w:rPr>
          <w:lang w:val="es-CR"/>
        </w:rPr>
      </w:pPr>
    </w:p>
    <w:p w14:paraId="05342C56" w14:textId="0C8BF0ED" w:rsidR="00CB54C3" w:rsidRPr="006A02F2" w:rsidRDefault="00CB54C3" w:rsidP="006A02F2">
      <w:pPr>
        <w:pStyle w:val="ListParagraph"/>
        <w:numPr>
          <w:ilvl w:val="0"/>
          <w:numId w:val="3"/>
        </w:numPr>
        <w:spacing w:after="0" w:line="240" w:lineRule="auto"/>
        <w:jc w:val="both"/>
        <w:rPr>
          <w:lang w:val="es-CR"/>
        </w:rPr>
      </w:pPr>
      <w:r w:rsidRPr="006A02F2">
        <w:rPr>
          <w:b/>
          <w:bCs/>
          <w:lang w:val="es-CR"/>
        </w:rPr>
        <w:t>Gestión consolidada de máquinas virtuales y contenedores</w:t>
      </w:r>
      <w:r w:rsidR="006A02F2" w:rsidRPr="006A02F2">
        <w:rPr>
          <w:b/>
          <w:bCs/>
          <w:lang w:val="es-CR"/>
        </w:rPr>
        <w:t>:</w:t>
      </w:r>
      <w:r w:rsidR="006A02F2" w:rsidRPr="006A02F2">
        <w:rPr>
          <w:lang w:val="es-CR"/>
        </w:rPr>
        <w:t xml:space="preserve"> </w:t>
      </w:r>
      <w:r w:rsidRPr="006A02F2">
        <w:rPr>
          <w:lang w:val="es-CR"/>
        </w:rPr>
        <w:t xml:space="preserve">Ejecute cargas de trabajo según las necesidades sin compromiso y con una infraestructura coherente tanto para las aplicaciones empresariales existentes como para las modernas </w:t>
      </w:r>
      <w:proofErr w:type="spellStart"/>
      <w:r w:rsidRPr="006A02F2">
        <w:rPr>
          <w:lang w:val="es-CR"/>
        </w:rPr>
        <w:t>contenedorizadas</w:t>
      </w:r>
      <w:proofErr w:type="spellEnd"/>
      <w:r w:rsidRPr="006A02F2">
        <w:rPr>
          <w:lang w:val="es-CR"/>
        </w:rPr>
        <w:t>.</w:t>
      </w:r>
    </w:p>
    <w:p w14:paraId="2B1E9364" w14:textId="77777777" w:rsidR="00CB54C3" w:rsidRDefault="00CB54C3" w:rsidP="006A02F2">
      <w:pPr>
        <w:spacing w:after="0" w:line="240" w:lineRule="auto"/>
        <w:jc w:val="both"/>
        <w:rPr>
          <w:lang w:val="es-CR"/>
        </w:rPr>
      </w:pPr>
    </w:p>
    <w:p w14:paraId="2B830596" w14:textId="77777777" w:rsidR="00CB54C3" w:rsidRDefault="00CB54C3" w:rsidP="006A02F2">
      <w:pPr>
        <w:spacing w:after="0" w:line="240" w:lineRule="auto"/>
        <w:jc w:val="both"/>
        <w:rPr>
          <w:lang w:val="es-CR"/>
        </w:rPr>
      </w:pPr>
    </w:p>
    <w:p w14:paraId="2C66707C" w14:textId="116ACEE5" w:rsidR="00CB54C3" w:rsidRDefault="00630174" w:rsidP="006A02F2">
      <w:pPr>
        <w:spacing w:after="0" w:line="240" w:lineRule="auto"/>
        <w:jc w:val="both"/>
        <w:rPr>
          <w:lang w:val="es-CR"/>
        </w:rPr>
      </w:pPr>
      <w:hyperlink r:id="rId5" w:history="1">
        <w:r w:rsidRPr="00D845EF">
          <w:rPr>
            <w:rStyle w:val="Hyperlink"/>
            <w:lang w:val="es-CR"/>
          </w:rPr>
          <w:t>https://youtu.be/fJktrxFhOxk</w:t>
        </w:r>
      </w:hyperlink>
    </w:p>
    <w:p w14:paraId="0F3965E1" w14:textId="77777777" w:rsidR="00630174" w:rsidRDefault="00630174" w:rsidP="006A02F2">
      <w:pPr>
        <w:spacing w:after="0" w:line="240" w:lineRule="auto"/>
        <w:jc w:val="both"/>
        <w:rPr>
          <w:lang w:val="es-CR"/>
        </w:rPr>
      </w:pPr>
    </w:p>
    <w:p w14:paraId="158D1FEE" w14:textId="77777777" w:rsidR="00630174" w:rsidRDefault="00630174" w:rsidP="006A02F2">
      <w:pPr>
        <w:spacing w:after="0" w:line="240" w:lineRule="auto"/>
        <w:jc w:val="both"/>
        <w:rPr>
          <w:lang w:val="es-CR"/>
        </w:rPr>
      </w:pPr>
    </w:p>
    <w:p w14:paraId="4910E2CF" w14:textId="77777777" w:rsidR="006A02F2" w:rsidRPr="00630174" w:rsidRDefault="006A02F2" w:rsidP="006A02F2">
      <w:pPr>
        <w:spacing w:after="0" w:line="240" w:lineRule="auto"/>
        <w:jc w:val="both"/>
        <w:rPr>
          <w:b/>
          <w:bCs/>
          <w:sz w:val="28"/>
          <w:szCs w:val="28"/>
          <w:lang w:val="es-CR"/>
        </w:rPr>
      </w:pPr>
      <w:r w:rsidRPr="00630174">
        <w:rPr>
          <w:b/>
          <w:bCs/>
          <w:sz w:val="28"/>
          <w:szCs w:val="28"/>
          <w:lang w:val="es-CR"/>
        </w:rPr>
        <w:t xml:space="preserve">Laboratorio: HOL-2446-02-HCI: redes definidas por software (SDN) y seguridad con VMware Cloud </w:t>
      </w:r>
      <w:proofErr w:type="spellStart"/>
      <w:r w:rsidRPr="00630174">
        <w:rPr>
          <w:b/>
          <w:bCs/>
          <w:sz w:val="28"/>
          <w:szCs w:val="28"/>
          <w:lang w:val="es-CR"/>
        </w:rPr>
        <w:t>Foundation</w:t>
      </w:r>
      <w:proofErr w:type="spellEnd"/>
    </w:p>
    <w:p w14:paraId="2BD0FA4D" w14:textId="77777777" w:rsidR="00CB54C3" w:rsidRDefault="00CB54C3" w:rsidP="006A02F2">
      <w:pPr>
        <w:spacing w:after="0" w:line="240" w:lineRule="auto"/>
        <w:jc w:val="both"/>
        <w:rPr>
          <w:lang w:val="es-CR"/>
        </w:rPr>
      </w:pPr>
    </w:p>
    <w:p w14:paraId="7337938A" w14:textId="234D62FB" w:rsidR="006A02F2" w:rsidRDefault="006A02F2" w:rsidP="006A02F2">
      <w:pPr>
        <w:spacing w:after="0" w:line="240" w:lineRule="auto"/>
        <w:jc w:val="center"/>
        <w:rPr>
          <w:lang w:val="es-CR"/>
        </w:rPr>
      </w:pPr>
      <w:r w:rsidRPr="006A02F2">
        <w:rPr>
          <w:lang w:val="es-CR"/>
        </w:rPr>
        <w:drawing>
          <wp:inline distT="0" distB="0" distL="0" distR="0" wp14:anchorId="6ADB0D20" wp14:editId="4EAD7747">
            <wp:extent cx="3683479" cy="1589484"/>
            <wp:effectExtent l="0" t="0" r="0" b="0"/>
            <wp:docPr id="202136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64086" name="Picture 1" descr="A screenshot of a computer&#10;&#10;Description automatically generated"/>
                    <pic:cNvPicPr/>
                  </pic:nvPicPr>
                  <pic:blipFill>
                    <a:blip r:embed="rId6"/>
                    <a:stretch>
                      <a:fillRect/>
                    </a:stretch>
                  </pic:blipFill>
                  <pic:spPr>
                    <a:xfrm>
                      <a:off x="0" y="0"/>
                      <a:ext cx="3695851" cy="1594823"/>
                    </a:xfrm>
                    <a:prstGeom prst="rect">
                      <a:avLst/>
                    </a:prstGeom>
                  </pic:spPr>
                </pic:pic>
              </a:graphicData>
            </a:graphic>
          </wp:inline>
        </w:drawing>
      </w:r>
    </w:p>
    <w:p w14:paraId="21A3D25F" w14:textId="77777777" w:rsidR="006A02F2" w:rsidRDefault="006A02F2" w:rsidP="006A02F2">
      <w:pPr>
        <w:spacing w:after="0" w:line="240" w:lineRule="auto"/>
        <w:jc w:val="both"/>
        <w:rPr>
          <w:lang w:val="es-CR"/>
        </w:rPr>
      </w:pPr>
    </w:p>
    <w:p w14:paraId="1184F6CA" w14:textId="5C84557A" w:rsidR="006A02F2" w:rsidRDefault="006A02F2" w:rsidP="006A02F2">
      <w:pPr>
        <w:spacing w:after="0" w:line="240" w:lineRule="auto"/>
        <w:jc w:val="center"/>
        <w:rPr>
          <w:lang w:val="es-CR"/>
        </w:rPr>
      </w:pPr>
      <w:r w:rsidRPr="006A02F2">
        <w:rPr>
          <w:lang w:val="es-CR"/>
        </w:rPr>
        <w:drawing>
          <wp:inline distT="0" distB="0" distL="0" distR="0" wp14:anchorId="5BD00D33" wp14:editId="40DDB27A">
            <wp:extent cx="4502988" cy="2222147"/>
            <wp:effectExtent l="0" t="0" r="0" b="6985"/>
            <wp:docPr id="282179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79045" name="Picture 1" descr="A screenshot of a computer&#10;&#10;Description automatically generated"/>
                    <pic:cNvPicPr/>
                  </pic:nvPicPr>
                  <pic:blipFill>
                    <a:blip r:embed="rId7"/>
                    <a:stretch>
                      <a:fillRect/>
                    </a:stretch>
                  </pic:blipFill>
                  <pic:spPr>
                    <a:xfrm>
                      <a:off x="0" y="0"/>
                      <a:ext cx="4516522" cy="2228826"/>
                    </a:xfrm>
                    <a:prstGeom prst="rect">
                      <a:avLst/>
                    </a:prstGeom>
                  </pic:spPr>
                </pic:pic>
              </a:graphicData>
            </a:graphic>
          </wp:inline>
        </w:drawing>
      </w:r>
    </w:p>
    <w:p w14:paraId="53239EFC" w14:textId="77777777" w:rsidR="006A02F2" w:rsidRDefault="006A02F2" w:rsidP="006A02F2">
      <w:pPr>
        <w:spacing w:after="0" w:line="240" w:lineRule="auto"/>
        <w:jc w:val="both"/>
        <w:rPr>
          <w:lang w:val="es-CR"/>
        </w:rPr>
      </w:pPr>
    </w:p>
    <w:p w14:paraId="7E9B65BC" w14:textId="77777777" w:rsidR="006A02F2" w:rsidRDefault="006A02F2" w:rsidP="006A02F2">
      <w:pPr>
        <w:spacing w:after="0" w:line="240" w:lineRule="auto"/>
        <w:jc w:val="both"/>
        <w:rPr>
          <w:lang w:val="es-CR"/>
        </w:rPr>
      </w:pPr>
    </w:p>
    <w:p w14:paraId="0F44EAE0" w14:textId="52D4B22D" w:rsidR="006A02F2" w:rsidRDefault="006A02F2" w:rsidP="006A02F2">
      <w:pPr>
        <w:spacing w:after="0" w:line="240" w:lineRule="auto"/>
        <w:jc w:val="both"/>
        <w:rPr>
          <w:lang w:val="es-CR"/>
        </w:rPr>
      </w:pPr>
      <w:r w:rsidRPr="006A02F2">
        <w:rPr>
          <w:lang w:val="es-CR"/>
        </w:rPr>
        <w:t>E</w:t>
      </w:r>
      <w:r>
        <w:rPr>
          <w:lang w:val="es-CR"/>
        </w:rPr>
        <w:t>l</w:t>
      </w:r>
      <w:r w:rsidRPr="006A02F2">
        <w:rPr>
          <w:lang w:val="es-CR"/>
        </w:rPr>
        <w:t xml:space="preserve"> laboratorio proporciona una comprensión de los fundamentos de las redes definidas por software (SDN) y la seguridad que ofrece VMware NSX. Los módulos se centran en la simplicidad de la virtualización de funciones de red en software en comparación con los enfoques de hardware tradicionales. Las funciones de red y seguridad, una vez desacopladas de sus contrapartes de hardware (conmutadores, enrutadores y firewalls), se pueden aprovechar por aplicación en lugar de depender de su ubicación física.</w:t>
      </w:r>
    </w:p>
    <w:p w14:paraId="4D848445" w14:textId="77777777" w:rsidR="006A02F2" w:rsidRDefault="006A02F2" w:rsidP="006A02F2">
      <w:pPr>
        <w:spacing w:after="0" w:line="240" w:lineRule="auto"/>
        <w:jc w:val="both"/>
        <w:rPr>
          <w:lang w:val="es-CR"/>
        </w:rPr>
      </w:pPr>
    </w:p>
    <w:p w14:paraId="11A2EFE0" w14:textId="717B5959" w:rsidR="008F1BB4" w:rsidRDefault="008F1BB4" w:rsidP="006A02F2">
      <w:pPr>
        <w:spacing w:after="0" w:line="240" w:lineRule="auto"/>
        <w:jc w:val="both"/>
        <w:rPr>
          <w:lang w:val="es-CR"/>
        </w:rPr>
      </w:pPr>
      <w:r>
        <w:rPr>
          <w:lang w:val="es-CR"/>
        </w:rPr>
        <w:t>Tiene una duración de 90 minutos y se divide en tres módulos:</w:t>
      </w:r>
    </w:p>
    <w:p w14:paraId="512F2CEE" w14:textId="77777777" w:rsidR="008F1BB4" w:rsidRDefault="008F1BB4" w:rsidP="006A02F2">
      <w:pPr>
        <w:spacing w:after="0" w:line="240" w:lineRule="auto"/>
        <w:jc w:val="both"/>
        <w:rPr>
          <w:lang w:val="es-CR"/>
        </w:rPr>
      </w:pPr>
    </w:p>
    <w:p w14:paraId="409973F9" w14:textId="3B739868" w:rsidR="008F1BB4" w:rsidRPr="008F1BB4" w:rsidRDefault="008F1BB4" w:rsidP="008F1BB4">
      <w:pPr>
        <w:spacing w:after="0" w:line="240" w:lineRule="auto"/>
        <w:jc w:val="both"/>
        <w:rPr>
          <w:lang w:val="es-CR"/>
        </w:rPr>
      </w:pPr>
      <w:r>
        <w:rPr>
          <w:lang w:val="es-CR"/>
        </w:rPr>
        <w:t>Modulo 1 Descripción General: E</w:t>
      </w:r>
      <w:r w:rsidRPr="008F1BB4">
        <w:rPr>
          <w:lang w:val="es-CR"/>
        </w:rPr>
        <w:t>ste módulo contiene cinco actividades</w:t>
      </w:r>
    </w:p>
    <w:p w14:paraId="5A02FA83" w14:textId="77777777" w:rsidR="008F1BB4" w:rsidRPr="008F1BB4" w:rsidRDefault="008F1BB4" w:rsidP="008F1BB4">
      <w:pPr>
        <w:spacing w:after="0" w:line="240" w:lineRule="auto"/>
        <w:jc w:val="both"/>
        <w:rPr>
          <w:lang w:val="es-CR"/>
        </w:rPr>
      </w:pPr>
    </w:p>
    <w:p w14:paraId="3F515260" w14:textId="77777777" w:rsidR="008F1BB4" w:rsidRPr="008F1BB4" w:rsidRDefault="008F1BB4" w:rsidP="008F1BB4">
      <w:pPr>
        <w:pStyle w:val="ListParagraph"/>
        <w:numPr>
          <w:ilvl w:val="0"/>
          <w:numId w:val="4"/>
        </w:numPr>
        <w:spacing w:after="0" w:line="240" w:lineRule="auto"/>
        <w:jc w:val="both"/>
        <w:rPr>
          <w:lang w:val="es-CR"/>
        </w:rPr>
      </w:pPr>
      <w:r w:rsidRPr="008F1BB4">
        <w:rPr>
          <w:lang w:val="es-CR"/>
        </w:rPr>
        <w:t>Creación de segmentos de red</w:t>
      </w:r>
    </w:p>
    <w:p w14:paraId="2DD1FE19" w14:textId="77777777" w:rsidR="008F1BB4" w:rsidRPr="008F1BB4" w:rsidRDefault="008F1BB4" w:rsidP="008F1BB4">
      <w:pPr>
        <w:pStyle w:val="ListParagraph"/>
        <w:numPr>
          <w:ilvl w:val="0"/>
          <w:numId w:val="4"/>
        </w:numPr>
        <w:spacing w:after="0" w:line="240" w:lineRule="auto"/>
        <w:jc w:val="both"/>
        <w:rPr>
          <w:lang w:val="es-CR"/>
        </w:rPr>
      </w:pPr>
      <w:r w:rsidRPr="008F1BB4">
        <w:rPr>
          <w:lang w:val="es-CR"/>
        </w:rPr>
        <w:t>Visualización del flujo de paquetes dentro de un host</w:t>
      </w:r>
    </w:p>
    <w:p w14:paraId="6C0DDB06" w14:textId="77777777" w:rsidR="008F1BB4" w:rsidRPr="008F1BB4" w:rsidRDefault="008F1BB4" w:rsidP="008F1BB4">
      <w:pPr>
        <w:pStyle w:val="ListParagraph"/>
        <w:numPr>
          <w:ilvl w:val="0"/>
          <w:numId w:val="4"/>
        </w:numPr>
        <w:spacing w:after="0" w:line="240" w:lineRule="auto"/>
        <w:jc w:val="both"/>
        <w:rPr>
          <w:lang w:val="es-CR"/>
        </w:rPr>
      </w:pPr>
      <w:r w:rsidRPr="008F1BB4">
        <w:rPr>
          <w:lang w:val="es-CR"/>
        </w:rPr>
        <w:t>Visualización del flujo de paquetes entre hosts</w:t>
      </w:r>
    </w:p>
    <w:p w14:paraId="6A985C21" w14:textId="77777777" w:rsidR="008F1BB4" w:rsidRPr="008F1BB4" w:rsidRDefault="008F1BB4" w:rsidP="008F1BB4">
      <w:pPr>
        <w:pStyle w:val="ListParagraph"/>
        <w:numPr>
          <w:ilvl w:val="0"/>
          <w:numId w:val="4"/>
        </w:numPr>
        <w:spacing w:after="0" w:line="240" w:lineRule="auto"/>
        <w:jc w:val="both"/>
        <w:rPr>
          <w:lang w:val="es-CR"/>
        </w:rPr>
      </w:pPr>
      <w:r w:rsidRPr="008F1BB4">
        <w:rPr>
          <w:lang w:val="es-CR"/>
        </w:rPr>
        <w:t>Agregar conectividad de enrutador</w:t>
      </w:r>
    </w:p>
    <w:p w14:paraId="72A1CE6D" w14:textId="72134E01" w:rsidR="008F1BB4" w:rsidRPr="008F1BB4" w:rsidRDefault="008F1BB4" w:rsidP="008F1BB4">
      <w:pPr>
        <w:pStyle w:val="ListParagraph"/>
        <w:numPr>
          <w:ilvl w:val="0"/>
          <w:numId w:val="4"/>
        </w:numPr>
        <w:spacing w:after="0" w:line="240" w:lineRule="auto"/>
        <w:jc w:val="both"/>
        <w:rPr>
          <w:lang w:val="es-CR"/>
        </w:rPr>
      </w:pPr>
      <w:r w:rsidRPr="008F1BB4">
        <w:rPr>
          <w:lang w:val="es-CR"/>
        </w:rPr>
        <w:t xml:space="preserve">Probando la aplicación </w:t>
      </w:r>
      <w:proofErr w:type="spellStart"/>
      <w:r w:rsidRPr="008F1BB4">
        <w:rPr>
          <w:lang w:val="es-CR"/>
        </w:rPr>
        <w:t>Opencart</w:t>
      </w:r>
      <w:proofErr w:type="spellEnd"/>
    </w:p>
    <w:p w14:paraId="76A953C4" w14:textId="77777777" w:rsidR="008F1BB4" w:rsidRDefault="008F1BB4" w:rsidP="006A02F2">
      <w:pPr>
        <w:spacing w:after="0" w:line="240" w:lineRule="auto"/>
        <w:jc w:val="both"/>
        <w:rPr>
          <w:lang w:val="es-CR"/>
        </w:rPr>
      </w:pPr>
    </w:p>
    <w:p w14:paraId="12D845AC" w14:textId="661ACD89" w:rsidR="008F1BB4" w:rsidRPr="008F1BB4" w:rsidRDefault="008F1BB4" w:rsidP="008F1BB4">
      <w:pPr>
        <w:spacing w:after="0" w:line="240" w:lineRule="auto"/>
        <w:jc w:val="center"/>
      </w:pPr>
      <w:r w:rsidRPr="008F1BB4">
        <w:drawing>
          <wp:inline distT="0" distB="0" distL="0" distR="0" wp14:anchorId="63461674" wp14:editId="60D8441E">
            <wp:extent cx="3200400" cy="2210976"/>
            <wp:effectExtent l="0" t="0" r="0" b="0"/>
            <wp:docPr id="1343165687" name="Picture 2" descr="A computer screen 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5687" name="Picture 2" descr="A computer screen shot of a blue and whit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644" r="22344"/>
                    <a:stretch/>
                  </pic:blipFill>
                  <pic:spPr bwMode="auto">
                    <a:xfrm>
                      <a:off x="0" y="0"/>
                      <a:ext cx="3209694" cy="2217397"/>
                    </a:xfrm>
                    <a:prstGeom prst="rect">
                      <a:avLst/>
                    </a:prstGeom>
                    <a:noFill/>
                    <a:ln>
                      <a:noFill/>
                    </a:ln>
                    <a:extLst>
                      <a:ext uri="{53640926-AAD7-44D8-BBD7-CCE9431645EC}">
                        <a14:shadowObscured xmlns:a14="http://schemas.microsoft.com/office/drawing/2010/main"/>
                      </a:ext>
                    </a:extLst>
                  </pic:spPr>
                </pic:pic>
              </a:graphicData>
            </a:graphic>
          </wp:inline>
        </w:drawing>
      </w:r>
    </w:p>
    <w:p w14:paraId="292E954D" w14:textId="77777777" w:rsidR="008F1BB4" w:rsidRDefault="008F1BB4" w:rsidP="006A02F2">
      <w:pPr>
        <w:spacing w:after="0" w:line="240" w:lineRule="auto"/>
        <w:jc w:val="both"/>
        <w:rPr>
          <w:lang w:val="es-CR"/>
        </w:rPr>
      </w:pPr>
    </w:p>
    <w:p w14:paraId="183E7B49" w14:textId="54E3B0E2" w:rsidR="008F1BB4" w:rsidRPr="008F1BB4" w:rsidRDefault="008F1BB4" w:rsidP="008F1BB4">
      <w:pPr>
        <w:spacing w:after="0" w:line="240" w:lineRule="auto"/>
        <w:jc w:val="both"/>
      </w:pPr>
      <w:r w:rsidRPr="008F1BB4">
        <w:drawing>
          <wp:inline distT="0" distB="0" distL="0" distR="0" wp14:anchorId="2484DDD2" wp14:editId="04AA8618">
            <wp:extent cx="3877733" cy="2181225"/>
            <wp:effectExtent l="0" t="0" r="8890" b="0"/>
            <wp:docPr id="2125349047" name="Picture 4" descr="A computer screen with a computer screen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9047" name="Picture 4" descr="A computer screen with a computer screen showing a graph&#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3316" cy="2184365"/>
                    </a:xfrm>
                    <a:prstGeom prst="rect">
                      <a:avLst/>
                    </a:prstGeom>
                    <a:noFill/>
                    <a:ln>
                      <a:noFill/>
                    </a:ln>
                  </pic:spPr>
                </pic:pic>
              </a:graphicData>
            </a:graphic>
          </wp:inline>
        </w:drawing>
      </w:r>
    </w:p>
    <w:p w14:paraId="71E4440F" w14:textId="77777777" w:rsidR="008F1BB4" w:rsidRDefault="008F1BB4" w:rsidP="006A02F2">
      <w:pPr>
        <w:spacing w:after="0" w:line="240" w:lineRule="auto"/>
        <w:jc w:val="both"/>
        <w:rPr>
          <w:lang w:val="es-CR"/>
        </w:rPr>
      </w:pPr>
    </w:p>
    <w:p w14:paraId="5CE813EB" w14:textId="77777777" w:rsidR="008F1BB4" w:rsidRDefault="008F1BB4" w:rsidP="006A02F2">
      <w:pPr>
        <w:spacing w:after="0" w:line="240" w:lineRule="auto"/>
        <w:jc w:val="both"/>
        <w:rPr>
          <w:lang w:val="es-CR"/>
        </w:rPr>
      </w:pPr>
    </w:p>
    <w:p w14:paraId="0285ED7A" w14:textId="0C70D72B" w:rsidR="007811AA" w:rsidRPr="007811AA" w:rsidRDefault="007811AA" w:rsidP="007811AA">
      <w:pPr>
        <w:spacing w:after="0" w:line="240" w:lineRule="auto"/>
        <w:jc w:val="both"/>
      </w:pPr>
      <w:r w:rsidRPr="007811AA">
        <w:drawing>
          <wp:inline distT="0" distB="0" distL="0" distR="0" wp14:anchorId="6BE31ABE" wp14:editId="1BFE4505">
            <wp:extent cx="3905250" cy="2196703"/>
            <wp:effectExtent l="0" t="0" r="0" b="0"/>
            <wp:docPr id="950969344" name="Picture 6" descr="A computer screen with a black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69344" name="Picture 6" descr="A computer screen with a black and blue tex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5056" cy="2202219"/>
                    </a:xfrm>
                    <a:prstGeom prst="rect">
                      <a:avLst/>
                    </a:prstGeom>
                    <a:noFill/>
                    <a:ln>
                      <a:noFill/>
                    </a:ln>
                  </pic:spPr>
                </pic:pic>
              </a:graphicData>
            </a:graphic>
          </wp:inline>
        </w:drawing>
      </w:r>
    </w:p>
    <w:p w14:paraId="47D7009C" w14:textId="77777777" w:rsidR="007811AA" w:rsidRDefault="007811AA" w:rsidP="006A02F2">
      <w:pPr>
        <w:spacing w:after="0" w:line="240" w:lineRule="auto"/>
        <w:jc w:val="both"/>
        <w:rPr>
          <w:lang w:val="es-CR"/>
        </w:rPr>
      </w:pPr>
    </w:p>
    <w:p w14:paraId="38124552" w14:textId="6D9E6AF4" w:rsidR="007811AA" w:rsidRPr="007811AA" w:rsidRDefault="007811AA" w:rsidP="007811AA">
      <w:pPr>
        <w:spacing w:after="0" w:line="240" w:lineRule="auto"/>
        <w:jc w:val="both"/>
      </w:pPr>
      <w:r w:rsidRPr="007811AA">
        <w:drawing>
          <wp:inline distT="0" distB="0" distL="0" distR="0" wp14:anchorId="71DCA0D0" wp14:editId="5EE89739">
            <wp:extent cx="3911600" cy="2200275"/>
            <wp:effectExtent l="0" t="0" r="0" b="9525"/>
            <wp:docPr id="1479701100" name="Picture 8" descr="A computer screen with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1100" name="Picture 8" descr="A computer screen with a scree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4572" cy="2207572"/>
                    </a:xfrm>
                    <a:prstGeom prst="rect">
                      <a:avLst/>
                    </a:prstGeom>
                    <a:noFill/>
                    <a:ln>
                      <a:noFill/>
                    </a:ln>
                  </pic:spPr>
                </pic:pic>
              </a:graphicData>
            </a:graphic>
          </wp:inline>
        </w:drawing>
      </w:r>
    </w:p>
    <w:p w14:paraId="79DA0F16" w14:textId="77777777" w:rsidR="007811AA" w:rsidRDefault="007811AA" w:rsidP="006A02F2">
      <w:pPr>
        <w:spacing w:after="0" w:line="240" w:lineRule="auto"/>
        <w:jc w:val="both"/>
        <w:rPr>
          <w:lang w:val="es-CR"/>
        </w:rPr>
      </w:pPr>
    </w:p>
    <w:p w14:paraId="67BC28BA" w14:textId="0F3AC684" w:rsidR="007811AA" w:rsidRPr="007811AA" w:rsidRDefault="007811AA" w:rsidP="007811AA">
      <w:pPr>
        <w:spacing w:after="0" w:line="240" w:lineRule="auto"/>
        <w:jc w:val="both"/>
      </w:pPr>
      <w:r w:rsidRPr="007811AA">
        <w:lastRenderedPageBreak/>
        <w:drawing>
          <wp:inline distT="0" distB="0" distL="0" distR="0" wp14:anchorId="233C9F68" wp14:editId="5CBD22B0">
            <wp:extent cx="4038600" cy="2271713"/>
            <wp:effectExtent l="0" t="0" r="0" b="0"/>
            <wp:docPr id="1826563317" name="Picture 10"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3317" name="Picture 10" descr="A computer screen with a black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5344" cy="2275507"/>
                    </a:xfrm>
                    <a:prstGeom prst="rect">
                      <a:avLst/>
                    </a:prstGeom>
                    <a:noFill/>
                    <a:ln>
                      <a:noFill/>
                    </a:ln>
                  </pic:spPr>
                </pic:pic>
              </a:graphicData>
            </a:graphic>
          </wp:inline>
        </w:drawing>
      </w:r>
    </w:p>
    <w:p w14:paraId="6E2671F1" w14:textId="77777777" w:rsidR="007811AA" w:rsidRDefault="007811AA" w:rsidP="006A02F2">
      <w:pPr>
        <w:spacing w:after="0" w:line="240" w:lineRule="auto"/>
        <w:jc w:val="both"/>
        <w:rPr>
          <w:lang w:val="es-CR"/>
        </w:rPr>
      </w:pPr>
    </w:p>
    <w:p w14:paraId="4290B78F" w14:textId="3420CB72" w:rsidR="007811AA" w:rsidRPr="007811AA" w:rsidRDefault="007811AA" w:rsidP="007811AA">
      <w:pPr>
        <w:spacing w:after="0" w:line="240" w:lineRule="auto"/>
        <w:jc w:val="both"/>
      </w:pPr>
      <w:r w:rsidRPr="007811AA">
        <w:drawing>
          <wp:inline distT="0" distB="0" distL="0" distR="0" wp14:anchorId="6EDD8052" wp14:editId="38B6ED5F">
            <wp:extent cx="4057650" cy="2282428"/>
            <wp:effectExtent l="0" t="0" r="0" b="3810"/>
            <wp:docPr id="918975933" name="Picture 12"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75933" name="Picture 12" descr="A computer screen with a black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6214" cy="2287246"/>
                    </a:xfrm>
                    <a:prstGeom prst="rect">
                      <a:avLst/>
                    </a:prstGeom>
                    <a:noFill/>
                    <a:ln>
                      <a:noFill/>
                    </a:ln>
                  </pic:spPr>
                </pic:pic>
              </a:graphicData>
            </a:graphic>
          </wp:inline>
        </w:drawing>
      </w:r>
    </w:p>
    <w:p w14:paraId="713053C6" w14:textId="77777777" w:rsidR="007811AA" w:rsidRDefault="007811AA" w:rsidP="006A02F2">
      <w:pPr>
        <w:spacing w:after="0" w:line="240" w:lineRule="auto"/>
        <w:jc w:val="both"/>
        <w:rPr>
          <w:lang w:val="es-CR"/>
        </w:rPr>
      </w:pPr>
    </w:p>
    <w:p w14:paraId="6177DB1E" w14:textId="70224B78" w:rsidR="007811AA" w:rsidRPr="007811AA" w:rsidRDefault="007811AA" w:rsidP="007811AA">
      <w:pPr>
        <w:spacing w:after="0" w:line="240" w:lineRule="auto"/>
        <w:jc w:val="both"/>
      </w:pPr>
      <w:r w:rsidRPr="007811AA">
        <w:drawing>
          <wp:inline distT="0" distB="0" distL="0" distR="0" wp14:anchorId="7AFD461E" wp14:editId="3B54A125">
            <wp:extent cx="4165600" cy="2343150"/>
            <wp:effectExtent l="0" t="0" r="6350" b="0"/>
            <wp:docPr id="746917497" name="Picture 14"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17497" name="Picture 14" descr="A computer screen with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4968" cy="2348420"/>
                    </a:xfrm>
                    <a:prstGeom prst="rect">
                      <a:avLst/>
                    </a:prstGeom>
                    <a:noFill/>
                    <a:ln>
                      <a:noFill/>
                    </a:ln>
                  </pic:spPr>
                </pic:pic>
              </a:graphicData>
            </a:graphic>
          </wp:inline>
        </w:drawing>
      </w:r>
    </w:p>
    <w:p w14:paraId="477627E4" w14:textId="77777777" w:rsidR="007811AA" w:rsidRDefault="007811AA" w:rsidP="006A02F2">
      <w:pPr>
        <w:spacing w:after="0" w:line="240" w:lineRule="auto"/>
        <w:jc w:val="both"/>
        <w:rPr>
          <w:lang w:val="es-CR"/>
        </w:rPr>
      </w:pPr>
    </w:p>
    <w:p w14:paraId="63F29558" w14:textId="77777777" w:rsidR="007811AA" w:rsidRDefault="007811AA" w:rsidP="006A02F2">
      <w:pPr>
        <w:spacing w:after="0" w:line="240" w:lineRule="auto"/>
        <w:jc w:val="both"/>
        <w:rPr>
          <w:lang w:val="es-CR"/>
        </w:rPr>
      </w:pPr>
    </w:p>
    <w:p w14:paraId="201BAC4F" w14:textId="20598656" w:rsidR="007811AA" w:rsidRPr="007811AA" w:rsidRDefault="007811AA" w:rsidP="007811AA">
      <w:pPr>
        <w:spacing w:after="0" w:line="240" w:lineRule="auto"/>
        <w:jc w:val="both"/>
      </w:pPr>
      <w:r w:rsidRPr="007811AA">
        <w:lastRenderedPageBreak/>
        <w:drawing>
          <wp:inline distT="0" distB="0" distL="0" distR="0" wp14:anchorId="29B1ABE1" wp14:editId="1E68F390">
            <wp:extent cx="3826933" cy="2152650"/>
            <wp:effectExtent l="0" t="0" r="2540" b="0"/>
            <wp:docPr id="1228168465" name="Picture 16" descr="A computer screen with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8465" name="Picture 16" descr="A computer screen with a black and white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9035" cy="2159458"/>
                    </a:xfrm>
                    <a:prstGeom prst="rect">
                      <a:avLst/>
                    </a:prstGeom>
                    <a:noFill/>
                    <a:ln>
                      <a:noFill/>
                    </a:ln>
                  </pic:spPr>
                </pic:pic>
              </a:graphicData>
            </a:graphic>
          </wp:inline>
        </w:drawing>
      </w:r>
    </w:p>
    <w:p w14:paraId="51992301" w14:textId="77777777" w:rsidR="007811AA" w:rsidRDefault="007811AA" w:rsidP="006A02F2">
      <w:pPr>
        <w:spacing w:after="0" w:line="240" w:lineRule="auto"/>
        <w:jc w:val="both"/>
        <w:rPr>
          <w:lang w:val="es-CR"/>
        </w:rPr>
      </w:pPr>
    </w:p>
    <w:p w14:paraId="249F35E5" w14:textId="3A9D02F8" w:rsidR="007811AA" w:rsidRPr="007811AA" w:rsidRDefault="007811AA" w:rsidP="007811AA">
      <w:pPr>
        <w:spacing w:after="0" w:line="240" w:lineRule="auto"/>
        <w:jc w:val="both"/>
      </w:pPr>
      <w:r w:rsidRPr="007811AA">
        <w:drawing>
          <wp:inline distT="0" distB="0" distL="0" distR="0" wp14:anchorId="00B115D5" wp14:editId="0281A581">
            <wp:extent cx="3886200" cy="2185987"/>
            <wp:effectExtent l="0" t="0" r="0" b="5080"/>
            <wp:docPr id="77752264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22649" name="Picture 1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915" cy="2199327"/>
                    </a:xfrm>
                    <a:prstGeom prst="rect">
                      <a:avLst/>
                    </a:prstGeom>
                    <a:noFill/>
                    <a:ln>
                      <a:noFill/>
                    </a:ln>
                  </pic:spPr>
                </pic:pic>
              </a:graphicData>
            </a:graphic>
          </wp:inline>
        </w:drawing>
      </w:r>
    </w:p>
    <w:p w14:paraId="18A4E5CB" w14:textId="77777777" w:rsidR="007811AA" w:rsidRDefault="007811AA" w:rsidP="006A02F2">
      <w:pPr>
        <w:spacing w:after="0" w:line="240" w:lineRule="auto"/>
        <w:jc w:val="both"/>
        <w:rPr>
          <w:lang w:val="es-CR"/>
        </w:rPr>
      </w:pPr>
    </w:p>
    <w:p w14:paraId="5A889671" w14:textId="77777777" w:rsidR="007811AA" w:rsidRDefault="007811AA" w:rsidP="006A02F2">
      <w:pPr>
        <w:spacing w:after="0" w:line="240" w:lineRule="auto"/>
        <w:jc w:val="both"/>
        <w:rPr>
          <w:lang w:val="es-CR"/>
        </w:rPr>
      </w:pPr>
    </w:p>
    <w:p w14:paraId="78D8AA6B" w14:textId="33995FE0" w:rsidR="007811AA" w:rsidRDefault="007811AA" w:rsidP="006A02F2">
      <w:pPr>
        <w:spacing w:after="0" w:line="240" w:lineRule="auto"/>
        <w:jc w:val="both"/>
        <w:rPr>
          <w:lang w:val="es-CR"/>
        </w:rPr>
      </w:pPr>
      <w:r w:rsidRPr="006E653B">
        <w:rPr>
          <w:b/>
          <w:bCs/>
          <w:lang w:val="es-CR"/>
        </w:rPr>
        <w:t>Modulo 2:</w:t>
      </w:r>
      <w:r>
        <w:rPr>
          <w:lang w:val="es-CR"/>
        </w:rPr>
        <w:t xml:space="preserve"> Se utiliza </w:t>
      </w:r>
      <w:r w:rsidRPr="007811AA">
        <w:rPr>
          <w:lang w:val="es-CR"/>
        </w:rPr>
        <w:t xml:space="preserve">el etiquetado para crear grupos de máquinas virtuales a las que aplicar reglas de firewall distribuidas específicas. En entornos pequeños, puede ser suficiente crear grupos basados </w:t>
      </w:r>
      <w:r w:rsidRPr="007811AA">
        <w:rPr>
          <w:rFonts w:ascii="Arial" w:hAnsi="Arial" w:cs="Arial"/>
          <w:lang w:val="es-CR"/>
        </w:rPr>
        <w:t>​​</w:t>
      </w:r>
      <w:r w:rsidRPr="007811AA">
        <w:rPr>
          <w:lang w:val="es-CR"/>
        </w:rPr>
        <w:t>en nombres de m</w:t>
      </w:r>
      <w:r w:rsidRPr="007811AA">
        <w:rPr>
          <w:rFonts w:ascii="Aptos" w:hAnsi="Aptos" w:cs="Aptos"/>
          <w:lang w:val="es-CR"/>
        </w:rPr>
        <w:t>á</w:t>
      </w:r>
      <w:r w:rsidRPr="007811AA">
        <w:rPr>
          <w:lang w:val="es-CR"/>
        </w:rPr>
        <w:t>quinas virtuales. Sin embargo, a medida que su entorno crezca, el etiquetado puede ser una mejor alternativa.</w:t>
      </w:r>
    </w:p>
    <w:p w14:paraId="16A63095" w14:textId="77777777" w:rsidR="006E653B" w:rsidRDefault="006E653B" w:rsidP="006A02F2">
      <w:pPr>
        <w:spacing w:after="0" w:line="240" w:lineRule="auto"/>
        <w:jc w:val="both"/>
        <w:rPr>
          <w:lang w:val="es-CR"/>
        </w:rPr>
      </w:pPr>
    </w:p>
    <w:p w14:paraId="77F782A8" w14:textId="40D27B33" w:rsidR="007811AA" w:rsidRPr="007811AA" w:rsidRDefault="007811AA" w:rsidP="007811AA">
      <w:pPr>
        <w:spacing w:after="0" w:line="240" w:lineRule="auto"/>
        <w:jc w:val="both"/>
      </w:pPr>
      <w:r w:rsidRPr="007811AA">
        <w:drawing>
          <wp:inline distT="0" distB="0" distL="0" distR="0" wp14:anchorId="1003AC59" wp14:editId="1C0F9F8F">
            <wp:extent cx="3800475" cy="2137767"/>
            <wp:effectExtent l="0" t="0" r="0" b="0"/>
            <wp:docPr id="874456783" name="Picture 2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56783" name="Picture 20" descr="A computer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7601" cy="2147401"/>
                    </a:xfrm>
                    <a:prstGeom prst="rect">
                      <a:avLst/>
                    </a:prstGeom>
                    <a:noFill/>
                    <a:ln>
                      <a:noFill/>
                    </a:ln>
                  </pic:spPr>
                </pic:pic>
              </a:graphicData>
            </a:graphic>
          </wp:inline>
        </w:drawing>
      </w:r>
    </w:p>
    <w:p w14:paraId="38951484" w14:textId="77777777" w:rsidR="007811AA" w:rsidRDefault="007811AA" w:rsidP="006A02F2">
      <w:pPr>
        <w:spacing w:after="0" w:line="240" w:lineRule="auto"/>
        <w:jc w:val="both"/>
        <w:rPr>
          <w:lang w:val="es-CR"/>
        </w:rPr>
      </w:pPr>
    </w:p>
    <w:p w14:paraId="58396F4D" w14:textId="420E437D" w:rsidR="006E653B" w:rsidRPr="006E653B" w:rsidRDefault="006E653B" w:rsidP="006E653B">
      <w:pPr>
        <w:spacing w:after="0" w:line="240" w:lineRule="auto"/>
        <w:jc w:val="both"/>
      </w:pPr>
      <w:r w:rsidRPr="006E653B">
        <w:lastRenderedPageBreak/>
        <w:drawing>
          <wp:inline distT="0" distB="0" distL="0" distR="0" wp14:anchorId="626F05AB" wp14:editId="2F20E576">
            <wp:extent cx="3800475" cy="2138173"/>
            <wp:effectExtent l="0" t="0" r="0" b="0"/>
            <wp:docPr id="219066053" name="Picture 22" descr="A computer screen with a blue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66053" name="Picture 22" descr="A computer screen with a blue and whit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3133" cy="2145294"/>
                    </a:xfrm>
                    <a:prstGeom prst="rect">
                      <a:avLst/>
                    </a:prstGeom>
                    <a:noFill/>
                    <a:ln>
                      <a:noFill/>
                    </a:ln>
                  </pic:spPr>
                </pic:pic>
              </a:graphicData>
            </a:graphic>
          </wp:inline>
        </w:drawing>
      </w:r>
    </w:p>
    <w:p w14:paraId="198D742E" w14:textId="77777777" w:rsidR="007811AA" w:rsidRDefault="007811AA" w:rsidP="006A02F2">
      <w:pPr>
        <w:spacing w:after="0" w:line="240" w:lineRule="auto"/>
        <w:jc w:val="both"/>
        <w:rPr>
          <w:lang w:val="es-CR"/>
        </w:rPr>
      </w:pPr>
    </w:p>
    <w:p w14:paraId="273855DD" w14:textId="0E408AAA" w:rsidR="006E653B" w:rsidRPr="006E653B" w:rsidRDefault="006E653B" w:rsidP="006E653B">
      <w:pPr>
        <w:spacing w:after="0" w:line="240" w:lineRule="auto"/>
        <w:jc w:val="both"/>
      </w:pPr>
      <w:r w:rsidRPr="006E653B">
        <w:drawing>
          <wp:inline distT="0" distB="0" distL="0" distR="0" wp14:anchorId="1D5A2B35" wp14:editId="51A48220">
            <wp:extent cx="3771900" cy="2121694"/>
            <wp:effectExtent l="0" t="0" r="0" b="0"/>
            <wp:docPr id="1060147487" name="Picture 2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47487" name="Picture 24" descr="A computer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5575" cy="2123761"/>
                    </a:xfrm>
                    <a:prstGeom prst="rect">
                      <a:avLst/>
                    </a:prstGeom>
                    <a:noFill/>
                    <a:ln>
                      <a:noFill/>
                    </a:ln>
                  </pic:spPr>
                </pic:pic>
              </a:graphicData>
            </a:graphic>
          </wp:inline>
        </w:drawing>
      </w:r>
    </w:p>
    <w:p w14:paraId="0DD5D394" w14:textId="77777777" w:rsidR="006E653B" w:rsidRDefault="006E653B" w:rsidP="006A02F2">
      <w:pPr>
        <w:spacing w:after="0" w:line="240" w:lineRule="auto"/>
        <w:jc w:val="both"/>
        <w:rPr>
          <w:lang w:val="es-CR"/>
        </w:rPr>
      </w:pPr>
    </w:p>
    <w:p w14:paraId="0DC3CED5" w14:textId="44DCB985" w:rsidR="006E653B" w:rsidRPr="006E653B" w:rsidRDefault="006E653B" w:rsidP="006E653B">
      <w:pPr>
        <w:spacing w:after="0" w:line="240" w:lineRule="auto"/>
        <w:jc w:val="both"/>
      </w:pPr>
      <w:r w:rsidRPr="006E653B">
        <w:drawing>
          <wp:inline distT="0" distB="0" distL="0" distR="0" wp14:anchorId="2322EBFB" wp14:editId="6E37116D">
            <wp:extent cx="3867150" cy="2175272"/>
            <wp:effectExtent l="0" t="0" r="0" b="0"/>
            <wp:docPr id="1794048565" name="Picture 2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48565" name="Picture 26" descr="A computer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4687" cy="2179512"/>
                    </a:xfrm>
                    <a:prstGeom prst="rect">
                      <a:avLst/>
                    </a:prstGeom>
                    <a:noFill/>
                    <a:ln>
                      <a:noFill/>
                    </a:ln>
                  </pic:spPr>
                </pic:pic>
              </a:graphicData>
            </a:graphic>
          </wp:inline>
        </w:drawing>
      </w:r>
    </w:p>
    <w:p w14:paraId="4B589E1E" w14:textId="77777777" w:rsidR="006E653B" w:rsidRDefault="006E653B" w:rsidP="006A02F2">
      <w:pPr>
        <w:spacing w:after="0" w:line="240" w:lineRule="auto"/>
        <w:jc w:val="both"/>
        <w:rPr>
          <w:lang w:val="es-CR"/>
        </w:rPr>
      </w:pPr>
    </w:p>
    <w:p w14:paraId="304AE8A9" w14:textId="77777777" w:rsidR="006E653B" w:rsidRDefault="006E653B" w:rsidP="006A02F2">
      <w:pPr>
        <w:spacing w:after="0" w:line="240" w:lineRule="auto"/>
        <w:jc w:val="both"/>
        <w:rPr>
          <w:lang w:val="es-CR"/>
        </w:rPr>
      </w:pPr>
    </w:p>
    <w:p w14:paraId="71785EF3" w14:textId="77777777" w:rsidR="006E653B" w:rsidRDefault="006E653B" w:rsidP="006A02F2">
      <w:pPr>
        <w:spacing w:after="0" w:line="240" w:lineRule="auto"/>
        <w:jc w:val="both"/>
        <w:rPr>
          <w:lang w:val="es-CR"/>
        </w:rPr>
      </w:pPr>
    </w:p>
    <w:p w14:paraId="68D34F23" w14:textId="77777777" w:rsidR="006E653B" w:rsidRDefault="006E653B" w:rsidP="006A02F2">
      <w:pPr>
        <w:spacing w:after="0" w:line="240" w:lineRule="auto"/>
        <w:jc w:val="both"/>
        <w:rPr>
          <w:lang w:val="es-CR"/>
        </w:rPr>
      </w:pPr>
    </w:p>
    <w:p w14:paraId="610DB1EB" w14:textId="77777777" w:rsidR="006E653B" w:rsidRDefault="006E653B" w:rsidP="006A02F2">
      <w:pPr>
        <w:spacing w:after="0" w:line="240" w:lineRule="auto"/>
        <w:jc w:val="both"/>
        <w:rPr>
          <w:lang w:val="es-CR"/>
        </w:rPr>
      </w:pPr>
    </w:p>
    <w:p w14:paraId="00A87F50" w14:textId="77777777" w:rsidR="006E653B" w:rsidRDefault="006E653B" w:rsidP="006A02F2">
      <w:pPr>
        <w:spacing w:after="0" w:line="240" w:lineRule="auto"/>
        <w:jc w:val="both"/>
        <w:rPr>
          <w:lang w:val="es-CR"/>
        </w:rPr>
      </w:pPr>
    </w:p>
    <w:p w14:paraId="490E7DE2" w14:textId="77777777" w:rsidR="006E653B" w:rsidRDefault="006E653B" w:rsidP="006A02F2">
      <w:pPr>
        <w:spacing w:after="0" w:line="240" w:lineRule="auto"/>
        <w:jc w:val="both"/>
        <w:rPr>
          <w:lang w:val="es-CR"/>
        </w:rPr>
      </w:pPr>
    </w:p>
    <w:p w14:paraId="317B1E0D" w14:textId="4023A501" w:rsidR="006E653B" w:rsidRPr="006E653B" w:rsidRDefault="006E653B" w:rsidP="006E653B">
      <w:pPr>
        <w:spacing w:after="0" w:line="240" w:lineRule="auto"/>
        <w:jc w:val="both"/>
        <w:rPr>
          <w:lang w:val="es-CR"/>
        </w:rPr>
      </w:pPr>
      <w:r w:rsidRPr="006E653B">
        <w:rPr>
          <w:b/>
          <w:bCs/>
          <w:lang w:val="es-CR"/>
        </w:rPr>
        <w:lastRenderedPageBreak/>
        <w:t>Modulo 3:</w:t>
      </w:r>
      <w:r>
        <w:rPr>
          <w:lang w:val="es-CR"/>
        </w:rPr>
        <w:t xml:space="preserve"> </w:t>
      </w:r>
      <w:r w:rsidRPr="006E653B">
        <w:rPr>
          <w:lang w:val="es-CR"/>
        </w:rPr>
        <w:t xml:space="preserve">En este módulo, </w:t>
      </w:r>
      <w:r>
        <w:rPr>
          <w:lang w:val="es-CR"/>
        </w:rPr>
        <w:t xml:space="preserve">se utiliza la </w:t>
      </w:r>
      <w:proofErr w:type="gramStart"/>
      <w:r>
        <w:rPr>
          <w:lang w:val="es-CR"/>
        </w:rPr>
        <w:t xml:space="preserve">herramienta </w:t>
      </w:r>
      <w:r w:rsidRPr="006E653B">
        <w:rPr>
          <w:lang w:val="es-CR"/>
        </w:rPr>
        <w:t xml:space="preserve"> NSX</w:t>
      </w:r>
      <w:proofErr w:type="gramEnd"/>
      <w:r w:rsidRPr="006E653B">
        <w:rPr>
          <w:lang w:val="es-CR"/>
        </w:rPr>
        <w:t xml:space="preserve"> para crear un balanceador de carga básico para el tráfico HTTP a nuestros servidores web </w:t>
      </w:r>
      <w:proofErr w:type="spellStart"/>
      <w:r w:rsidRPr="006E653B">
        <w:rPr>
          <w:lang w:val="es-CR"/>
        </w:rPr>
        <w:t>OpenCart</w:t>
      </w:r>
      <w:proofErr w:type="spellEnd"/>
      <w:r w:rsidRPr="006E653B">
        <w:rPr>
          <w:lang w:val="es-CR"/>
        </w:rPr>
        <w:t>.</w:t>
      </w:r>
    </w:p>
    <w:p w14:paraId="5B3C9CE8" w14:textId="77777777" w:rsidR="006E653B" w:rsidRPr="006E653B" w:rsidRDefault="006E653B" w:rsidP="006E653B">
      <w:pPr>
        <w:spacing w:after="0" w:line="240" w:lineRule="auto"/>
        <w:jc w:val="both"/>
        <w:rPr>
          <w:lang w:val="es-CR"/>
        </w:rPr>
      </w:pPr>
    </w:p>
    <w:p w14:paraId="3F5C555C" w14:textId="42AB6E01" w:rsidR="006E653B" w:rsidRPr="006E653B" w:rsidRDefault="006E653B" w:rsidP="006E653B">
      <w:pPr>
        <w:spacing w:after="0" w:line="240" w:lineRule="auto"/>
        <w:jc w:val="both"/>
        <w:rPr>
          <w:lang w:val="es-CR"/>
        </w:rPr>
      </w:pPr>
      <w:r w:rsidRPr="006E653B">
        <w:rPr>
          <w:lang w:val="es-CR"/>
        </w:rPr>
        <w:t>Los pasos incluyen:</w:t>
      </w:r>
    </w:p>
    <w:p w14:paraId="54438589" w14:textId="77777777" w:rsidR="006E653B" w:rsidRPr="006E653B" w:rsidRDefault="006E653B" w:rsidP="006E653B">
      <w:pPr>
        <w:spacing w:after="0" w:line="240" w:lineRule="auto"/>
        <w:jc w:val="both"/>
        <w:rPr>
          <w:lang w:val="es-CR"/>
        </w:rPr>
      </w:pPr>
    </w:p>
    <w:p w14:paraId="3D66ADD0" w14:textId="77777777" w:rsidR="006E653B" w:rsidRPr="006E653B" w:rsidRDefault="006E653B" w:rsidP="006E653B">
      <w:pPr>
        <w:pStyle w:val="ListParagraph"/>
        <w:numPr>
          <w:ilvl w:val="0"/>
          <w:numId w:val="5"/>
        </w:numPr>
        <w:spacing w:after="0" w:line="240" w:lineRule="auto"/>
        <w:jc w:val="both"/>
        <w:rPr>
          <w:lang w:val="es-CR"/>
        </w:rPr>
      </w:pPr>
      <w:r w:rsidRPr="006E653B">
        <w:rPr>
          <w:lang w:val="es-CR"/>
        </w:rPr>
        <w:t>Configuración del enrutador T1 en un clúster de borde</w:t>
      </w:r>
    </w:p>
    <w:p w14:paraId="2726E49F" w14:textId="77777777" w:rsidR="006E653B" w:rsidRPr="006E653B" w:rsidRDefault="006E653B" w:rsidP="006E653B">
      <w:pPr>
        <w:pStyle w:val="ListParagraph"/>
        <w:numPr>
          <w:ilvl w:val="0"/>
          <w:numId w:val="5"/>
        </w:numPr>
        <w:spacing w:after="0" w:line="240" w:lineRule="auto"/>
        <w:jc w:val="both"/>
        <w:rPr>
          <w:lang w:val="es-CR"/>
        </w:rPr>
      </w:pPr>
      <w:r w:rsidRPr="006E653B">
        <w:rPr>
          <w:lang w:val="es-CR"/>
        </w:rPr>
        <w:t>Creación de un grupo de servidores</w:t>
      </w:r>
    </w:p>
    <w:p w14:paraId="1A1D7C5C" w14:textId="77777777" w:rsidR="006E653B" w:rsidRPr="006E653B" w:rsidRDefault="006E653B" w:rsidP="006E653B">
      <w:pPr>
        <w:pStyle w:val="ListParagraph"/>
        <w:numPr>
          <w:ilvl w:val="0"/>
          <w:numId w:val="5"/>
        </w:numPr>
        <w:spacing w:after="0" w:line="240" w:lineRule="auto"/>
        <w:jc w:val="both"/>
        <w:rPr>
          <w:lang w:val="es-CR"/>
        </w:rPr>
      </w:pPr>
      <w:r w:rsidRPr="006E653B">
        <w:rPr>
          <w:lang w:val="es-CR"/>
        </w:rPr>
        <w:t>Creando el balanceador de carga</w:t>
      </w:r>
    </w:p>
    <w:p w14:paraId="3B449780" w14:textId="78388BAB" w:rsidR="006E653B" w:rsidRPr="006E653B" w:rsidRDefault="006E653B" w:rsidP="006E653B">
      <w:pPr>
        <w:pStyle w:val="ListParagraph"/>
        <w:numPr>
          <w:ilvl w:val="0"/>
          <w:numId w:val="5"/>
        </w:numPr>
        <w:spacing w:after="0" w:line="240" w:lineRule="auto"/>
        <w:jc w:val="both"/>
        <w:rPr>
          <w:lang w:val="es-CR"/>
        </w:rPr>
      </w:pPr>
      <w:r w:rsidRPr="006E653B">
        <w:rPr>
          <w:lang w:val="es-CR"/>
        </w:rPr>
        <w:t>Creación de servidores virtuales</w:t>
      </w:r>
    </w:p>
    <w:p w14:paraId="0B791B55" w14:textId="77777777" w:rsidR="006E653B" w:rsidRDefault="006E653B" w:rsidP="006A02F2">
      <w:pPr>
        <w:spacing w:after="0" w:line="240" w:lineRule="auto"/>
        <w:jc w:val="both"/>
        <w:rPr>
          <w:lang w:val="es-CR"/>
        </w:rPr>
      </w:pPr>
    </w:p>
    <w:p w14:paraId="4CE8B61B" w14:textId="77777777" w:rsidR="006E653B" w:rsidRDefault="006E653B" w:rsidP="006A02F2">
      <w:pPr>
        <w:spacing w:after="0" w:line="240" w:lineRule="auto"/>
        <w:jc w:val="both"/>
        <w:rPr>
          <w:lang w:val="es-CR"/>
        </w:rPr>
      </w:pPr>
    </w:p>
    <w:p w14:paraId="19451B67" w14:textId="5F0EB844" w:rsidR="006E653B" w:rsidRPr="006E653B" w:rsidRDefault="006E653B" w:rsidP="006E653B">
      <w:pPr>
        <w:spacing w:after="0" w:line="240" w:lineRule="auto"/>
        <w:jc w:val="both"/>
      </w:pPr>
      <w:r w:rsidRPr="006E653B">
        <w:drawing>
          <wp:inline distT="0" distB="0" distL="0" distR="0" wp14:anchorId="14804E36" wp14:editId="167DABDE">
            <wp:extent cx="3848100" cy="2164967"/>
            <wp:effectExtent l="0" t="0" r="0" b="6985"/>
            <wp:docPr id="1547199811" name="Picture 28" descr="A computer screen with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99811" name="Picture 28" descr="A computer screen with a black and white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0003" cy="2171664"/>
                    </a:xfrm>
                    <a:prstGeom prst="rect">
                      <a:avLst/>
                    </a:prstGeom>
                    <a:noFill/>
                    <a:ln>
                      <a:noFill/>
                    </a:ln>
                  </pic:spPr>
                </pic:pic>
              </a:graphicData>
            </a:graphic>
          </wp:inline>
        </w:drawing>
      </w:r>
    </w:p>
    <w:p w14:paraId="7A670E56" w14:textId="77777777" w:rsidR="006E653B" w:rsidRDefault="006E653B" w:rsidP="006A02F2">
      <w:pPr>
        <w:spacing w:after="0" w:line="240" w:lineRule="auto"/>
        <w:jc w:val="both"/>
        <w:rPr>
          <w:lang w:val="es-CR"/>
        </w:rPr>
      </w:pPr>
    </w:p>
    <w:p w14:paraId="27C006D6" w14:textId="72A67C46" w:rsidR="006E653B" w:rsidRPr="006E653B" w:rsidRDefault="006E653B" w:rsidP="006E653B">
      <w:pPr>
        <w:spacing w:after="0" w:line="240" w:lineRule="auto"/>
        <w:jc w:val="both"/>
      </w:pPr>
      <w:r w:rsidRPr="006E653B">
        <w:drawing>
          <wp:inline distT="0" distB="0" distL="0" distR="0" wp14:anchorId="6CFFADEB" wp14:editId="76CC4B9D">
            <wp:extent cx="3952875" cy="2223070"/>
            <wp:effectExtent l="0" t="0" r="0" b="6350"/>
            <wp:docPr id="1506992432" name="Picture 30" descr="A computer screen with a black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2432" name="Picture 30" descr="A computer screen with a black square on i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4587" cy="2229657"/>
                    </a:xfrm>
                    <a:prstGeom prst="rect">
                      <a:avLst/>
                    </a:prstGeom>
                    <a:noFill/>
                    <a:ln>
                      <a:noFill/>
                    </a:ln>
                  </pic:spPr>
                </pic:pic>
              </a:graphicData>
            </a:graphic>
          </wp:inline>
        </w:drawing>
      </w:r>
    </w:p>
    <w:p w14:paraId="71B05B6D" w14:textId="77777777" w:rsidR="006E653B" w:rsidRDefault="006E653B" w:rsidP="006A02F2">
      <w:pPr>
        <w:spacing w:after="0" w:line="240" w:lineRule="auto"/>
        <w:jc w:val="both"/>
        <w:rPr>
          <w:lang w:val="es-CR"/>
        </w:rPr>
      </w:pPr>
    </w:p>
    <w:p w14:paraId="75D551F7" w14:textId="77777777" w:rsidR="006E653B" w:rsidRDefault="006E653B" w:rsidP="006A02F2">
      <w:pPr>
        <w:spacing w:after="0" w:line="240" w:lineRule="auto"/>
        <w:jc w:val="both"/>
        <w:rPr>
          <w:lang w:val="es-CR"/>
        </w:rPr>
      </w:pPr>
    </w:p>
    <w:p w14:paraId="7E9F6100" w14:textId="171F1F0D" w:rsidR="006E653B" w:rsidRPr="006E653B" w:rsidRDefault="006E653B" w:rsidP="006E653B">
      <w:pPr>
        <w:spacing w:after="0" w:line="240" w:lineRule="auto"/>
        <w:jc w:val="both"/>
      </w:pPr>
      <w:r w:rsidRPr="006E653B">
        <w:lastRenderedPageBreak/>
        <w:drawing>
          <wp:inline distT="0" distB="0" distL="0" distR="0" wp14:anchorId="2E5143B6" wp14:editId="713419BD">
            <wp:extent cx="3505200" cy="1970926"/>
            <wp:effectExtent l="0" t="0" r="0" b="0"/>
            <wp:docPr id="1469391320" name="Picture 32" descr="A computer screen with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91320" name="Picture 32" descr="A computer screen with a black and white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3594" cy="1981269"/>
                    </a:xfrm>
                    <a:prstGeom prst="rect">
                      <a:avLst/>
                    </a:prstGeom>
                    <a:noFill/>
                    <a:ln>
                      <a:noFill/>
                    </a:ln>
                  </pic:spPr>
                </pic:pic>
              </a:graphicData>
            </a:graphic>
          </wp:inline>
        </w:drawing>
      </w:r>
    </w:p>
    <w:p w14:paraId="56D86C6F" w14:textId="77777777" w:rsidR="006E653B" w:rsidRDefault="006E653B" w:rsidP="006A02F2">
      <w:pPr>
        <w:spacing w:after="0" w:line="240" w:lineRule="auto"/>
        <w:jc w:val="both"/>
        <w:rPr>
          <w:lang w:val="es-CR"/>
        </w:rPr>
      </w:pPr>
    </w:p>
    <w:p w14:paraId="6641C0F5" w14:textId="5421C4A6" w:rsidR="006E653B" w:rsidRPr="006E653B" w:rsidRDefault="006E653B" w:rsidP="006E653B">
      <w:pPr>
        <w:spacing w:after="0" w:line="240" w:lineRule="auto"/>
        <w:jc w:val="both"/>
      </w:pPr>
      <w:r w:rsidRPr="006E653B">
        <w:drawing>
          <wp:inline distT="0" distB="0" distL="0" distR="0" wp14:anchorId="388F2315" wp14:editId="14D958E6">
            <wp:extent cx="3590925" cy="2019512"/>
            <wp:effectExtent l="0" t="0" r="0" b="0"/>
            <wp:docPr id="1698680605" name="Picture 34" descr="A computer screen with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80605" name="Picture 34" descr="A computer screen with a black and white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4902" cy="2027373"/>
                    </a:xfrm>
                    <a:prstGeom prst="rect">
                      <a:avLst/>
                    </a:prstGeom>
                    <a:noFill/>
                    <a:ln>
                      <a:noFill/>
                    </a:ln>
                  </pic:spPr>
                </pic:pic>
              </a:graphicData>
            </a:graphic>
          </wp:inline>
        </w:drawing>
      </w:r>
    </w:p>
    <w:p w14:paraId="2949131E" w14:textId="77777777" w:rsidR="006E653B" w:rsidRDefault="006E653B" w:rsidP="006A02F2">
      <w:pPr>
        <w:spacing w:after="0" w:line="240" w:lineRule="auto"/>
        <w:jc w:val="both"/>
        <w:rPr>
          <w:lang w:val="es-CR"/>
        </w:rPr>
      </w:pPr>
    </w:p>
    <w:p w14:paraId="700F6C52" w14:textId="77777777" w:rsidR="006E653B" w:rsidRDefault="006E653B" w:rsidP="006A02F2">
      <w:pPr>
        <w:spacing w:after="0" w:line="240" w:lineRule="auto"/>
        <w:jc w:val="both"/>
        <w:rPr>
          <w:lang w:val="es-CR"/>
        </w:rPr>
      </w:pPr>
    </w:p>
    <w:p w14:paraId="243791D0" w14:textId="55572896" w:rsidR="006E653B" w:rsidRPr="006E653B" w:rsidRDefault="006E653B" w:rsidP="006E653B">
      <w:pPr>
        <w:spacing w:after="0" w:line="240" w:lineRule="auto"/>
        <w:jc w:val="both"/>
      </w:pPr>
      <w:r w:rsidRPr="006E653B">
        <w:drawing>
          <wp:inline distT="0" distB="0" distL="0" distR="0" wp14:anchorId="7091CB77" wp14:editId="75D8AFB3">
            <wp:extent cx="3609975" cy="2030225"/>
            <wp:effectExtent l="0" t="0" r="0" b="8255"/>
            <wp:docPr id="847370654" name="Picture 36" descr="A computer screen with a blue and whit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0654" name="Picture 36" descr="A computer screen with a blue and white labe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2286" cy="2037148"/>
                    </a:xfrm>
                    <a:prstGeom prst="rect">
                      <a:avLst/>
                    </a:prstGeom>
                    <a:noFill/>
                    <a:ln>
                      <a:noFill/>
                    </a:ln>
                  </pic:spPr>
                </pic:pic>
              </a:graphicData>
            </a:graphic>
          </wp:inline>
        </w:drawing>
      </w:r>
    </w:p>
    <w:p w14:paraId="25D6E132" w14:textId="77777777" w:rsidR="006E653B" w:rsidRDefault="006E653B" w:rsidP="006A02F2">
      <w:pPr>
        <w:spacing w:after="0" w:line="240" w:lineRule="auto"/>
        <w:jc w:val="both"/>
        <w:rPr>
          <w:lang w:val="es-CR"/>
        </w:rPr>
      </w:pPr>
    </w:p>
    <w:p w14:paraId="29EDF73E" w14:textId="77777777" w:rsidR="006E653B" w:rsidRDefault="006E653B" w:rsidP="006A02F2">
      <w:pPr>
        <w:spacing w:after="0" w:line="240" w:lineRule="auto"/>
        <w:jc w:val="both"/>
        <w:rPr>
          <w:lang w:val="es-CR"/>
        </w:rPr>
      </w:pPr>
    </w:p>
    <w:p w14:paraId="5A446D32" w14:textId="43E47D84" w:rsidR="006E653B" w:rsidRPr="006E653B" w:rsidRDefault="006E653B" w:rsidP="006E653B">
      <w:pPr>
        <w:spacing w:after="0" w:line="240" w:lineRule="auto"/>
        <w:jc w:val="both"/>
      </w:pPr>
      <w:r w:rsidRPr="006E653B">
        <w:lastRenderedPageBreak/>
        <w:drawing>
          <wp:inline distT="0" distB="0" distL="0" distR="0" wp14:anchorId="666C0D3B" wp14:editId="00A28519">
            <wp:extent cx="3268133" cy="1838325"/>
            <wp:effectExtent l="0" t="0" r="8890" b="0"/>
            <wp:docPr id="963680573"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80573" name="Picture 3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2945" cy="1841032"/>
                    </a:xfrm>
                    <a:prstGeom prst="rect">
                      <a:avLst/>
                    </a:prstGeom>
                    <a:noFill/>
                    <a:ln>
                      <a:noFill/>
                    </a:ln>
                  </pic:spPr>
                </pic:pic>
              </a:graphicData>
            </a:graphic>
          </wp:inline>
        </w:drawing>
      </w:r>
    </w:p>
    <w:p w14:paraId="19EAF53E" w14:textId="77777777" w:rsidR="006E653B" w:rsidRDefault="006E653B" w:rsidP="006A02F2">
      <w:pPr>
        <w:spacing w:after="0" w:line="240" w:lineRule="auto"/>
        <w:jc w:val="both"/>
        <w:rPr>
          <w:lang w:val="es-CR"/>
        </w:rPr>
      </w:pPr>
    </w:p>
    <w:p w14:paraId="5055FD77" w14:textId="77777777" w:rsidR="006E653B" w:rsidRPr="00C13707" w:rsidRDefault="006E653B" w:rsidP="006A02F2">
      <w:pPr>
        <w:spacing w:after="0" w:line="240" w:lineRule="auto"/>
        <w:jc w:val="both"/>
        <w:rPr>
          <w:lang w:val="es-CR"/>
        </w:rPr>
      </w:pPr>
    </w:p>
    <w:sectPr w:rsidR="006E653B" w:rsidRPr="00C137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D6A60"/>
    <w:multiLevelType w:val="hybridMultilevel"/>
    <w:tmpl w:val="7A78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967AE"/>
    <w:multiLevelType w:val="hybridMultilevel"/>
    <w:tmpl w:val="A206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56448"/>
    <w:multiLevelType w:val="hybridMultilevel"/>
    <w:tmpl w:val="C172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146F51"/>
    <w:multiLevelType w:val="hybridMultilevel"/>
    <w:tmpl w:val="6D96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745587"/>
    <w:multiLevelType w:val="hybridMultilevel"/>
    <w:tmpl w:val="BB5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7272042">
    <w:abstractNumId w:val="1"/>
  </w:num>
  <w:num w:numId="2" w16cid:durableId="1784106786">
    <w:abstractNumId w:val="0"/>
  </w:num>
  <w:num w:numId="3" w16cid:durableId="1945264833">
    <w:abstractNumId w:val="3"/>
  </w:num>
  <w:num w:numId="4" w16cid:durableId="1615399653">
    <w:abstractNumId w:val="2"/>
  </w:num>
  <w:num w:numId="5" w16cid:durableId="2078845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707"/>
    <w:rsid w:val="004F2468"/>
    <w:rsid w:val="005E71C3"/>
    <w:rsid w:val="00630174"/>
    <w:rsid w:val="006A02F2"/>
    <w:rsid w:val="006E653B"/>
    <w:rsid w:val="00712111"/>
    <w:rsid w:val="007811AA"/>
    <w:rsid w:val="0084689C"/>
    <w:rsid w:val="008F1BB4"/>
    <w:rsid w:val="00C13707"/>
    <w:rsid w:val="00CB54C3"/>
    <w:rsid w:val="00DF5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0635E"/>
  <w15:chartTrackingRefBased/>
  <w15:docId w15:val="{ADC2605A-809E-4E06-A95E-B622DDE17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7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137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37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37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37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37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37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37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37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7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37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37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37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37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37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37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37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3707"/>
    <w:rPr>
      <w:rFonts w:eastAsiaTheme="majorEastAsia" w:cstheme="majorBidi"/>
      <w:color w:val="272727" w:themeColor="text1" w:themeTint="D8"/>
    </w:rPr>
  </w:style>
  <w:style w:type="paragraph" w:styleId="Title">
    <w:name w:val="Title"/>
    <w:basedOn w:val="Normal"/>
    <w:next w:val="Normal"/>
    <w:link w:val="TitleChar"/>
    <w:uiPriority w:val="10"/>
    <w:qFormat/>
    <w:rsid w:val="00C137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37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37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37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3707"/>
    <w:pPr>
      <w:spacing w:before="160"/>
      <w:jc w:val="center"/>
    </w:pPr>
    <w:rPr>
      <w:i/>
      <w:iCs/>
      <w:color w:val="404040" w:themeColor="text1" w:themeTint="BF"/>
    </w:rPr>
  </w:style>
  <w:style w:type="character" w:customStyle="1" w:styleId="QuoteChar">
    <w:name w:val="Quote Char"/>
    <w:basedOn w:val="DefaultParagraphFont"/>
    <w:link w:val="Quote"/>
    <w:uiPriority w:val="29"/>
    <w:rsid w:val="00C13707"/>
    <w:rPr>
      <w:i/>
      <w:iCs/>
      <w:color w:val="404040" w:themeColor="text1" w:themeTint="BF"/>
    </w:rPr>
  </w:style>
  <w:style w:type="paragraph" w:styleId="ListParagraph">
    <w:name w:val="List Paragraph"/>
    <w:basedOn w:val="Normal"/>
    <w:uiPriority w:val="34"/>
    <w:qFormat/>
    <w:rsid w:val="00C13707"/>
    <w:pPr>
      <w:ind w:left="720"/>
      <w:contextualSpacing/>
    </w:pPr>
  </w:style>
  <w:style w:type="character" w:styleId="IntenseEmphasis">
    <w:name w:val="Intense Emphasis"/>
    <w:basedOn w:val="DefaultParagraphFont"/>
    <w:uiPriority w:val="21"/>
    <w:qFormat/>
    <w:rsid w:val="00C13707"/>
    <w:rPr>
      <w:i/>
      <w:iCs/>
      <w:color w:val="0F4761" w:themeColor="accent1" w:themeShade="BF"/>
    </w:rPr>
  </w:style>
  <w:style w:type="paragraph" w:styleId="IntenseQuote">
    <w:name w:val="Intense Quote"/>
    <w:basedOn w:val="Normal"/>
    <w:next w:val="Normal"/>
    <w:link w:val="IntenseQuoteChar"/>
    <w:uiPriority w:val="30"/>
    <w:qFormat/>
    <w:rsid w:val="00C137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3707"/>
    <w:rPr>
      <w:i/>
      <w:iCs/>
      <w:color w:val="0F4761" w:themeColor="accent1" w:themeShade="BF"/>
    </w:rPr>
  </w:style>
  <w:style w:type="character" w:styleId="IntenseReference">
    <w:name w:val="Intense Reference"/>
    <w:basedOn w:val="DefaultParagraphFont"/>
    <w:uiPriority w:val="32"/>
    <w:qFormat/>
    <w:rsid w:val="00C13707"/>
    <w:rPr>
      <w:b/>
      <w:bCs/>
      <w:smallCaps/>
      <w:color w:val="0F4761" w:themeColor="accent1" w:themeShade="BF"/>
      <w:spacing w:val="5"/>
    </w:rPr>
  </w:style>
  <w:style w:type="character" w:styleId="Hyperlink">
    <w:name w:val="Hyperlink"/>
    <w:basedOn w:val="DefaultParagraphFont"/>
    <w:uiPriority w:val="99"/>
    <w:unhideWhenUsed/>
    <w:rsid w:val="00630174"/>
    <w:rPr>
      <w:color w:val="467886" w:themeColor="hyperlink"/>
      <w:u w:val="single"/>
    </w:rPr>
  </w:style>
  <w:style w:type="character" w:styleId="UnresolvedMention">
    <w:name w:val="Unresolved Mention"/>
    <w:basedOn w:val="DefaultParagraphFont"/>
    <w:uiPriority w:val="99"/>
    <w:semiHidden/>
    <w:unhideWhenUsed/>
    <w:rsid w:val="006301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827857">
      <w:bodyDiv w:val="1"/>
      <w:marLeft w:val="0"/>
      <w:marRight w:val="0"/>
      <w:marTop w:val="0"/>
      <w:marBottom w:val="0"/>
      <w:divBdr>
        <w:top w:val="none" w:sz="0" w:space="0" w:color="auto"/>
        <w:left w:val="none" w:sz="0" w:space="0" w:color="auto"/>
        <w:bottom w:val="none" w:sz="0" w:space="0" w:color="auto"/>
        <w:right w:val="none" w:sz="0" w:space="0" w:color="auto"/>
      </w:divBdr>
    </w:div>
    <w:div w:id="356345528">
      <w:bodyDiv w:val="1"/>
      <w:marLeft w:val="0"/>
      <w:marRight w:val="0"/>
      <w:marTop w:val="0"/>
      <w:marBottom w:val="0"/>
      <w:divBdr>
        <w:top w:val="none" w:sz="0" w:space="0" w:color="auto"/>
        <w:left w:val="none" w:sz="0" w:space="0" w:color="auto"/>
        <w:bottom w:val="none" w:sz="0" w:space="0" w:color="auto"/>
        <w:right w:val="none" w:sz="0" w:space="0" w:color="auto"/>
      </w:divBdr>
    </w:div>
    <w:div w:id="415977313">
      <w:bodyDiv w:val="1"/>
      <w:marLeft w:val="0"/>
      <w:marRight w:val="0"/>
      <w:marTop w:val="0"/>
      <w:marBottom w:val="0"/>
      <w:divBdr>
        <w:top w:val="none" w:sz="0" w:space="0" w:color="auto"/>
        <w:left w:val="none" w:sz="0" w:space="0" w:color="auto"/>
        <w:bottom w:val="none" w:sz="0" w:space="0" w:color="auto"/>
        <w:right w:val="none" w:sz="0" w:space="0" w:color="auto"/>
      </w:divBdr>
    </w:div>
    <w:div w:id="491407729">
      <w:bodyDiv w:val="1"/>
      <w:marLeft w:val="0"/>
      <w:marRight w:val="0"/>
      <w:marTop w:val="0"/>
      <w:marBottom w:val="0"/>
      <w:divBdr>
        <w:top w:val="none" w:sz="0" w:space="0" w:color="auto"/>
        <w:left w:val="none" w:sz="0" w:space="0" w:color="auto"/>
        <w:bottom w:val="none" w:sz="0" w:space="0" w:color="auto"/>
        <w:right w:val="none" w:sz="0" w:space="0" w:color="auto"/>
      </w:divBdr>
    </w:div>
    <w:div w:id="517550941">
      <w:bodyDiv w:val="1"/>
      <w:marLeft w:val="0"/>
      <w:marRight w:val="0"/>
      <w:marTop w:val="0"/>
      <w:marBottom w:val="0"/>
      <w:divBdr>
        <w:top w:val="none" w:sz="0" w:space="0" w:color="auto"/>
        <w:left w:val="none" w:sz="0" w:space="0" w:color="auto"/>
        <w:bottom w:val="none" w:sz="0" w:space="0" w:color="auto"/>
        <w:right w:val="none" w:sz="0" w:space="0" w:color="auto"/>
      </w:divBdr>
    </w:div>
    <w:div w:id="553736402">
      <w:bodyDiv w:val="1"/>
      <w:marLeft w:val="0"/>
      <w:marRight w:val="0"/>
      <w:marTop w:val="0"/>
      <w:marBottom w:val="0"/>
      <w:divBdr>
        <w:top w:val="none" w:sz="0" w:space="0" w:color="auto"/>
        <w:left w:val="none" w:sz="0" w:space="0" w:color="auto"/>
        <w:bottom w:val="none" w:sz="0" w:space="0" w:color="auto"/>
        <w:right w:val="none" w:sz="0" w:space="0" w:color="auto"/>
      </w:divBdr>
    </w:div>
    <w:div w:id="607270936">
      <w:bodyDiv w:val="1"/>
      <w:marLeft w:val="0"/>
      <w:marRight w:val="0"/>
      <w:marTop w:val="0"/>
      <w:marBottom w:val="0"/>
      <w:divBdr>
        <w:top w:val="none" w:sz="0" w:space="0" w:color="auto"/>
        <w:left w:val="none" w:sz="0" w:space="0" w:color="auto"/>
        <w:bottom w:val="none" w:sz="0" w:space="0" w:color="auto"/>
        <w:right w:val="none" w:sz="0" w:space="0" w:color="auto"/>
      </w:divBdr>
    </w:div>
    <w:div w:id="614483154">
      <w:bodyDiv w:val="1"/>
      <w:marLeft w:val="0"/>
      <w:marRight w:val="0"/>
      <w:marTop w:val="0"/>
      <w:marBottom w:val="0"/>
      <w:divBdr>
        <w:top w:val="none" w:sz="0" w:space="0" w:color="auto"/>
        <w:left w:val="none" w:sz="0" w:space="0" w:color="auto"/>
        <w:bottom w:val="none" w:sz="0" w:space="0" w:color="auto"/>
        <w:right w:val="none" w:sz="0" w:space="0" w:color="auto"/>
      </w:divBdr>
    </w:div>
    <w:div w:id="809248953">
      <w:bodyDiv w:val="1"/>
      <w:marLeft w:val="0"/>
      <w:marRight w:val="0"/>
      <w:marTop w:val="0"/>
      <w:marBottom w:val="0"/>
      <w:divBdr>
        <w:top w:val="none" w:sz="0" w:space="0" w:color="auto"/>
        <w:left w:val="none" w:sz="0" w:space="0" w:color="auto"/>
        <w:bottom w:val="none" w:sz="0" w:space="0" w:color="auto"/>
        <w:right w:val="none" w:sz="0" w:space="0" w:color="auto"/>
      </w:divBdr>
    </w:div>
    <w:div w:id="888492713">
      <w:bodyDiv w:val="1"/>
      <w:marLeft w:val="0"/>
      <w:marRight w:val="0"/>
      <w:marTop w:val="0"/>
      <w:marBottom w:val="0"/>
      <w:divBdr>
        <w:top w:val="none" w:sz="0" w:space="0" w:color="auto"/>
        <w:left w:val="none" w:sz="0" w:space="0" w:color="auto"/>
        <w:bottom w:val="none" w:sz="0" w:space="0" w:color="auto"/>
        <w:right w:val="none" w:sz="0" w:space="0" w:color="auto"/>
      </w:divBdr>
    </w:div>
    <w:div w:id="1047990052">
      <w:bodyDiv w:val="1"/>
      <w:marLeft w:val="0"/>
      <w:marRight w:val="0"/>
      <w:marTop w:val="0"/>
      <w:marBottom w:val="0"/>
      <w:divBdr>
        <w:top w:val="none" w:sz="0" w:space="0" w:color="auto"/>
        <w:left w:val="none" w:sz="0" w:space="0" w:color="auto"/>
        <w:bottom w:val="none" w:sz="0" w:space="0" w:color="auto"/>
        <w:right w:val="none" w:sz="0" w:space="0" w:color="auto"/>
      </w:divBdr>
    </w:div>
    <w:div w:id="1163737709">
      <w:bodyDiv w:val="1"/>
      <w:marLeft w:val="0"/>
      <w:marRight w:val="0"/>
      <w:marTop w:val="0"/>
      <w:marBottom w:val="0"/>
      <w:divBdr>
        <w:top w:val="none" w:sz="0" w:space="0" w:color="auto"/>
        <w:left w:val="none" w:sz="0" w:space="0" w:color="auto"/>
        <w:bottom w:val="none" w:sz="0" w:space="0" w:color="auto"/>
        <w:right w:val="none" w:sz="0" w:space="0" w:color="auto"/>
      </w:divBdr>
    </w:div>
    <w:div w:id="1172986120">
      <w:bodyDiv w:val="1"/>
      <w:marLeft w:val="0"/>
      <w:marRight w:val="0"/>
      <w:marTop w:val="0"/>
      <w:marBottom w:val="0"/>
      <w:divBdr>
        <w:top w:val="none" w:sz="0" w:space="0" w:color="auto"/>
        <w:left w:val="none" w:sz="0" w:space="0" w:color="auto"/>
        <w:bottom w:val="none" w:sz="0" w:space="0" w:color="auto"/>
        <w:right w:val="none" w:sz="0" w:space="0" w:color="auto"/>
      </w:divBdr>
    </w:div>
    <w:div w:id="1180462539">
      <w:bodyDiv w:val="1"/>
      <w:marLeft w:val="0"/>
      <w:marRight w:val="0"/>
      <w:marTop w:val="0"/>
      <w:marBottom w:val="0"/>
      <w:divBdr>
        <w:top w:val="none" w:sz="0" w:space="0" w:color="auto"/>
        <w:left w:val="none" w:sz="0" w:space="0" w:color="auto"/>
        <w:bottom w:val="none" w:sz="0" w:space="0" w:color="auto"/>
        <w:right w:val="none" w:sz="0" w:space="0" w:color="auto"/>
      </w:divBdr>
    </w:div>
    <w:div w:id="1193154763">
      <w:bodyDiv w:val="1"/>
      <w:marLeft w:val="0"/>
      <w:marRight w:val="0"/>
      <w:marTop w:val="0"/>
      <w:marBottom w:val="0"/>
      <w:divBdr>
        <w:top w:val="none" w:sz="0" w:space="0" w:color="auto"/>
        <w:left w:val="none" w:sz="0" w:space="0" w:color="auto"/>
        <w:bottom w:val="none" w:sz="0" w:space="0" w:color="auto"/>
        <w:right w:val="none" w:sz="0" w:space="0" w:color="auto"/>
      </w:divBdr>
    </w:div>
    <w:div w:id="1261838538">
      <w:bodyDiv w:val="1"/>
      <w:marLeft w:val="0"/>
      <w:marRight w:val="0"/>
      <w:marTop w:val="0"/>
      <w:marBottom w:val="0"/>
      <w:divBdr>
        <w:top w:val="none" w:sz="0" w:space="0" w:color="auto"/>
        <w:left w:val="none" w:sz="0" w:space="0" w:color="auto"/>
        <w:bottom w:val="none" w:sz="0" w:space="0" w:color="auto"/>
        <w:right w:val="none" w:sz="0" w:space="0" w:color="auto"/>
      </w:divBdr>
    </w:div>
    <w:div w:id="1283072709">
      <w:bodyDiv w:val="1"/>
      <w:marLeft w:val="0"/>
      <w:marRight w:val="0"/>
      <w:marTop w:val="0"/>
      <w:marBottom w:val="0"/>
      <w:divBdr>
        <w:top w:val="none" w:sz="0" w:space="0" w:color="auto"/>
        <w:left w:val="none" w:sz="0" w:space="0" w:color="auto"/>
        <w:bottom w:val="none" w:sz="0" w:space="0" w:color="auto"/>
        <w:right w:val="none" w:sz="0" w:space="0" w:color="auto"/>
      </w:divBdr>
    </w:div>
    <w:div w:id="1296059789">
      <w:bodyDiv w:val="1"/>
      <w:marLeft w:val="0"/>
      <w:marRight w:val="0"/>
      <w:marTop w:val="0"/>
      <w:marBottom w:val="0"/>
      <w:divBdr>
        <w:top w:val="none" w:sz="0" w:space="0" w:color="auto"/>
        <w:left w:val="none" w:sz="0" w:space="0" w:color="auto"/>
        <w:bottom w:val="none" w:sz="0" w:space="0" w:color="auto"/>
        <w:right w:val="none" w:sz="0" w:space="0" w:color="auto"/>
      </w:divBdr>
    </w:div>
    <w:div w:id="1307509055">
      <w:bodyDiv w:val="1"/>
      <w:marLeft w:val="0"/>
      <w:marRight w:val="0"/>
      <w:marTop w:val="0"/>
      <w:marBottom w:val="0"/>
      <w:divBdr>
        <w:top w:val="none" w:sz="0" w:space="0" w:color="auto"/>
        <w:left w:val="none" w:sz="0" w:space="0" w:color="auto"/>
        <w:bottom w:val="none" w:sz="0" w:space="0" w:color="auto"/>
        <w:right w:val="none" w:sz="0" w:space="0" w:color="auto"/>
      </w:divBdr>
    </w:div>
    <w:div w:id="1309749411">
      <w:bodyDiv w:val="1"/>
      <w:marLeft w:val="0"/>
      <w:marRight w:val="0"/>
      <w:marTop w:val="0"/>
      <w:marBottom w:val="0"/>
      <w:divBdr>
        <w:top w:val="none" w:sz="0" w:space="0" w:color="auto"/>
        <w:left w:val="none" w:sz="0" w:space="0" w:color="auto"/>
        <w:bottom w:val="none" w:sz="0" w:space="0" w:color="auto"/>
        <w:right w:val="none" w:sz="0" w:space="0" w:color="auto"/>
      </w:divBdr>
    </w:div>
    <w:div w:id="1387992187">
      <w:bodyDiv w:val="1"/>
      <w:marLeft w:val="0"/>
      <w:marRight w:val="0"/>
      <w:marTop w:val="0"/>
      <w:marBottom w:val="0"/>
      <w:divBdr>
        <w:top w:val="none" w:sz="0" w:space="0" w:color="auto"/>
        <w:left w:val="none" w:sz="0" w:space="0" w:color="auto"/>
        <w:bottom w:val="none" w:sz="0" w:space="0" w:color="auto"/>
        <w:right w:val="none" w:sz="0" w:space="0" w:color="auto"/>
      </w:divBdr>
    </w:div>
    <w:div w:id="1388454785">
      <w:bodyDiv w:val="1"/>
      <w:marLeft w:val="0"/>
      <w:marRight w:val="0"/>
      <w:marTop w:val="0"/>
      <w:marBottom w:val="0"/>
      <w:divBdr>
        <w:top w:val="none" w:sz="0" w:space="0" w:color="auto"/>
        <w:left w:val="none" w:sz="0" w:space="0" w:color="auto"/>
        <w:bottom w:val="none" w:sz="0" w:space="0" w:color="auto"/>
        <w:right w:val="none" w:sz="0" w:space="0" w:color="auto"/>
      </w:divBdr>
    </w:div>
    <w:div w:id="1391269673">
      <w:bodyDiv w:val="1"/>
      <w:marLeft w:val="0"/>
      <w:marRight w:val="0"/>
      <w:marTop w:val="0"/>
      <w:marBottom w:val="0"/>
      <w:divBdr>
        <w:top w:val="none" w:sz="0" w:space="0" w:color="auto"/>
        <w:left w:val="none" w:sz="0" w:space="0" w:color="auto"/>
        <w:bottom w:val="none" w:sz="0" w:space="0" w:color="auto"/>
        <w:right w:val="none" w:sz="0" w:space="0" w:color="auto"/>
      </w:divBdr>
    </w:div>
    <w:div w:id="1397237261">
      <w:bodyDiv w:val="1"/>
      <w:marLeft w:val="0"/>
      <w:marRight w:val="0"/>
      <w:marTop w:val="0"/>
      <w:marBottom w:val="0"/>
      <w:divBdr>
        <w:top w:val="none" w:sz="0" w:space="0" w:color="auto"/>
        <w:left w:val="none" w:sz="0" w:space="0" w:color="auto"/>
        <w:bottom w:val="none" w:sz="0" w:space="0" w:color="auto"/>
        <w:right w:val="none" w:sz="0" w:space="0" w:color="auto"/>
      </w:divBdr>
    </w:div>
    <w:div w:id="1505630851">
      <w:bodyDiv w:val="1"/>
      <w:marLeft w:val="0"/>
      <w:marRight w:val="0"/>
      <w:marTop w:val="0"/>
      <w:marBottom w:val="0"/>
      <w:divBdr>
        <w:top w:val="none" w:sz="0" w:space="0" w:color="auto"/>
        <w:left w:val="none" w:sz="0" w:space="0" w:color="auto"/>
        <w:bottom w:val="none" w:sz="0" w:space="0" w:color="auto"/>
        <w:right w:val="none" w:sz="0" w:space="0" w:color="auto"/>
      </w:divBdr>
    </w:div>
    <w:div w:id="1535117390">
      <w:bodyDiv w:val="1"/>
      <w:marLeft w:val="0"/>
      <w:marRight w:val="0"/>
      <w:marTop w:val="0"/>
      <w:marBottom w:val="0"/>
      <w:divBdr>
        <w:top w:val="none" w:sz="0" w:space="0" w:color="auto"/>
        <w:left w:val="none" w:sz="0" w:space="0" w:color="auto"/>
        <w:bottom w:val="none" w:sz="0" w:space="0" w:color="auto"/>
        <w:right w:val="none" w:sz="0" w:space="0" w:color="auto"/>
      </w:divBdr>
    </w:div>
    <w:div w:id="1598557471">
      <w:bodyDiv w:val="1"/>
      <w:marLeft w:val="0"/>
      <w:marRight w:val="0"/>
      <w:marTop w:val="0"/>
      <w:marBottom w:val="0"/>
      <w:divBdr>
        <w:top w:val="none" w:sz="0" w:space="0" w:color="auto"/>
        <w:left w:val="none" w:sz="0" w:space="0" w:color="auto"/>
        <w:bottom w:val="none" w:sz="0" w:space="0" w:color="auto"/>
        <w:right w:val="none" w:sz="0" w:space="0" w:color="auto"/>
      </w:divBdr>
    </w:div>
    <w:div w:id="1635062011">
      <w:bodyDiv w:val="1"/>
      <w:marLeft w:val="0"/>
      <w:marRight w:val="0"/>
      <w:marTop w:val="0"/>
      <w:marBottom w:val="0"/>
      <w:divBdr>
        <w:top w:val="none" w:sz="0" w:space="0" w:color="auto"/>
        <w:left w:val="none" w:sz="0" w:space="0" w:color="auto"/>
        <w:bottom w:val="none" w:sz="0" w:space="0" w:color="auto"/>
        <w:right w:val="none" w:sz="0" w:space="0" w:color="auto"/>
      </w:divBdr>
    </w:div>
    <w:div w:id="1635911309">
      <w:bodyDiv w:val="1"/>
      <w:marLeft w:val="0"/>
      <w:marRight w:val="0"/>
      <w:marTop w:val="0"/>
      <w:marBottom w:val="0"/>
      <w:divBdr>
        <w:top w:val="none" w:sz="0" w:space="0" w:color="auto"/>
        <w:left w:val="none" w:sz="0" w:space="0" w:color="auto"/>
        <w:bottom w:val="none" w:sz="0" w:space="0" w:color="auto"/>
        <w:right w:val="none" w:sz="0" w:space="0" w:color="auto"/>
      </w:divBdr>
    </w:div>
    <w:div w:id="1758668321">
      <w:bodyDiv w:val="1"/>
      <w:marLeft w:val="0"/>
      <w:marRight w:val="0"/>
      <w:marTop w:val="0"/>
      <w:marBottom w:val="0"/>
      <w:divBdr>
        <w:top w:val="none" w:sz="0" w:space="0" w:color="auto"/>
        <w:left w:val="none" w:sz="0" w:space="0" w:color="auto"/>
        <w:bottom w:val="none" w:sz="0" w:space="0" w:color="auto"/>
        <w:right w:val="none" w:sz="0" w:space="0" w:color="auto"/>
      </w:divBdr>
    </w:div>
    <w:div w:id="1760251062">
      <w:bodyDiv w:val="1"/>
      <w:marLeft w:val="0"/>
      <w:marRight w:val="0"/>
      <w:marTop w:val="0"/>
      <w:marBottom w:val="0"/>
      <w:divBdr>
        <w:top w:val="none" w:sz="0" w:space="0" w:color="auto"/>
        <w:left w:val="none" w:sz="0" w:space="0" w:color="auto"/>
        <w:bottom w:val="none" w:sz="0" w:space="0" w:color="auto"/>
        <w:right w:val="none" w:sz="0" w:space="0" w:color="auto"/>
      </w:divBdr>
    </w:div>
    <w:div w:id="1830251600">
      <w:bodyDiv w:val="1"/>
      <w:marLeft w:val="0"/>
      <w:marRight w:val="0"/>
      <w:marTop w:val="0"/>
      <w:marBottom w:val="0"/>
      <w:divBdr>
        <w:top w:val="none" w:sz="0" w:space="0" w:color="auto"/>
        <w:left w:val="none" w:sz="0" w:space="0" w:color="auto"/>
        <w:bottom w:val="none" w:sz="0" w:space="0" w:color="auto"/>
        <w:right w:val="none" w:sz="0" w:space="0" w:color="auto"/>
      </w:divBdr>
    </w:div>
    <w:div w:id="1862812397">
      <w:bodyDiv w:val="1"/>
      <w:marLeft w:val="0"/>
      <w:marRight w:val="0"/>
      <w:marTop w:val="0"/>
      <w:marBottom w:val="0"/>
      <w:divBdr>
        <w:top w:val="none" w:sz="0" w:space="0" w:color="auto"/>
        <w:left w:val="none" w:sz="0" w:space="0" w:color="auto"/>
        <w:bottom w:val="none" w:sz="0" w:space="0" w:color="auto"/>
        <w:right w:val="none" w:sz="0" w:space="0" w:color="auto"/>
      </w:divBdr>
    </w:div>
    <w:div w:id="1924726881">
      <w:bodyDiv w:val="1"/>
      <w:marLeft w:val="0"/>
      <w:marRight w:val="0"/>
      <w:marTop w:val="0"/>
      <w:marBottom w:val="0"/>
      <w:divBdr>
        <w:top w:val="none" w:sz="0" w:space="0" w:color="auto"/>
        <w:left w:val="none" w:sz="0" w:space="0" w:color="auto"/>
        <w:bottom w:val="none" w:sz="0" w:space="0" w:color="auto"/>
        <w:right w:val="none" w:sz="0" w:space="0" w:color="auto"/>
      </w:divBdr>
    </w:div>
    <w:div w:id="2002343518">
      <w:bodyDiv w:val="1"/>
      <w:marLeft w:val="0"/>
      <w:marRight w:val="0"/>
      <w:marTop w:val="0"/>
      <w:marBottom w:val="0"/>
      <w:divBdr>
        <w:top w:val="none" w:sz="0" w:space="0" w:color="auto"/>
        <w:left w:val="none" w:sz="0" w:space="0" w:color="auto"/>
        <w:bottom w:val="none" w:sz="0" w:space="0" w:color="auto"/>
        <w:right w:val="none" w:sz="0" w:space="0" w:color="auto"/>
      </w:divBdr>
    </w:div>
    <w:div w:id="2040350872">
      <w:bodyDiv w:val="1"/>
      <w:marLeft w:val="0"/>
      <w:marRight w:val="0"/>
      <w:marTop w:val="0"/>
      <w:marBottom w:val="0"/>
      <w:divBdr>
        <w:top w:val="none" w:sz="0" w:space="0" w:color="auto"/>
        <w:left w:val="none" w:sz="0" w:space="0" w:color="auto"/>
        <w:bottom w:val="none" w:sz="0" w:space="0" w:color="auto"/>
        <w:right w:val="none" w:sz="0" w:space="0" w:color="auto"/>
      </w:divBdr>
    </w:div>
    <w:div w:id="2075620396">
      <w:bodyDiv w:val="1"/>
      <w:marLeft w:val="0"/>
      <w:marRight w:val="0"/>
      <w:marTop w:val="0"/>
      <w:marBottom w:val="0"/>
      <w:divBdr>
        <w:top w:val="none" w:sz="0" w:space="0" w:color="auto"/>
        <w:left w:val="none" w:sz="0" w:space="0" w:color="auto"/>
        <w:bottom w:val="none" w:sz="0" w:space="0" w:color="auto"/>
        <w:right w:val="none" w:sz="0" w:space="0" w:color="auto"/>
      </w:divBdr>
    </w:div>
    <w:div w:id="2083717904">
      <w:bodyDiv w:val="1"/>
      <w:marLeft w:val="0"/>
      <w:marRight w:val="0"/>
      <w:marTop w:val="0"/>
      <w:marBottom w:val="0"/>
      <w:divBdr>
        <w:top w:val="none" w:sz="0" w:space="0" w:color="auto"/>
        <w:left w:val="none" w:sz="0" w:space="0" w:color="auto"/>
        <w:bottom w:val="none" w:sz="0" w:space="0" w:color="auto"/>
        <w:right w:val="none" w:sz="0" w:space="0" w:color="auto"/>
      </w:divBdr>
    </w:div>
    <w:div w:id="2086877696">
      <w:bodyDiv w:val="1"/>
      <w:marLeft w:val="0"/>
      <w:marRight w:val="0"/>
      <w:marTop w:val="0"/>
      <w:marBottom w:val="0"/>
      <w:divBdr>
        <w:top w:val="none" w:sz="0" w:space="0" w:color="auto"/>
        <w:left w:val="none" w:sz="0" w:space="0" w:color="auto"/>
        <w:bottom w:val="none" w:sz="0" w:space="0" w:color="auto"/>
        <w:right w:val="none" w:sz="0" w:space="0" w:color="auto"/>
      </w:divBdr>
    </w:div>
    <w:div w:id="211362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https://youtu.be/fJktrxFhOxk"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10</Pages>
  <Words>785</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cp:revision>
  <dcterms:created xsi:type="dcterms:W3CDTF">2024-08-23T01:46:00Z</dcterms:created>
  <dcterms:modified xsi:type="dcterms:W3CDTF">2024-08-23T02:59:00Z</dcterms:modified>
</cp:coreProperties>
</file>