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55FB" w14:textId="77777777" w:rsidR="00BC28F8"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CARTA INTESTATA DITTA</w:t>
      </w:r>
    </w:p>
    <w:tbl>
      <w:tblPr>
        <w:tblStyle w:val="a"/>
        <w:tblW w:w="9728" w:type="dxa"/>
        <w:tblInd w:w="-15" w:type="dxa"/>
        <w:tblLayout w:type="fixed"/>
        <w:tblLook w:val="0000" w:firstRow="0" w:lastRow="0" w:firstColumn="0" w:lastColumn="0" w:noHBand="0" w:noVBand="0"/>
      </w:tblPr>
      <w:tblGrid>
        <w:gridCol w:w="9728"/>
      </w:tblGrid>
      <w:tr w:rsidR="00BC28F8" w14:paraId="0B0F0E62" w14:textId="77777777">
        <w:tc>
          <w:tcPr>
            <w:tcW w:w="9728" w:type="dxa"/>
            <w:shd w:val="clear" w:color="auto" w:fill="A5E3A7"/>
            <w:vAlign w:val="center"/>
          </w:tcPr>
          <w:p w14:paraId="097837F5"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DICHIARAZIONE CUMULATIVA (ISTANZA E REQUISITI)</w:t>
            </w:r>
          </w:p>
          <w:p w14:paraId="64076733"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BC28F8" w14:paraId="45D683AB" w14:textId="77777777">
        <w:trPr>
          <w:trHeight w:val="496"/>
        </w:trPr>
        <w:tc>
          <w:tcPr>
            <w:tcW w:w="9728" w:type="dxa"/>
            <w:shd w:val="clear" w:color="auto" w:fill="A5E3A7"/>
            <w:vAlign w:val="center"/>
          </w:tcPr>
          <w:p w14:paraId="5BA78CEF"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 xml:space="preserve">OGGETTO: RICHIESTA DI ISCRIZIONE ALL’ELENCO </w:t>
            </w:r>
            <w:proofErr w:type="gramStart"/>
            <w:r>
              <w:rPr>
                <w:rFonts w:ascii="Times New Roman" w:eastAsia="Times New Roman" w:hAnsi="Times New Roman" w:cs="Times New Roman"/>
                <w:b/>
                <w:color w:val="000000"/>
                <w:sz w:val="24"/>
                <w:szCs w:val="24"/>
                <w:u w:val="single"/>
              </w:rPr>
              <w:t>SERVIZI  INGEGNERIA</w:t>
            </w:r>
            <w:proofErr w:type="gramEnd"/>
            <w:r>
              <w:rPr>
                <w:rFonts w:ascii="Times New Roman" w:eastAsia="Times New Roman" w:hAnsi="Times New Roman" w:cs="Times New Roman"/>
                <w:b/>
                <w:color w:val="000000"/>
                <w:sz w:val="24"/>
                <w:szCs w:val="24"/>
                <w:u w:val="single"/>
              </w:rPr>
              <w:t xml:space="preserve"> E ARCHITETTURA</w:t>
            </w:r>
          </w:p>
        </w:tc>
      </w:tr>
    </w:tbl>
    <w:p w14:paraId="5185FE9A"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tbl>
      <w:tblPr>
        <w:tblStyle w:val="a0"/>
        <w:tblW w:w="9727" w:type="dxa"/>
        <w:tblInd w:w="-15" w:type="dxa"/>
        <w:tblLayout w:type="fixed"/>
        <w:tblLook w:val="0000" w:firstRow="0" w:lastRow="0" w:firstColumn="0" w:lastColumn="0" w:noHBand="0" w:noVBand="0"/>
      </w:tblPr>
      <w:tblGrid>
        <w:gridCol w:w="7594"/>
        <w:gridCol w:w="478"/>
        <w:gridCol w:w="239"/>
        <w:gridCol w:w="1053"/>
        <w:gridCol w:w="363"/>
      </w:tblGrid>
      <w:tr w:rsidR="00BC28F8" w14:paraId="05C4FEBB" w14:textId="77777777" w:rsidTr="0030092C">
        <w:tc>
          <w:tcPr>
            <w:tcW w:w="7594" w:type="dxa"/>
            <w:vAlign w:val="center"/>
          </w:tcPr>
          <w:p w14:paraId="1C853EBA" w14:textId="0136B3F9"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 sottoscritto</w:t>
            </w:r>
            <w:r w:rsidR="00596751">
              <w:rPr>
                <w:rFonts w:ascii="Times New Roman" w:eastAsia="Times New Roman" w:hAnsi="Times New Roman" w:cs="Times New Roman"/>
                <w:color w:val="000000"/>
                <w:sz w:val="24"/>
                <w:szCs w:val="24"/>
              </w:rPr>
              <w:t>……………………………………………………</w:t>
            </w:r>
            <w:proofErr w:type="gramStart"/>
            <w:r w:rsidR="00596751">
              <w:rPr>
                <w:rFonts w:ascii="Times New Roman" w:eastAsia="Times New Roman" w:hAnsi="Times New Roman" w:cs="Times New Roman"/>
                <w:color w:val="000000"/>
                <w:sz w:val="24"/>
                <w:szCs w:val="24"/>
              </w:rPr>
              <w:t>…….</w:t>
            </w:r>
            <w:proofErr w:type="gramEnd"/>
            <w:r w:rsidR="00596751">
              <w:rPr>
                <w:rFonts w:ascii="Times New Roman" w:eastAsia="Times New Roman" w:hAnsi="Times New Roman" w:cs="Times New Roman"/>
                <w:color w:val="000000"/>
                <w:sz w:val="24"/>
                <w:szCs w:val="24"/>
              </w:rPr>
              <w:t>.</w:t>
            </w:r>
          </w:p>
        </w:tc>
        <w:tc>
          <w:tcPr>
            <w:tcW w:w="2133" w:type="dxa"/>
            <w:gridSpan w:val="4"/>
            <w:vAlign w:val="center"/>
          </w:tcPr>
          <w:p w14:paraId="3EC424CF"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tc>
      </w:tr>
      <w:tr w:rsidR="00BC28F8" w14:paraId="6FF0B669" w14:textId="77777777" w:rsidTr="0030092C">
        <w:tc>
          <w:tcPr>
            <w:tcW w:w="9364" w:type="dxa"/>
            <w:gridSpan w:val="4"/>
            <w:vAlign w:val="center"/>
          </w:tcPr>
          <w:p w14:paraId="62874E44" w14:textId="7BD27811" w:rsidR="0030092C"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qualità di</w:t>
            </w:r>
            <w:r w:rsidR="0030092C">
              <w:rPr>
                <w:rFonts w:ascii="Times New Roman" w:eastAsia="Times New Roman" w:hAnsi="Times New Roman" w:cs="Times New Roman"/>
                <w:color w:val="000000"/>
                <w:sz w:val="24"/>
                <w:szCs w:val="24"/>
              </w:rPr>
              <w:t xml:space="preserve">: </w:t>
            </w:r>
          </w:p>
          <w:p w14:paraId="7E4448AA" w14:textId="28297239"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libero professionista,</w:t>
            </w:r>
            <w:r>
              <w:rPr>
                <w:color w:val="000000"/>
                <w:sz w:val="22"/>
                <w:szCs w:val="22"/>
              </w:rPr>
              <w:t xml:space="preserve"> </w:t>
            </w:r>
            <w:r>
              <w:rPr>
                <w:rFonts w:ascii="Times New Roman" w:eastAsia="Times New Roman" w:hAnsi="Times New Roman" w:cs="Times New Roman"/>
                <w:color w:val="000000"/>
                <w:sz w:val="24"/>
                <w:szCs w:val="24"/>
              </w:rPr>
              <w:t>……………………. abilitato alla professione ………………</w:t>
            </w:r>
            <w:r w:rsidR="0030092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iscritto all'albo degli …………………...della provincia di ……………………</w:t>
            </w:r>
            <w:r w:rsidR="0030092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con il numero</w:t>
            </w:r>
            <w:proofErr w:type="gramStart"/>
            <w:r w:rsidR="0030092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1CA4AA81"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professionista associato dello studio associato .........................</w:t>
            </w:r>
            <w:r>
              <w:rPr>
                <w:color w:val="000000"/>
                <w:sz w:val="22"/>
                <w:szCs w:val="22"/>
              </w:rPr>
              <w:t xml:space="preserve"> </w:t>
            </w:r>
            <w:r>
              <w:rPr>
                <w:rFonts w:ascii="Times New Roman" w:eastAsia="Times New Roman" w:hAnsi="Times New Roman" w:cs="Times New Roman"/>
                <w:color w:val="000000"/>
                <w:sz w:val="24"/>
                <w:szCs w:val="24"/>
              </w:rPr>
              <w:t>abilitato alla professione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.iscritto all'albo degli …………………...della provincia di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con il numero ……………………...,</w:t>
            </w:r>
          </w:p>
          <w:p w14:paraId="742DDD5E" w14:textId="4AA12278"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titolare, legale rappresentante, </w:t>
            </w:r>
            <w:proofErr w:type="gramStart"/>
            <w:r>
              <w:rPr>
                <w:rFonts w:ascii="Times New Roman" w:eastAsia="Times New Roman" w:hAnsi="Times New Roman" w:cs="Times New Roman"/>
                <w:color w:val="000000"/>
                <w:sz w:val="24"/>
                <w:szCs w:val="24"/>
              </w:rPr>
              <w:t xml:space="preserve">procuratore,  </w:t>
            </w:r>
            <w:r w:rsidR="0030092C" w:rsidRPr="0030092C">
              <w:rPr>
                <w:rFonts w:ascii="Segoe UI Symbol" w:eastAsia="Times New Roman" w:hAnsi="Segoe UI Symbol" w:cs="Segoe UI Symbol"/>
                <w:color w:val="000000"/>
                <w:sz w:val="24"/>
                <w:szCs w:val="24"/>
              </w:rPr>
              <w:t>☐</w:t>
            </w:r>
            <w:proofErr w:type="gramEnd"/>
            <w:r w:rsidR="0030092C">
              <w:rPr>
                <w:rFonts w:ascii="Segoe UI Symbol" w:eastAsia="Times New Roman" w:hAnsi="Segoe UI Symbol" w:cs="Segoe UI Symbol"/>
                <w:color w:val="000000"/>
                <w:sz w:val="24"/>
                <w:szCs w:val="24"/>
              </w:rPr>
              <w:t xml:space="preserve"> </w:t>
            </w:r>
            <w:r>
              <w:rPr>
                <w:rFonts w:ascii="Times New Roman" w:eastAsia="Times New Roman" w:hAnsi="Times New Roman" w:cs="Times New Roman"/>
                <w:color w:val="000000"/>
                <w:sz w:val="24"/>
                <w:szCs w:val="24"/>
              </w:rPr>
              <w:t>altro</w:t>
            </w:r>
            <w:r w:rsidR="0030092C">
              <w:rPr>
                <w:rFonts w:ascii="Times New Roman" w:eastAsia="Times New Roman" w:hAnsi="Times New Roman" w:cs="Times New Roman"/>
                <w:color w:val="000000"/>
                <w:sz w:val="24"/>
                <w:szCs w:val="24"/>
              </w:rPr>
              <w:t>…………………………………………...</w:t>
            </w:r>
          </w:p>
        </w:tc>
        <w:tc>
          <w:tcPr>
            <w:tcW w:w="363" w:type="dxa"/>
            <w:vAlign w:val="center"/>
          </w:tcPr>
          <w:p w14:paraId="1E925C6E"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tc>
      </w:tr>
      <w:tr w:rsidR="0030092C" w14:paraId="7FF64D86" w14:textId="77777777" w:rsidTr="0030092C">
        <w:trPr>
          <w:gridAfter w:val="3"/>
          <w:wAfter w:w="1655" w:type="dxa"/>
        </w:trPr>
        <w:tc>
          <w:tcPr>
            <w:tcW w:w="8072" w:type="dxa"/>
            <w:gridSpan w:val="2"/>
            <w:vAlign w:val="center"/>
          </w:tcPr>
          <w:p w14:paraId="0092BACE" w14:textId="0B12F485" w:rsidR="0030092C" w:rsidRDefault="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dell’impresa………………………………...</w:t>
            </w:r>
          </w:p>
        </w:tc>
      </w:tr>
      <w:tr w:rsidR="0030092C" w14:paraId="5B79EA8C" w14:textId="77777777" w:rsidTr="0030092C">
        <w:trPr>
          <w:gridAfter w:val="2"/>
          <w:wAfter w:w="1416" w:type="dxa"/>
        </w:trPr>
        <w:tc>
          <w:tcPr>
            <w:tcW w:w="8311" w:type="dxa"/>
            <w:gridSpan w:val="3"/>
            <w:vAlign w:val="center"/>
          </w:tcPr>
          <w:p w14:paraId="7AE12940" w14:textId="77777777"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 sede in………………………………….</w:t>
            </w:r>
          </w:p>
          <w:p w14:paraId="6D62D33E" w14:textId="1048848B"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PEC…………………………………………</w:t>
            </w:r>
          </w:p>
          <w:p w14:paraId="42575F65" w14:textId="330691AC"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Codice fiscale……………………………….</w:t>
            </w:r>
          </w:p>
          <w:p w14:paraId="535C27C1" w14:textId="58E4895E"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Partita IVA………………………………….</w:t>
            </w:r>
          </w:p>
          <w:p w14:paraId="506DF5BA" w14:textId="77777777"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Mail …………………………………………</w:t>
            </w:r>
          </w:p>
          <w:p w14:paraId="27090142" w14:textId="3D3A843E"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tc>
      </w:tr>
    </w:tbl>
    <w:p w14:paraId="31460FBF" w14:textId="77777777" w:rsidR="00BC28F8"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CHIEDE</w:t>
      </w:r>
    </w:p>
    <w:p w14:paraId="67D6D359" w14:textId="77777777" w:rsidR="00BC28F8" w:rsidRDefault="00BC28F8">
      <w:pPr>
        <w:pBdr>
          <w:top w:val="nil"/>
          <w:left w:val="nil"/>
          <w:bottom w:val="nil"/>
          <w:right w:val="nil"/>
          <w:between w:val="nil"/>
        </w:pBdr>
        <w:jc w:val="center"/>
        <w:rPr>
          <w:rFonts w:ascii="Times New Roman" w:eastAsia="Times New Roman" w:hAnsi="Times New Roman" w:cs="Times New Roman"/>
          <w:color w:val="000000"/>
          <w:sz w:val="24"/>
          <w:szCs w:val="24"/>
        </w:rPr>
      </w:pPr>
    </w:p>
    <w:p w14:paraId="3520F3FD" w14:textId="121EA09D" w:rsidR="006A5552" w:rsidRDefault="00000000" w:rsidP="006A5552">
      <w:pPr>
        <w:pBdr>
          <w:top w:val="nil"/>
          <w:left w:val="nil"/>
          <w:bottom w:val="nil"/>
          <w:right w:val="nil"/>
          <w:between w:val="nil"/>
        </w:pBdr>
        <w:jc w:val="both"/>
      </w:pPr>
      <w:bookmarkStart w:id="0" w:name="_gjdgxs" w:colFirst="0" w:colLast="0"/>
      <w:bookmarkEnd w:id="0"/>
      <w:r>
        <w:rPr>
          <w:rFonts w:ascii="Times New Roman" w:eastAsia="Times New Roman" w:hAnsi="Times New Roman" w:cs="Times New Roman"/>
          <w:color w:val="000000"/>
          <w:sz w:val="24"/>
          <w:szCs w:val="24"/>
        </w:rPr>
        <w:t xml:space="preserve">di essere iscritto all’Elenco Servizi di ingegneria e architettura </w:t>
      </w:r>
      <w:r w:rsidR="0097260A">
        <w:rPr>
          <w:rFonts w:ascii="Times New Roman" w:eastAsia="Times New Roman" w:hAnsi="Times New Roman" w:cs="Times New Roman"/>
          <w:color w:val="000000"/>
          <w:sz w:val="24"/>
          <w:szCs w:val="24"/>
        </w:rPr>
        <w:t>d</w:t>
      </w:r>
      <w:r w:rsidR="003376D5">
        <w:rPr>
          <w:rFonts w:ascii="Times New Roman" w:eastAsia="Times New Roman" w:hAnsi="Times New Roman" w:cs="Times New Roman"/>
          <w:color w:val="000000"/>
          <w:sz w:val="24"/>
          <w:szCs w:val="24"/>
        </w:rPr>
        <w:t>el</w:t>
      </w:r>
      <w:r w:rsidR="008A3ABD">
        <w:rPr>
          <w:rFonts w:ascii="Times New Roman" w:eastAsia="Times New Roman" w:hAnsi="Times New Roman" w:cs="Times New Roman"/>
          <w:color w:val="000000"/>
          <w:sz w:val="24"/>
          <w:szCs w:val="24"/>
        </w:rPr>
        <w:t xml:space="preserve"> </w:t>
      </w:r>
      <w:r w:rsidR="00B9445E" w:rsidRPr="00B9445E">
        <w:rPr>
          <w:rFonts w:ascii="Times New Roman" w:eastAsia="Times New Roman" w:hAnsi="Times New Roman" w:cs="Times New Roman"/>
          <w:color w:val="000000"/>
          <w:sz w:val="24"/>
          <w:szCs w:val="24"/>
        </w:rPr>
        <w:t xml:space="preserve">CRAA - Azienda Sperimentale Regionale </w:t>
      </w:r>
      <w:proofErr w:type="spellStart"/>
      <w:r w:rsidR="00B9445E" w:rsidRPr="00B9445E">
        <w:rPr>
          <w:rFonts w:ascii="Times New Roman" w:eastAsia="Times New Roman" w:hAnsi="Times New Roman" w:cs="Times New Roman"/>
          <w:color w:val="000000"/>
          <w:sz w:val="24"/>
          <w:szCs w:val="24"/>
        </w:rPr>
        <w:t>Improsta</w:t>
      </w:r>
      <w:proofErr w:type="spellEnd"/>
      <w:r w:rsidR="00B9445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per le categorie e le fasce di importo selezionate sul portale Appalti</w:t>
      </w:r>
      <w:r w:rsidR="009D5785">
        <w:rPr>
          <w:rFonts w:ascii="Times New Roman" w:eastAsia="Times New Roman" w:hAnsi="Times New Roman" w:cs="Times New Roman"/>
          <w:color w:val="000000"/>
          <w:sz w:val="24"/>
          <w:szCs w:val="24"/>
        </w:rPr>
        <w:t xml:space="preserve">: </w:t>
      </w:r>
    </w:p>
    <w:p w14:paraId="359E5016" w14:textId="24C6BAD3" w:rsidR="00B8722F" w:rsidRDefault="00A01108" w:rsidP="006A5552">
      <w:pPr>
        <w:pBdr>
          <w:top w:val="nil"/>
          <w:left w:val="nil"/>
          <w:bottom w:val="nil"/>
          <w:right w:val="nil"/>
          <w:between w:val="nil"/>
        </w:pBdr>
        <w:jc w:val="both"/>
        <w:rPr>
          <w:rFonts w:ascii="Times New Roman" w:eastAsia="Times New Roman" w:hAnsi="Times New Roman" w:cs="Times New Roman"/>
          <w:color w:val="000000"/>
          <w:sz w:val="24"/>
          <w:szCs w:val="24"/>
        </w:rPr>
      </w:pPr>
      <w:hyperlink r:id="rId5" w:history="1">
        <w:r w:rsidRPr="00C24E0E">
          <w:rPr>
            <w:rStyle w:val="Collegamentoipertestuale"/>
            <w:rFonts w:ascii="Times New Roman" w:eastAsia="Times New Roman" w:hAnsi="Times New Roman" w:cs="Times New Roman"/>
            <w:sz w:val="24"/>
            <w:szCs w:val="24"/>
          </w:rPr>
          <w:t>https://craa-appalti.maggiolicloud.it/PortaleAppalti/it/homepage.wp</w:t>
        </w:r>
      </w:hyperlink>
      <w:r>
        <w:rPr>
          <w:rFonts w:ascii="Times New Roman" w:eastAsia="Times New Roman" w:hAnsi="Times New Roman" w:cs="Times New Roman"/>
          <w:color w:val="000000"/>
          <w:sz w:val="24"/>
          <w:szCs w:val="24"/>
        </w:rPr>
        <w:t xml:space="preserve"> </w:t>
      </w:r>
    </w:p>
    <w:p w14:paraId="13D79374" w14:textId="77777777" w:rsidR="00B8722F" w:rsidRDefault="00B8722F" w:rsidP="006A5552">
      <w:pPr>
        <w:pBdr>
          <w:top w:val="nil"/>
          <w:left w:val="nil"/>
          <w:bottom w:val="nil"/>
          <w:right w:val="nil"/>
          <w:between w:val="nil"/>
        </w:pBdr>
        <w:jc w:val="both"/>
        <w:rPr>
          <w:rFonts w:ascii="Times New Roman" w:eastAsia="Times New Roman" w:hAnsi="Times New Roman" w:cs="Times New Roman"/>
          <w:color w:val="000000"/>
          <w:sz w:val="24"/>
          <w:szCs w:val="24"/>
        </w:rPr>
      </w:pPr>
    </w:p>
    <w:p w14:paraId="6AC3256A"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A tal fine, ai sensi degli artt. 46, 47, 75 e 76 del d.P.R. 28.12.2000, N. 445 e </w:t>
      </w:r>
      <w:proofErr w:type="spellStart"/>
      <w:r>
        <w:rPr>
          <w:rFonts w:ascii="Times New Roman" w:eastAsia="Times New Roman" w:hAnsi="Times New Roman" w:cs="Times New Roman"/>
          <w:i/>
          <w:color w:val="000000"/>
          <w:sz w:val="24"/>
          <w:szCs w:val="24"/>
        </w:rPr>
        <w:t>ss.mm.ii</w:t>
      </w:r>
      <w:proofErr w:type="spellEnd"/>
      <w:r>
        <w:rPr>
          <w:rFonts w:ascii="Times New Roman" w:eastAsia="Times New Roman" w:hAnsi="Times New Roman" w:cs="Times New Roman"/>
          <w:i/>
          <w:color w:val="000000"/>
          <w:sz w:val="24"/>
          <w:szCs w:val="24"/>
        </w:rPr>
        <w:t>., consapevole della responsabilità e delle conseguenze civili, amministrative e penali previste in caso di rilascio di dichiarazioni mendaci e/o formazione di atti falsi e/o uso degli stessi</w:t>
      </w:r>
    </w:p>
    <w:p w14:paraId="5B7F318B"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p w14:paraId="399C79C3" w14:textId="77777777" w:rsidR="00BC28F8"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42F806A1" w14:textId="77777777" w:rsidR="00BC28F8" w:rsidRDefault="00BC28F8">
      <w:pPr>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1"/>
        <w:tblW w:w="6263" w:type="dxa"/>
        <w:tblInd w:w="-15" w:type="dxa"/>
        <w:tblLayout w:type="fixed"/>
        <w:tblLook w:val="0000" w:firstRow="0" w:lastRow="0" w:firstColumn="0" w:lastColumn="0" w:noHBand="0" w:noVBand="0"/>
      </w:tblPr>
      <w:tblGrid>
        <w:gridCol w:w="6263"/>
      </w:tblGrid>
      <w:tr w:rsidR="00BC28F8" w14:paraId="21364006" w14:textId="77777777">
        <w:tc>
          <w:tcPr>
            <w:tcW w:w="6263" w:type="dxa"/>
            <w:vAlign w:val="center"/>
          </w:tcPr>
          <w:p w14:paraId="402331B2"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PARTE I</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Requisiti di ordine generale e cause di esclusione automatica</w:t>
            </w:r>
            <w:r>
              <w:rPr>
                <w:rFonts w:ascii="Times New Roman" w:eastAsia="Times New Roman" w:hAnsi="Times New Roman" w:cs="Times New Roman"/>
                <w:color w:val="000000"/>
                <w:sz w:val="24"/>
                <w:szCs w:val="24"/>
              </w:rPr>
              <w:br/>
            </w:r>
            <w:r>
              <w:rPr>
                <w:rFonts w:ascii="Times New Roman" w:eastAsia="Times New Roman" w:hAnsi="Times New Roman" w:cs="Times New Roman"/>
                <w:i/>
                <w:color w:val="000000"/>
                <w:sz w:val="24"/>
                <w:szCs w:val="24"/>
              </w:rPr>
              <w:t>(art. 94 d.lgs. 36/2023)</w:t>
            </w:r>
          </w:p>
        </w:tc>
      </w:tr>
    </w:tbl>
    <w:p w14:paraId="3942EF29"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ordine ai requisiti di cui all’art. 94 del d.lgs. 36/2023, </w:t>
      </w:r>
    </w:p>
    <w:p w14:paraId="57DDCE96"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734B3066"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che, con riferimento al sottoscritto dichiarante, ai soggetti indicati al comma 3 dell’art. 94 del D. Lgs 36/2023, nonché ai soggetti di cui al comma 4 dello stesso art. 94, NON è stata adottata condanna con sentenza definitiva o decreto penale di condanna divenuto irrevocabile per i reati elencati al comma 1 dello stesso art. 94, tenuto conto che la causa di esclusione non è disposta e il divieto di aggiudicare non si applica quando il reato è stato depenalizzato oppure quando è intervenuta la </w:t>
      </w:r>
      <w:r>
        <w:rPr>
          <w:rFonts w:ascii="Times New Roman" w:eastAsia="Times New Roman" w:hAnsi="Times New Roman" w:cs="Times New Roman"/>
          <w:color w:val="000000"/>
          <w:sz w:val="24"/>
          <w:szCs w:val="24"/>
        </w:rPr>
        <w:lastRenderedPageBreak/>
        <w:t xml:space="preserve">riabilitazione oppure, nei casi di condanna ad una pena accessoria perpetua, quando questa è stata dichiarata estinta ai sensi dell’articolo 179, settimo comma, del </w:t>
      </w:r>
      <w:proofErr w:type="gramStart"/>
      <w:r>
        <w:rPr>
          <w:rFonts w:ascii="Times New Roman" w:eastAsia="Times New Roman" w:hAnsi="Times New Roman" w:cs="Times New Roman"/>
          <w:color w:val="000000"/>
          <w:sz w:val="24"/>
          <w:szCs w:val="24"/>
        </w:rPr>
        <w:t>codice penale</w:t>
      </w:r>
      <w:proofErr w:type="gramEnd"/>
      <w:r>
        <w:rPr>
          <w:rFonts w:ascii="Times New Roman" w:eastAsia="Times New Roman" w:hAnsi="Times New Roman" w:cs="Times New Roman"/>
          <w:color w:val="000000"/>
          <w:sz w:val="24"/>
          <w:szCs w:val="24"/>
        </w:rPr>
        <w:t>, oppure quando il reato è stato dichiarato estinto dopo la condanna oppure in caso di revoca della condanna medesima;</w:t>
      </w:r>
    </w:p>
    <w:p w14:paraId="268CA614"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che, con riferimento al sottoscritto dichiarante e ai soggetti indicati al comma 3 dell’art. 94 del D. Lgs 36/2023 nonché ai soggetti di cui al comma 4 dello stesso art. 94, NON sussistono le ragioni di decadenza, di sospensione o di divieto previste dall’articolo 67 del codice delle leggi antimafia e delle misure di prevenzione, di cui al decreto legislativo 6 settembre 2011, n. 159 o di un tentativo di infiltrazione mafiosa di cui all’articolo 84, comma 4, del medesimo codice, fermo restando quanto previsto dagli articoli 88, comma 4-bis, e 92, commi 2 e 3, del codice di cui al decreto legislativo n. 159 del 2011, con riferimento rispettivamente alle comunicazioni antimafia e alle informazioni antimafia e tenuto conto che la causa di esclusione di cui all’articolo 84, comma 4, del medesimo codice di cui al decreto legislativo n. 159 del 2011 non opera se, entro la data dell’aggiudicazione, l’impresa sia stata ammessa al controllo giudiziario ai sensi dell’articolo 34-bis del medesimo codice;</w:t>
      </w:r>
    </w:p>
    <w:p w14:paraId="7CCC0BD4"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NON versare in alcuna delle cause di esclusione di cui al comma 5 dell’articolo 94 del d.lgs. 36/2023, laddove </w:t>
      </w:r>
      <w:proofErr w:type="gramStart"/>
      <w:r>
        <w:rPr>
          <w:rFonts w:ascii="Times New Roman" w:eastAsia="Times New Roman" w:hAnsi="Times New Roman" w:cs="Times New Roman"/>
          <w:color w:val="000000"/>
          <w:sz w:val="24"/>
          <w:szCs w:val="24"/>
        </w:rPr>
        <w:t>applicabili,  cui</w:t>
      </w:r>
      <w:proofErr w:type="gramEnd"/>
      <w:r>
        <w:rPr>
          <w:rFonts w:ascii="Times New Roman" w:eastAsia="Times New Roman" w:hAnsi="Times New Roman" w:cs="Times New Roman"/>
          <w:color w:val="000000"/>
          <w:sz w:val="24"/>
          <w:szCs w:val="24"/>
        </w:rPr>
        <w:t xml:space="preserve"> si rinvia e che si intende qui per ripetuto e trascritto;</w:t>
      </w:r>
    </w:p>
    <w:p w14:paraId="3AEEB78E"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Segoe UI Symbol" w:eastAsia="Arial Unicode MS" w:hAnsi="Segoe UI Symbol" w:cs="Segoe UI Symbol"/>
          <w:color w:val="000000"/>
          <w:sz w:val="24"/>
          <w:szCs w:val="24"/>
        </w:rPr>
        <w:t>☐</w:t>
      </w:r>
      <w:r>
        <w:rPr>
          <w:rFonts w:ascii="Times New Roman" w:eastAsia="Times New Roman" w:hAnsi="Times New Roman" w:cs="Times New Roman"/>
          <w:color w:val="000000"/>
          <w:sz w:val="24"/>
          <w:szCs w:val="24"/>
        </w:rPr>
        <w:t xml:space="preserve"> che, ai sensi dell’articolo 94, comma 6, del D. Lgs 36/2023, l’operatore economico NON ha commesso violazioni gravi, definitivamente accertate, rispetto agli obblighi relativi al pagamento delle imposte e tasse o dei contributi previdenziali, secondo la legislazione italiana o quella dello Stato in cui è stabilito (costituiscono gravi violazioni definitivamente accertate quelle indicate nell’allegato II.10. al D.lgs. 36/2023). </w:t>
      </w:r>
    </w:p>
    <w:p w14:paraId="7304A005"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di aver ottemperato ai suoi obblighi pagando o impegnandosi in modo vincolante a pagare le imposte o i contributi previdenziali dovuti, compresi eventuali interessi o sanzioni e il relativo pagamento o impegno si sono perfezionati in data anteriore alla richiesta di iscrizione all’elenco;</w:t>
      </w:r>
    </w:p>
    <w:p w14:paraId="137BCD11"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il debito tributario o previdenziale è integralmente estinto e la relativa estinzione si è perfezionata in data anteriore alla richiesta di iscrizione all’elenco.</w:t>
      </w:r>
    </w:p>
    <w:p w14:paraId="0F76B25C"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tbl>
      <w:tblPr>
        <w:tblStyle w:val="a2"/>
        <w:tblW w:w="3864" w:type="dxa"/>
        <w:tblInd w:w="-15" w:type="dxa"/>
        <w:tblLayout w:type="fixed"/>
        <w:tblLook w:val="0000" w:firstRow="0" w:lastRow="0" w:firstColumn="0" w:lastColumn="0" w:noHBand="0" w:noVBand="0"/>
      </w:tblPr>
      <w:tblGrid>
        <w:gridCol w:w="3864"/>
      </w:tblGrid>
      <w:tr w:rsidR="00BC28F8" w14:paraId="78DD142D" w14:textId="77777777">
        <w:tc>
          <w:tcPr>
            <w:tcW w:w="3864" w:type="dxa"/>
            <w:vAlign w:val="center"/>
          </w:tcPr>
          <w:p w14:paraId="57A53B34"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PARTE II </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Cause di esclusione NON automatica</w:t>
            </w:r>
            <w:r>
              <w:rPr>
                <w:rFonts w:ascii="Times New Roman" w:eastAsia="Times New Roman" w:hAnsi="Times New Roman" w:cs="Times New Roman"/>
                <w:color w:val="000000"/>
                <w:sz w:val="24"/>
                <w:szCs w:val="24"/>
              </w:rPr>
              <w:br/>
            </w:r>
            <w:r>
              <w:rPr>
                <w:rFonts w:ascii="Times New Roman" w:eastAsia="Times New Roman" w:hAnsi="Times New Roman" w:cs="Times New Roman"/>
                <w:i/>
                <w:color w:val="000000"/>
                <w:sz w:val="24"/>
                <w:szCs w:val="24"/>
              </w:rPr>
              <w:t>(art. 95 d.lgs.36/2023)</w:t>
            </w:r>
          </w:p>
        </w:tc>
      </w:tr>
    </w:tbl>
    <w:p w14:paraId="545BFDD4"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ordine ai requisiti di cui all’art. 95 del d.lgs. 36/2023, </w:t>
      </w:r>
    </w:p>
    <w:p w14:paraId="6825950A"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04D39779"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che l’operatore economico NON versa in alcuna delle possibili cause di esclusione di cui al comma 1 dell’articolo 95 del d.lgs. 36/2023, laddove applicabili, cui si rinvia e che si intende qui per ripetuto e trascritto, anche tenuto conto di quanto disposto all’art. 98 dello stesso d.lgs. 36/2023;</w:t>
      </w:r>
    </w:p>
    <w:p w14:paraId="4466B394"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Segoe UI Symbol" w:eastAsia="Arial Unicode MS" w:hAnsi="Segoe UI Symbol" w:cs="Segoe UI Symbol"/>
          <w:color w:val="000000"/>
          <w:sz w:val="24"/>
          <w:szCs w:val="24"/>
        </w:rPr>
        <w:t>☐</w:t>
      </w:r>
      <w:r>
        <w:rPr>
          <w:rFonts w:ascii="Times New Roman" w:eastAsia="Times New Roman" w:hAnsi="Times New Roman" w:cs="Times New Roman"/>
          <w:color w:val="000000"/>
          <w:sz w:val="24"/>
          <w:szCs w:val="24"/>
        </w:rPr>
        <w:t xml:space="preserve"> che l’operatore economico NON ha commesso gravi violazioni non definitivamente accertate agli obblighi relativi al pagamento di imposte e tasse o contributi </w:t>
      </w:r>
      <w:proofErr w:type="gramStart"/>
      <w:r>
        <w:rPr>
          <w:rFonts w:ascii="Times New Roman" w:eastAsia="Times New Roman" w:hAnsi="Times New Roman" w:cs="Times New Roman"/>
          <w:color w:val="000000"/>
          <w:sz w:val="24"/>
          <w:szCs w:val="24"/>
        </w:rPr>
        <w:t>previdenziali;</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tenuto conto che costituiscono gravi violazioni non definitivamente accertate in materia fiscale quelle indicate </w:t>
      </w:r>
      <w:r>
        <w:rPr>
          <w:rFonts w:ascii="Times New Roman" w:eastAsia="Times New Roman" w:hAnsi="Times New Roman" w:cs="Times New Roman"/>
          <w:i/>
          <w:color w:val="000000"/>
          <w:sz w:val="24"/>
          <w:szCs w:val="24"/>
        </w:rPr>
        <w:lastRenderedPageBreak/>
        <w:t>nell’Allegato II.10 del d.lgs. 36/2023, che la gravità va in ogni caso valutata anche tenendo conto del valore dell’appalto/affidamento</w:t>
      </w:r>
      <w:r>
        <w:rPr>
          <w:rFonts w:ascii="Times New Roman" w:eastAsia="Times New Roman" w:hAnsi="Times New Roman" w:cs="Times New Roman"/>
          <w:color w:val="000000"/>
          <w:sz w:val="24"/>
          <w:szCs w:val="24"/>
        </w:rPr>
        <w:t>)</w:t>
      </w:r>
    </w:p>
    <w:p w14:paraId="33041E91"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Segoe UI Symbol" w:eastAsia="Arial Unicode MS" w:hAnsi="Segoe UI Symbol" w:cs="Segoe UI Symbol"/>
          <w:color w:val="000000"/>
          <w:sz w:val="24"/>
          <w:szCs w:val="24"/>
        </w:rPr>
        <w:t>☐</w:t>
      </w: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di aver ottemperato ai suoi obblighi pagando o impegnandosi in modo vincolante a pagare le imposte o i contributi previdenziali dovuti, compresi eventuali interessi o sanzioni e il relativo pagamento o impegno si sono perfezionati in data anteriore alla richiesta di iscrizione all’elenco;</w:t>
      </w:r>
    </w:p>
    <w:p w14:paraId="4015666F"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il debito tributario o previdenziale è integralmente estinto e la relativa estinzione si è perfezionata in data anteriore alla richiesta di iscrizione all’elenco;</w:t>
      </w:r>
    </w:p>
    <w:p w14:paraId="10078E4A"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il debito tributario è stato compensato con crediti certificati vantati nei confronti della pubblica amministrazione.</w:t>
      </w:r>
    </w:p>
    <w:p w14:paraId="0CEA57D2"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tbl>
      <w:tblPr>
        <w:tblStyle w:val="a3"/>
        <w:tblW w:w="3617" w:type="dxa"/>
        <w:tblInd w:w="-15" w:type="dxa"/>
        <w:tblLayout w:type="fixed"/>
        <w:tblLook w:val="0000" w:firstRow="0" w:lastRow="0" w:firstColumn="0" w:lastColumn="0" w:noHBand="0" w:noVBand="0"/>
      </w:tblPr>
      <w:tblGrid>
        <w:gridCol w:w="3617"/>
      </w:tblGrid>
      <w:tr w:rsidR="00BC28F8" w14:paraId="1846F993" w14:textId="77777777">
        <w:tc>
          <w:tcPr>
            <w:tcW w:w="3617" w:type="dxa"/>
            <w:vAlign w:val="center"/>
          </w:tcPr>
          <w:p w14:paraId="1537C9D7"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PARTE III </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Eventuali Misure di Self-</w:t>
            </w:r>
            <w:proofErr w:type="spellStart"/>
            <w:r>
              <w:rPr>
                <w:rFonts w:ascii="Times New Roman" w:eastAsia="Times New Roman" w:hAnsi="Times New Roman" w:cs="Times New Roman"/>
                <w:b/>
                <w:color w:val="000000"/>
                <w:sz w:val="24"/>
                <w:szCs w:val="24"/>
              </w:rPr>
              <w:t>Cleaning</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i/>
                <w:color w:val="000000"/>
                <w:sz w:val="24"/>
                <w:szCs w:val="24"/>
              </w:rPr>
              <w:t xml:space="preserve">(art. 96, COMMA </w:t>
            </w:r>
            <w:proofErr w:type="gramStart"/>
            <w:r>
              <w:rPr>
                <w:rFonts w:ascii="Times New Roman" w:eastAsia="Times New Roman" w:hAnsi="Times New Roman" w:cs="Times New Roman"/>
                <w:i/>
                <w:color w:val="000000"/>
                <w:sz w:val="24"/>
                <w:szCs w:val="24"/>
              </w:rPr>
              <w:t>6,  d.lgs.</w:t>
            </w:r>
            <w:proofErr w:type="gramEnd"/>
            <w:r>
              <w:rPr>
                <w:rFonts w:ascii="Times New Roman" w:eastAsia="Times New Roman" w:hAnsi="Times New Roman" w:cs="Times New Roman"/>
                <w:i/>
                <w:color w:val="000000"/>
                <w:sz w:val="24"/>
                <w:szCs w:val="24"/>
              </w:rPr>
              <w:t xml:space="preserve"> 36/2023)</w:t>
            </w:r>
          </w:p>
        </w:tc>
      </w:tr>
    </w:tbl>
    <w:p w14:paraId="75E14647"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ordine alle misure di cui all’art. 96, comma </w:t>
      </w:r>
      <w:proofErr w:type="gramStart"/>
      <w:r>
        <w:rPr>
          <w:rFonts w:ascii="Times New Roman" w:eastAsia="Times New Roman" w:hAnsi="Times New Roman" w:cs="Times New Roman"/>
          <w:color w:val="000000"/>
          <w:sz w:val="24"/>
          <w:szCs w:val="24"/>
        </w:rPr>
        <w:t>6,  del</w:t>
      </w:r>
      <w:proofErr w:type="gramEnd"/>
      <w:r>
        <w:rPr>
          <w:rFonts w:ascii="Times New Roman" w:eastAsia="Times New Roman" w:hAnsi="Times New Roman" w:cs="Times New Roman"/>
          <w:color w:val="000000"/>
          <w:sz w:val="24"/>
          <w:szCs w:val="24"/>
        </w:rPr>
        <w:t xml:space="preserve"> d.lgs. 36/2023, </w:t>
      </w:r>
    </w:p>
    <w:p w14:paraId="5E5215BD"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0E18EEEC"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Cardo" w:eastAsia="Cardo" w:hAnsi="Cardo" w:cs="Cardo"/>
          <w:b/>
          <w:color w:val="000000"/>
          <w:sz w:val="24"/>
          <w:szCs w:val="24"/>
        </w:rPr>
        <w:t>(eventuale, non compilare se l’ipotesi non sussiste) →</w:t>
      </w:r>
    </w:p>
    <w:p w14:paraId="6D927F7D"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che l’operatore economico, versando in una delle situazioni di cui all’articolo 94 (a eccezione del comma 6) o dell’art. 95 (a eccezione del comma 2) del d.lgs. 36/2023, ossia </w:t>
      </w:r>
      <w:r>
        <w:rPr>
          <w:rFonts w:ascii="Times New Roman" w:eastAsia="Times New Roman" w:hAnsi="Times New Roman" w:cs="Times New Roman"/>
          <w:b/>
          <w:i/>
          <w:color w:val="000000"/>
          <w:sz w:val="24"/>
          <w:szCs w:val="24"/>
        </w:rPr>
        <w:t>(indicare la circostanza che genererebbe una ipotesi di esclusione</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_________________:</w:t>
      </w:r>
    </w:p>
    <w:p w14:paraId="2831E19D" w14:textId="77777777" w:rsidR="00BC28F8" w:rsidRDefault="00000000">
      <w:pPr>
        <w:numPr>
          <w:ilvl w:val="0"/>
          <w:numId w:val="2"/>
        </w:numPr>
        <w:pBdr>
          <w:top w:val="nil"/>
          <w:left w:val="nil"/>
          <w:bottom w:val="nil"/>
          <w:right w:val="nil"/>
          <w:between w:val="nil"/>
        </w:pBdr>
        <w:spacing w:before="280"/>
        <w:jc w:val="both"/>
        <w:rPr>
          <w:color w:val="000000"/>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ha adottato, ai sensi del comma 6 dell’art. 96 del Codice dei Contratti, le seguenti misure di self-</w:t>
      </w:r>
      <w:proofErr w:type="spellStart"/>
      <w:r>
        <w:rPr>
          <w:rFonts w:ascii="Times New Roman" w:eastAsia="Times New Roman" w:hAnsi="Times New Roman" w:cs="Times New Roman"/>
          <w:color w:val="000000"/>
          <w:sz w:val="24"/>
          <w:szCs w:val="24"/>
        </w:rPr>
        <w:t>cleaning</w:t>
      </w:r>
      <w:proofErr w:type="spellEnd"/>
      <w:r>
        <w:rPr>
          <w:rFonts w:ascii="Times New Roman" w:eastAsia="Times New Roman" w:hAnsi="Times New Roman" w:cs="Times New Roman"/>
          <w:color w:val="000000"/>
          <w:sz w:val="24"/>
          <w:szCs w:val="24"/>
        </w:rPr>
        <w:t xml:space="preserve"> ______________________________________________________  </w:t>
      </w:r>
    </w:p>
    <w:p w14:paraId="1CA8F99D" w14:textId="77777777" w:rsidR="00BC28F8" w:rsidRDefault="00000000">
      <w:pPr>
        <w:numPr>
          <w:ilvl w:val="0"/>
          <w:numId w:val="2"/>
        </w:numPr>
        <w:pBdr>
          <w:top w:val="nil"/>
          <w:left w:val="nil"/>
          <w:bottom w:val="nil"/>
          <w:right w:val="nil"/>
          <w:between w:val="nil"/>
        </w:pBdr>
        <w:spacing w:after="280"/>
        <w:jc w:val="both"/>
        <w:rPr>
          <w:color w:val="000000"/>
        </w:rPr>
      </w:pPr>
      <w:r>
        <w:rPr>
          <w:rFonts w:ascii="Cardo" w:eastAsia="Cardo" w:hAnsi="Cardo" w:cs="Cardo"/>
          <w:i/>
          <w:color w:val="000000"/>
          <w:sz w:val="24"/>
          <w:szCs w:val="24"/>
        </w:rPr>
        <w:t>(N.B. → l’operatore economico dimostra di aver risarcito o di essersi impegnato a risarcire qualunque danno causato dal reato o dall’illecito, di aver chiarito i fatti e le circostanze in modo globale collaborando attivamente con le autorità investigative e di aver adottato provvedimenti concreti di carattere tecnico, organizzativo e relativi al personale idonei a prevenire ulteriori reati o illeciti)</w:t>
      </w:r>
      <w:r>
        <w:rPr>
          <w:rFonts w:ascii="Times New Roman" w:eastAsia="Times New Roman" w:hAnsi="Times New Roman" w:cs="Times New Roman"/>
          <w:color w:val="000000"/>
          <w:sz w:val="24"/>
          <w:szCs w:val="24"/>
        </w:rPr>
        <w:t>;</w:t>
      </w:r>
    </w:p>
    <w:p w14:paraId="197CAAA5"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oppure</w:t>
      </w:r>
    </w:p>
    <w:p w14:paraId="5EAB2EAB" w14:textId="77777777" w:rsidR="00BC28F8" w:rsidRDefault="00000000">
      <w:pPr>
        <w:numPr>
          <w:ilvl w:val="0"/>
          <w:numId w:val="3"/>
        </w:numPr>
        <w:pBdr>
          <w:top w:val="nil"/>
          <w:left w:val="nil"/>
          <w:bottom w:val="nil"/>
          <w:right w:val="nil"/>
          <w:between w:val="nil"/>
        </w:pBdr>
        <w:spacing w:before="280" w:after="280"/>
        <w:jc w:val="both"/>
        <w:rPr>
          <w:color w:val="000000"/>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NON aver potuto adottare misure di self-</w:t>
      </w:r>
      <w:proofErr w:type="spellStart"/>
      <w:r>
        <w:rPr>
          <w:rFonts w:ascii="Times New Roman" w:eastAsia="Times New Roman" w:hAnsi="Times New Roman" w:cs="Times New Roman"/>
          <w:color w:val="000000"/>
          <w:sz w:val="24"/>
          <w:szCs w:val="24"/>
        </w:rPr>
        <w:t>cleaning</w:t>
      </w:r>
      <w:proofErr w:type="spellEnd"/>
      <w:r>
        <w:rPr>
          <w:rFonts w:ascii="Times New Roman" w:eastAsia="Times New Roman" w:hAnsi="Times New Roman" w:cs="Times New Roman"/>
          <w:color w:val="000000"/>
          <w:sz w:val="24"/>
          <w:szCs w:val="24"/>
        </w:rPr>
        <w:t xml:space="preserve"> prima della richiesta di iscrizione in quanto ______________ e si impegna sin da ora </w:t>
      </w:r>
      <w:proofErr w:type="gramStart"/>
      <w:r>
        <w:rPr>
          <w:rFonts w:ascii="Times New Roman" w:eastAsia="Times New Roman" w:hAnsi="Times New Roman" w:cs="Times New Roman"/>
          <w:color w:val="000000"/>
          <w:sz w:val="24"/>
          <w:szCs w:val="24"/>
        </w:rPr>
        <w:t>ad</w:t>
      </w:r>
      <w:proofErr w:type="gramEnd"/>
      <w:r>
        <w:rPr>
          <w:rFonts w:ascii="Times New Roman" w:eastAsia="Times New Roman" w:hAnsi="Times New Roman" w:cs="Times New Roman"/>
          <w:color w:val="000000"/>
          <w:sz w:val="24"/>
          <w:szCs w:val="24"/>
        </w:rPr>
        <w:t xml:space="preserve"> adottare </w:t>
      </w:r>
      <w:proofErr w:type="gramStart"/>
      <w:r>
        <w:rPr>
          <w:rFonts w:ascii="Times New Roman" w:eastAsia="Times New Roman" w:hAnsi="Times New Roman" w:cs="Times New Roman"/>
          <w:color w:val="000000"/>
          <w:sz w:val="24"/>
          <w:szCs w:val="24"/>
        </w:rPr>
        <w:t>le  misure</w:t>
      </w:r>
      <w:proofErr w:type="gramEnd"/>
      <w:r>
        <w:rPr>
          <w:rFonts w:ascii="Times New Roman" w:eastAsia="Times New Roman" w:hAnsi="Times New Roman" w:cs="Times New Roman"/>
          <w:color w:val="000000"/>
          <w:sz w:val="24"/>
          <w:szCs w:val="24"/>
        </w:rPr>
        <w:t xml:space="preserve"> correttive di cui comma 6 dell’art. 96 del Codice dei Contratti entro il termine di conclusione della procedura comunicandole tempestivamente alla stazione appaltante.</w:t>
      </w:r>
    </w:p>
    <w:tbl>
      <w:tblPr>
        <w:tblStyle w:val="a4"/>
        <w:tblW w:w="2917" w:type="dxa"/>
        <w:tblInd w:w="-15" w:type="dxa"/>
        <w:tblLayout w:type="fixed"/>
        <w:tblLook w:val="0000" w:firstRow="0" w:lastRow="0" w:firstColumn="0" w:lastColumn="0" w:noHBand="0" w:noVBand="0"/>
      </w:tblPr>
      <w:tblGrid>
        <w:gridCol w:w="2917"/>
      </w:tblGrid>
      <w:tr w:rsidR="00BC28F8" w14:paraId="3553A3FB" w14:textId="77777777">
        <w:tc>
          <w:tcPr>
            <w:tcW w:w="2917" w:type="dxa"/>
            <w:vAlign w:val="center"/>
          </w:tcPr>
          <w:p w14:paraId="682A2ED6"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PARTE IV</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Requisiti di ordine speciale </w:t>
            </w:r>
            <w:r>
              <w:rPr>
                <w:rFonts w:ascii="Times New Roman" w:eastAsia="Times New Roman" w:hAnsi="Times New Roman" w:cs="Times New Roman"/>
                <w:color w:val="000000"/>
                <w:sz w:val="24"/>
                <w:szCs w:val="24"/>
              </w:rPr>
              <w:br/>
            </w:r>
            <w:r>
              <w:rPr>
                <w:rFonts w:ascii="Times New Roman" w:eastAsia="Times New Roman" w:hAnsi="Times New Roman" w:cs="Times New Roman"/>
                <w:i/>
                <w:color w:val="000000"/>
                <w:sz w:val="24"/>
                <w:szCs w:val="24"/>
              </w:rPr>
              <w:t>(art. 100 d.lgs. 36/2023)</w:t>
            </w:r>
          </w:p>
        </w:tc>
      </w:tr>
    </w:tbl>
    <w:p w14:paraId="64C69EA9"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 ordine ai requisiti di cui all’art. 100 del d.lgs. 36/2023, </w:t>
      </w:r>
    </w:p>
    <w:p w14:paraId="32C1A85D"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4A64D200"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di possedere i requisiti di idoneità professionale, capacità economico-finanziaria e tecnico-professionale richiesti dalla Stazione Appaltante per l’iscrizione all’Elenco nelle categorie e per le fasce di importo selezionate sul portale.</w:t>
      </w:r>
    </w:p>
    <w:p w14:paraId="18D91827" w14:textId="77777777" w:rsidR="00BC28F8" w:rsidRDefault="00000000">
      <w:pPr>
        <w:numPr>
          <w:ilvl w:val="0"/>
          <w:numId w:val="1"/>
        </w:numPr>
        <w:pBdr>
          <w:top w:val="nil"/>
          <w:left w:val="nil"/>
          <w:bottom w:val="nil"/>
          <w:right w:val="nil"/>
          <w:between w:val="nil"/>
        </w:pBdr>
        <w:spacing w:before="280" w:after="280"/>
        <w:jc w:val="both"/>
        <w:rPr>
          <w:color w:val="000000"/>
          <w:sz w:val="24"/>
          <w:szCs w:val="24"/>
        </w:rPr>
      </w:pPr>
      <w:r>
        <w:rPr>
          <w:rFonts w:ascii="Times New Roman" w:eastAsia="Times New Roman" w:hAnsi="Times New Roman" w:cs="Times New Roman"/>
          <w:b/>
          <w:i/>
          <w:color w:val="000000"/>
          <w:sz w:val="24"/>
          <w:szCs w:val="24"/>
        </w:rPr>
        <w:t>A tal fine l’operatore in fase di presentazione dell’istanza (automaticamente generata dal portale) dovrà selezionare le categorie e tutte le fasce di importo per le quali intende essere invitato alle procedure.</w:t>
      </w:r>
    </w:p>
    <w:p w14:paraId="5B8054F3"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particolare, dichiara:</w:t>
      </w:r>
    </w:p>
    <w:p w14:paraId="6547E4BD" w14:textId="77777777" w:rsidR="00BC28F8" w:rsidRDefault="00000000">
      <w:pPr>
        <w:numPr>
          <w:ilvl w:val="1"/>
          <w:numId w:val="2"/>
        </w:numPr>
        <w:pBdr>
          <w:top w:val="nil"/>
          <w:left w:val="nil"/>
          <w:bottom w:val="nil"/>
          <w:right w:val="nil"/>
          <w:between w:val="nil"/>
        </w:pBdr>
        <w:spacing w:before="280" w:after="280"/>
        <w:rPr>
          <w:color w:val="000000"/>
          <w:sz w:val="24"/>
          <w:szCs w:val="24"/>
        </w:rPr>
      </w:pPr>
      <w:r>
        <w:rPr>
          <w:rFonts w:ascii="Times New Roman" w:eastAsia="Times New Roman" w:hAnsi="Times New Roman" w:cs="Times New Roman"/>
          <w:b/>
          <w:color w:val="000000"/>
          <w:sz w:val="24"/>
          <w:szCs w:val="24"/>
        </w:rPr>
        <w:t>quanto al REQUISITO DI IDONEITÀ PROFESSIONALE:</w:t>
      </w:r>
    </w:p>
    <w:p w14:paraId="121F072C"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ESSERE in possesso dei requisiti del decreto del Ministero delle Infrastrutture e dei Trasporti n. 263/2016;</w:t>
      </w:r>
    </w:p>
    <w:p w14:paraId="4B62D4A9"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i/>
          <w:color w:val="000000"/>
          <w:sz w:val="24"/>
          <w:szCs w:val="24"/>
        </w:rPr>
        <w:t>per le società</w:t>
      </w:r>
      <w:r>
        <w:rPr>
          <w:rFonts w:ascii="Quattrocento Sans" w:eastAsia="Quattrocento Sans" w:hAnsi="Quattrocento Sans" w:cs="Quattrocento Sans"/>
          <w:i/>
          <w:color w:val="000000"/>
          <w:sz w:val="24"/>
          <w:szCs w:val="24"/>
        </w:rPr>
        <w:t xml:space="preserve"> </w:t>
      </w:r>
      <w:r>
        <w:rPr>
          <w:rFonts w:ascii="Times New Roman" w:eastAsia="Times New Roman" w:hAnsi="Times New Roman" w:cs="Times New Roman"/>
          <w:color w:val="000000"/>
          <w:sz w:val="24"/>
          <w:szCs w:val="24"/>
        </w:rPr>
        <w:t>DI ESSERE iscritto alla CCIAA per un’attività coerente a quella oggetto della classe merceologica per la quale si richiede l’iscrizione, con i seguenti dati:</w:t>
      </w:r>
    </w:p>
    <w:tbl>
      <w:tblPr>
        <w:tblStyle w:val="a5"/>
        <w:tblW w:w="7722" w:type="dxa"/>
        <w:tblInd w:w="-15" w:type="dxa"/>
        <w:tblLayout w:type="fixed"/>
        <w:tblLook w:val="0000" w:firstRow="0" w:lastRow="0" w:firstColumn="0" w:lastColumn="0" w:noHBand="0" w:noVBand="0"/>
      </w:tblPr>
      <w:tblGrid>
        <w:gridCol w:w="5475"/>
        <w:gridCol w:w="66"/>
        <w:gridCol w:w="2100"/>
        <w:gridCol w:w="81"/>
      </w:tblGrid>
      <w:tr w:rsidR="00BC28F8" w14:paraId="2DF8E27F" w14:textId="77777777">
        <w:tc>
          <w:tcPr>
            <w:tcW w:w="5475" w:type="dxa"/>
            <w:vAlign w:val="center"/>
          </w:tcPr>
          <w:p w14:paraId="298541A5"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Provincia di iscrizione:  </w:t>
            </w:r>
          </w:p>
        </w:tc>
        <w:tc>
          <w:tcPr>
            <w:tcW w:w="66" w:type="dxa"/>
            <w:vAlign w:val="center"/>
          </w:tcPr>
          <w:p w14:paraId="78342025"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tc>
        <w:tc>
          <w:tcPr>
            <w:tcW w:w="2100" w:type="dxa"/>
            <w:vAlign w:val="center"/>
          </w:tcPr>
          <w:p w14:paraId="02C2170B"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numero di iscrizione:</w:t>
            </w:r>
          </w:p>
        </w:tc>
        <w:tc>
          <w:tcPr>
            <w:tcW w:w="81" w:type="dxa"/>
            <w:vAlign w:val="center"/>
          </w:tcPr>
          <w:p w14:paraId="6AFAAE2D"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tc>
      </w:tr>
    </w:tbl>
    <w:p w14:paraId="4015ED24" w14:textId="77777777" w:rsidR="00BC28F8" w:rsidRDefault="00BC28F8">
      <w:pPr>
        <w:pBdr>
          <w:top w:val="nil"/>
          <w:left w:val="nil"/>
          <w:bottom w:val="nil"/>
          <w:right w:val="nil"/>
          <w:between w:val="nil"/>
        </w:pBdr>
        <w:rPr>
          <w:rFonts w:ascii="Quattrocento Sans" w:eastAsia="Quattrocento Sans" w:hAnsi="Quattrocento Sans" w:cs="Quattrocento Sans"/>
          <w:color w:val="000000"/>
          <w:sz w:val="24"/>
          <w:szCs w:val="24"/>
        </w:rPr>
      </w:pPr>
    </w:p>
    <w:p w14:paraId="2437511A" w14:textId="6CE0E8AF"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per i professionisti singoli</w:t>
      </w:r>
      <w:r>
        <w:rPr>
          <w:rFonts w:ascii="Times New Roman" w:eastAsia="Times New Roman" w:hAnsi="Times New Roman" w:cs="Times New Roman"/>
          <w:color w:val="000000"/>
          <w:sz w:val="24"/>
          <w:szCs w:val="24"/>
        </w:rPr>
        <w:t xml:space="preserve"> DI ESSERE abilitato alla professione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iscritto all'albo degli …………………...della provincia di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con il numero</w:t>
      </w:r>
      <w:r w:rsidR="00DB05B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
    <w:p w14:paraId="792F0FCF"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p w14:paraId="1D7E6F56"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i/>
          <w:color w:val="000000"/>
          <w:sz w:val="24"/>
          <w:szCs w:val="24"/>
        </w:rPr>
        <w:t>(nel caso di incarichi di coordinatore per la sicurezza in fase di progettazione e di esecuzione</w:t>
      </w:r>
      <w:r>
        <w:rPr>
          <w:rFonts w:ascii="Times New Roman" w:eastAsia="Times New Roman" w:hAnsi="Times New Roman" w:cs="Times New Roman"/>
          <w:color w:val="000000"/>
          <w:sz w:val="24"/>
          <w:szCs w:val="24"/>
        </w:rPr>
        <w:t>) DI ESSERE in possesso dei requisiti, attestazioni e/o certificazioni previste dall’art. 98 del testo Unico sulla sicurezza d.lgs. n.81 del 9 aprile 2008(depennare se non di interesse);</w:t>
      </w:r>
    </w:p>
    <w:p w14:paraId="168208E4"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p w14:paraId="159BD3B8"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DI ESSERE in possesso, per l’esercizio degli incarichi per i quali si chiede l’iscrizione (</w:t>
      </w:r>
      <w:r>
        <w:rPr>
          <w:rFonts w:ascii="Times New Roman" w:eastAsia="Times New Roman" w:hAnsi="Times New Roman" w:cs="Times New Roman"/>
          <w:i/>
          <w:color w:val="000000"/>
          <w:sz w:val="24"/>
          <w:szCs w:val="24"/>
        </w:rPr>
        <w:t>da specificare</w:t>
      </w:r>
      <w:r>
        <w:rPr>
          <w:rFonts w:ascii="Times New Roman" w:eastAsia="Times New Roman" w:hAnsi="Times New Roman" w:cs="Times New Roman"/>
          <w:color w:val="000000"/>
          <w:sz w:val="24"/>
          <w:szCs w:val="24"/>
        </w:rPr>
        <w:t>), delle seguenti autorizzazioni, abilitazioni o altro requisito prescritti:</w:t>
      </w:r>
    </w:p>
    <w:p w14:paraId="1615F8DD"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3F8E08B"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DCB1F6B"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u w:val="single"/>
        </w:rPr>
        <w:t>Per lo svolgimento del servizio di verifica preventiva della progettazione</w:t>
      </w:r>
      <w:r>
        <w:rPr>
          <w:rFonts w:ascii="Times New Roman" w:eastAsia="Times New Roman" w:hAnsi="Times New Roman" w:cs="Times New Roman"/>
          <w:b/>
          <w:i/>
          <w:color w:val="000000"/>
          <w:sz w:val="24"/>
          <w:szCs w:val="24"/>
        </w:rPr>
        <w:t>:</w:t>
      </w:r>
    </w:p>
    <w:p w14:paraId="54812D6D"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p w14:paraId="7AB89B77"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Per lavori di importo inferiore a € 20.000.000,00 </w:t>
      </w:r>
    </w:p>
    <w:p w14:paraId="17312183"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ESSERE un soggetto di cui all’art. 66 del Codice in possesso del certificato di qualità UNI EN ISO 9001 per le attività di verifica della progettazione delle opere e dei requisiti previsti dal DM 02/12/2016 n. 263</w:t>
      </w:r>
    </w:p>
    <w:p w14:paraId="52DF6D0A" w14:textId="77777777" w:rsidR="00BC28F8"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OVVERO</w:t>
      </w:r>
    </w:p>
    <w:p w14:paraId="6066F94A"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ESSERE un organismo di ispezione di tipo A o di tipo C in possesso di accreditamento UNI CEI EN ISO/IEC 17020.</w:t>
      </w:r>
    </w:p>
    <w:p w14:paraId="697671DC"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p w14:paraId="7FFAE6ED"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Per lavori di importo pari o superiore a € 20.000.000,00</w:t>
      </w:r>
    </w:p>
    <w:p w14:paraId="577A026A"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lastRenderedPageBreak/>
        <w:t>☐</w:t>
      </w:r>
      <w:r>
        <w:rPr>
          <w:rFonts w:ascii="Times New Roman" w:eastAsia="Times New Roman" w:hAnsi="Times New Roman" w:cs="Times New Roman"/>
          <w:color w:val="000000"/>
          <w:sz w:val="24"/>
          <w:szCs w:val="24"/>
        </w:rPr>
        <w:t xml:space="preserve"> DI ESSERE un organismo di ispezione di tipo A o di tipo C in possesso di accreditamento UNI CEI EN ISO/IEC 17020.</w:t>
      </w:r>
    </w:p>
    <w:p w14:paraId="7EBB8122"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p w14:paraId="7A55F361" w14:textId="77777777" w:rsidR="00BC28F8" w:rsidRDefault="00000000">
      <w:pPr>
        <w:numPr>
          <w:ilvl w:val="1"/>
          <w:numId w:val="2"/>
        </w:numPr>
        <w:pBdr>
          <w:top w:val="nil"/>
          <w:left w:val="nil"/>
          <w:bottom w:val="nil"/>
          <w:right w:val="nil"/>
          <w:between w:val="nil"/>
        </w:pBdr>
        <w:spacing w:before="280" w:after="280"/>
        <w:rPr>
          <w:color w:val="000000"/>
          <w:sz w:val="24"/>
          <w:szCs w:val="24"/>
        </w:rPr>
      </w:pPr>
      <w:r>
        <w:rPr>
          <w:rFonts w:ascii="Times New Roman" w:eastAsia="Times New Roman" w:hAnsi="Times New Roman" w:cs="Times New Roman"/>
          <w:b/>
          <w:color w:val="000000"/>
          <w:sz w:val="24"/>
          <w:szCs w:val="24"/>
        </w:rPr>
        <w:t>quanto 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REQUISITO DI CAPACITÀ ECONOMICA E FINANZIARIA</w:t>
      </w:r>
      <w:r>
        <w:rPr>
          <w:rFonts w:ascii="Times New Roman" w:eastAsia="Times New Roman" w:hAnsi="Times New Roman" w:cs="Times New Roman"/>
          <w:color w:val="000000"/>
          <w:sz w:val="24"/>
          <w:szCs w:val="24"/>
        </w:rPr>
        <w:t>:</w:t>
      </w:r>
    </w:p>
    <w:p w14:paraId="4E66BE28"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 xml:space="preserve">di avere un </w:t>
      </w:r>
      <w:r>
        <w:rPr>
          <w:rFonts w:ascii="Times New Roman" w:eastAsia="Times New Roman" w:hAnsi="Times New Roman" w:cs="Times New Roman"/>
          <w:b/>
          <w:color w:val="000000"/>
          <w:sz w:val="24"/>
          <w:szCs w:val="24"/>
        </w:rPr>
        <w:t>FATTURATO GLOBALE COMPLESSIVO</w:t>
      </w:r>
      <w:r>
        <w:rPr>
          <w:rFonts w:ascii="Times New Roman" w:eastAsia="Times New Roman" w:hAnsi="Times New Roman" w:cs="Times New Roman"/>
          <w:color w:val="000000"/>
          <w:sz w:val="24"/>
          <w:szCs w:val="24"/>
        </w:rPr>
        <w:t>, riferito al miglior triennio dell’ultimo quinquennio disponibile all’atto della presentazione della richiesta di iscrizione, pari a:</w:t>
      </w:r>
    </w:p>
    <w:p w14:paraId="5699F05A"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___________, così conseguito:</w:t>
      </w:r>
    </w:p>
    <w:p w14:paraId="6AA69525"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anno_______fatturato</w:t>
      </w:r>
      <w:proofErr w:type="spellEnd"/>
      <w:r>
        <w:rPr>
          <w:rFonts w:ascii="Times New Roman" w:eastAsia="Times New Roman" w:hAnsi="Times New Roman" w:cs="Times New Roman"/>
          <w:color w:val="000000"/>
          <w:sz w:val="24"/>
          <w:szCs w:val="24"/>
        </w:rPr>
        <w:t xml:space="preserve"> globale_______</w:t>
      </w:r>
    </w:p>
    <w:p w14:paraId="13B48E3A"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anno_______fatturato</w:t>
      </w:r>
      <w:proofErr w:type="spellEnd"/>
      <w:r>
        <w:rPr>
          <w:rFonts w:ascii="Times New Roman" w:eastAsia="Times New Roman" w:hAnsi="Times New Roman" w:cs="Times New Roman"/>
          <w:color w:val="000000"/>
          <w:sz w:val="24"/>
          <w:szCs w:val="24"/>
        </w:rPr>
        <w:t xml:space="preserve"> globale_______</w:t>
      </w:r>
    </w:p>
    <w:p w14:paraId="10C0FC1F"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anno_______fatturato</w:t>
      </w:r>
      <w:proofErr w:type="spellEnd"/>
      <w:r>
        <w:rPr>
          <w:rFonts w:ascii="Times New Roman" w:eastAsia="Times New Roman" w:hAnsi="Times New Roman" w:cs="Times New Roman"/>
          <w:color w:val="000000"/>
          <w:sz w:val="24"/>
          <w:szCs w:val="24"/>
        </w:rPr>
        <w:t xml:space="preserve"> globale_______</w:t>
      </w:r>
    </w:p>
    <w:p w14:paraId="5694FBD0" w14:textId="77777777" w:rsidR="00BC28F8" w:rsidRDefault="00BC28F8">
      <w:pPr>
        <w:pBdr>
          <w:top w:val="nil"/>
          <w:left w:val="nil"/>
          <w:bottom w:val="nil"/>
          <w:right w:val="nil"/>
          <w:between w:val="nil"/>
        </w:pBdr>
        <w:spacing w:before="280" w:after="280"/>
        <w:rPr>
          <w:rFonts w:ascii="Times New Roman" w:eastAsia="Times New Roman" w:hAnsi="Times New Roman" w:cs="Times New Roman"/>
          <w:color w:val="000000"/>
          <w:sz w:val="24"/>
          <w:szCs w:val="24"/>
        </w:rPr>
      </w:pPr>
    </w:p>
    <w:p w14:paraId="2C8D5080" w14:textId="77777777" w:rsidR="00BC28F8" w:rsidRDefault="00000000">
      <w:pPr>
        <w:numPr>
          <w:ilvl w:val="1"/>
          <w:numId w:val="2"/>
        </w:numPr>
        <w:pBdr>
          <w:top w:val="nil"/>
          <w:left w:val="nil"/>
          <w:bottom w:val="nil"/>
          <w:right w:val="nil"/>
          <w:between w:val="nil"/>
        </w:pBdr>
        <w:spacing w:before="280" w:after="280"/>
        <w:rPr>
          <w:color w:val="000000"/>
          <w:sz w:val="24"/>
          <w:szCs w:val="24"/>
        </w:rPr>
      </w:pPr>
      <w:r>
        <w:rPr>
          <w:rFonts w:ascii="Times New Roman" w:eastAsia="Times New Roman" w:hAnsi="Times New Roman" w:cs="Times New Roman"/>
          <w:b/>
          <w:color w:val="000000"/>
          <w:sz w:val="24"/>
          <w:szCs w:val="24"/>
        </w:rPr>
        <w:t>quanto 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REQUISITO DI CAPACITÀ TECNICA E PROFESSIONALE</w:t>
      </w:r>
      <w:r>
        <w:rPr>
          <w:rFonts w:ascii="Times New Roman" w:eastAsia="Times New Roman" w:hAnsi="Times New Roman" w:cs="Times New Roman"/>
          <w:color w:val="000000"/>
          <w:sz w:val="24"/>
          <w:szCs w:val="24"/>
        </w:rPr>
        <w:t xml:space="preserve">: </w:t>
      </w:r>
    </w:p>
    <w:p w14:paraId="44561498"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di aver realizzato, nell’ultimo decennio antecedente la data di iscrizione, almeno due servizi di ingegneria e architettura per ciascuna ID opera per la quale si chiede l’iscrizione </w:t>
      </w:r>
    </w:p>
    <w:tbl>
      <w:tblPr>
        <w:tblStyle w:val="a6"/>
        <w:tblW w:w="9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2"/>
        <w:gridCol w:w="1275"/>
        <w:gridCol w:w="1789"/>
        <w:gridCol w:w="1956"/>
        <w:gridCol w:w="1956"/>
      </w:tblGrid>
      <w:tr w:rsidR="00BC28F8" w14:paraId="3B2A70E4" w14:textId="77777777">
        <w:tc>
          <w:tcPr>
            <w:tcW w:w="2802" w:type="dxa"/>
          </w:tcPr>
          <w:p w14:paraId="3560D9BF"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Descrizione del servizio di ingegneria e architettura</w:t>
            </w:r>
          </w:p>
        </w:tc>
        <w:tc>
          <w:tcPr>
            <w:tcW w:w="1275" w:type="dxa"/>
          </w:tcPr>
          <w:p w14:paraId="5F8E35A6"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Id Opera</w:t>
            </w:r>
          </w:p>
        </w:tc>
        <w:tc>
          <w:tcPr>
            <w:tcW w:w="1789" w:type="dxa"/>
          </w:tcPr>
          <w:p w14:paraId="6DAD0329"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Committente</w:t>
            </w:r>
          </w:p>
        </w:tc>
        <w:tc>
          <w:tcPr>
            <w:tcW w:w="1956" w:type="dxa"/>
          </w:tcPr>
          <w:p w14:paraId="215F1E47"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Importo Lavori*</w:t>
            </w:r>
          </w:p>
        </w:tc>
        <w:tc>
          <w:tcPr>
            <w:tcW w:w="1956" w:type="dxa"/>
          </w:tcPr>
          <w:p w14:paraId="5919504D"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Periodo di riferimento</w:t>
            </w:r>
          </w:p>
        </w:tc>
      </w:tr>
      <w:tr w:rsidR="00BC28F8" w14:paraId="1BF81189" w14:textId="77777777">
        <w:tc>
          <w:tcPr>
            <w:tcW w:w="2802" w:type="dxa"/>
          </w:tcPr>
          <w:p w14:paraId="6639A947"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275" w:type="dxa"/>
          </w:tcPr>
          <w:p w14:paraId="4D1FE973"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789" w:type="dxa"/>
          </w:tcPr>
          <w:p w14:paraId="5C4BC6C1"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956" w:type="dxa"/>
          </w:tcPr>
          <w:p w14:paraId="6214BC1E"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956" w:type="dxa"/>
          </w:tcPr>
          <w:p w14:paraId="5081BB37"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r>
      <w:tr w:rsidR="00BC28F8" w14:paraId="104D6896" w14:textId="77777777">
        <w:tc>
          <w:tcPr>
            <w:tcW w:w="2802" w:type="dxa"/>
          </w:tcPr>
          <w:p w14:paraId="16C58578"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275" w:type="dxa"/>
          </w:tcPr>
          <w:p w14:paraId="329E181F"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789" w:type="dxa"/>
          </w:tcPr>
          <w:p w14:paraId="76103AB2"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956" w:type="dxa"/>
          </w:tcPr>
          <w:p w14:paraId="67A8ABE8"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956" w:type="dxa"/>
          </w:tcPr>
          <w:p w14:paraId="4CD7DD30"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r>
    </w:tbl>
    <w:p w14:paraId="04B1F66C"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occorre conteggiare, in caso di prestazioni eseguite in RTP, le sole quote di competenza.</w:t>
      </w:r>
    </w:p>
    <w:p w14:paraId="3A473BFE" w14:textId="77777777" w:rsidR="00BC28F8" w:rsidRDefault="00BC28F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u w:val="single"/>
        </w:rPr>
      </w:pPr>
    </w:p>
    <w:p w14:paraId="59D53FE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i/>
          <w:color w:val="000000"/>
          <w:sz w:val="24"/>
          <w:szCs w:val="24"/>
          <w:u w:val="single"/>
        </w:rPr>
        <w:t>solo per le classi di importo a partire da € 140.000,00</w:t>
      </w:r>
    </w:p>
    <w:p w14:paraId="6502AAA9"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 xml:space="preserve">intende </w:t>
      </w:r>
      <w:r>
        <w:rPr>
          <w:rFonts w:ascii="Times New Roman" w:eastAsia="Times New Roman" w:hAnsi="Times New Roman" w:cs="Times New Roman"/>
          <w:b/>
          <w:color w:val="000000"/>
          <w:sz w:val="24"/>
          <w:szCs w:val="24"/>
        </w:rPr>
        <w:t>avvalersi</w:t>
      </w:r>
      <w:r>
        <w:rPr>
          <w:rFonts w:ascii="Times New Roman" w:eastAsia="Times New Roman" w:hAnsi="Times New Roman" w:cs="Times New Roman"/>
          <w:color w:val="000000"/>
          <w:sz w:val="24"/>
          <w:szCs w:val="24"/>
        </w:rPr>
        <w:t>, nelle procedure di aggiudicazione, dei seguenti requisiti di capacità economico-finanziaria e/o tecnico-professionale:</w:t>
      </w:r>
    </w:p>
    <w:p w14:paraId="3259F262"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FB45D0A"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p w14:paraId="05620E65"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 INFINE </w:t>
      </w:r>
    </w:p>
    <w:p w14:paraId="1DCEF04A"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ESSERE consapevole che, ai sensi dell’articolo 96, comma 14, del D.lgs. n. 36/2023, l’operatore ha l’obbligo di comunicare alla stazione appaltante anche la sussistenza dei fatti e dei provvedimenti che possono costituire causa di esclusione ai sensi degli articoli 94 e 95, ove non menzionati nel proprio fascicolo virtuale;</w:t>
      </w:r>
    </w:p>
    <w:p w14:paraId="26E5182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 IMPEGNARSI ad eseguire le prestazioni oggetto di eventuali procedure di affidamento secondo le modalità ed i tempi stabiliti dalla stazione appaltante; </w:t>
      </w:r>
    </w:p>
    <w:p w14:paraId="3DDD799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ESSERE EDOTTO degli obblighi derivanti dal Codice di comportamento integrativo dell’Ente</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e di impegnarsi, in caso di aggiudicazione, a osservare e a far osservare ai propri dipendenti e collaboratori, per quanto applicabile, il suddetto codice, pena la risoluzione del contratto;</w:t>
      </w:r>
    </w:p>
    <w:p w14:paraId="748FAB97"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NON AVER CONCLUSO contratti di lavoro subordinato o autonomo e comunque di non avere attribuito incarichi ad ex dipendenti della stazione appaltante che hanno esercitato funzioni autoritative o negoziali nei confronti dell’impresa che rappresento, nel triennio successivo alla cessazione del rapporto di impiego;</w:t>
      </w:r>
    </w:p>
    <w:p w14:paraId="46B6B019"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 ESSERE CONSAPEVOLE che i pagamenti conseguenti </w:t>
      </w:r>
      <w:proofErr w:type="spellStart"/>
      <w:r>
        <w:rPr>
          <w:rFonts w:ascii="Times New Roman" w:eastAsia="Times New Roman" w:hAnsi="Times New Roman" w:cs="Times New Roman"/>
          <w:color w:val="000000"/>
          <w:sz w:val="24"/>
          <w:szCs w:val="24"/>
        </w:rPr>
        <w:t>all</w:t>
      </w:r>
      <w:proofErr w:type="spellEnd"/>
      <w:r>
        <w:rPr>
          <w:rFonts w:ascii="Times New Roman" w:eastAsia="Times New Roman" w:hAnsi="Times New Roman" w:cs="Times New Roman"/>
          <w:color w:val="000000"/>
          <w:sz w:val="24"/>
          <w:szCs w:val="24"/>
        </w:rPr>
        <w:t xml:space="preserve"> esecuzione delle prestazioni oggetto di eventuale affidamento avverranno comunque esclusivamente tramite lo strumento del bonifico bancario o postale ai sensi art.3 della Legge 13 agosto 2010, n. 136, impegnandosi a rispettare e far rispettare (in caso di subappalti /subcontratti) i relativi obblighi di tracciabilità dei flussi finanziari, consapevole che in caso di inadempimento agli obblighi della suddetta Legge si procederà alla risoluzione del contratto;</w:t>
      </w:r>
    </w:p>
    <w:p w14:paraId="698E8CD1"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IMPEGNARSI a  garantire al personale impiegato nei lavori il contratto collettivo nazionale e territoriale in vigore per il settore e per la zona nella quale si eseguono le prestazioni di lavoro, stipulato dalle associazioni dei datori e dei prestatori di lavoro comparativamente più rappresentative sul piano nazionale e quello il cui ambito di applicazione sia strettamente connesso con l’attività oggetto dell’appalto svolta dall’impresa anche in maniera prevalente, nonché garantire le stesse tutele economiche e normative per i lavoratori in subappalto rispetto ai dipendenti dell’appaltatore e contro il lavoro irregolare;</w:t>
      </w:r>
    </w:p>
    <w:p w14:paraId="1CBD10A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APPLICARE ai propri dipendenti il seguente Contratto Nazionale (CCNL): ________________________;</w:t>
      </w:r>
    </w:p>
    <w:p w14:paraId="1C35CC7D"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Oppure</w:t>
      </w:r>
    </w:p>
    <w:p w14:paraId="56F292C1"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CHE il Contratto Nazionale applicato ai propri dipendenti è il </w:t>
      </w:r>
      <w:proofErr w:type="gramStart"/>
      <w:r>
        <w:rPr>
          <w:rFonts w:ascii="Times New Roman" w:eastAsia="Times New Roman" w:hAnsi="Times New Roman" w:cs="Times New Roman"/>
          <w:color w:val="000000"/>
          <w:sz w:val="24"/>
          <w:szCs w:val="24"/>
        </w:rPr>
        <w:t>seguente  _</w:t>
      </w:r>
      <w:proofErr w:type="gramEnd"/>
      <w:r>
        <w:rPr>
          <w:rFonts w:ascii="Times New Roman" w:eastAsia="Times New Roman" w:hAnsi="Times New Roman" w:cs="Times New Roman"/>
          <w:color w:val="000000"/>
          <w:sz w:val="24"/>
          <w:szCs w:val="24"/>
        </w:rPr>
        <w:t>_______________________ e che lo stesso, in quanto equivalente, assicura le medesime tutele economiche e normative ai lavoratori di quello indicato dalla stazione appaltante, esprimendosi sin da ora la disponibilità ad ogni verifica in tal senso, secondo quanto stabilito dal D. Lgs 36/2023;</w:t>
      </w:r>
    </w:p>
    <w:p w14:paraId="32F4CA8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 AUTORIZZARE, ai sensi del decreto legislativo 30 giugno 2003, n. 196 e </w:t>
      </w:r>
      <w:proofErr w:type="spellStart"/>
      <w:r>
        <w:rPr>
          <w:rFonts w:ascii="Times New Roman" w:eastAsia="Times New Roman" w:hAnsi="Times New Roman" w:cs="Times New Roman"/>
          <w:color w:val="000000"/>
          <w:sz w:val="24"/>
          <w:szCs w:val="24"/>
        </w:rPr>
        <w:t>ss.mm.ii</w:t>
      </w:r>
      <w:proofErr w:type="spellEnd"/>
      <w:r>
        <w:rPr>
          <w:rFonts w:ascii="Times New Roman" w:eastAsia="Times New Roman" w:hAnsi="Times New Roman" w:cs="Times New Roman"/>
          <w:color w:val="000000"/>
          <w:sz w:val="24"/>
          <w:szCs w:val="24"/>
        </w:rPr>
        <w:t>. e del Regolamento UE 2016/679, l’utilizzazione dei dati di cui alla presente dichiarazione, compresi quelli di cui ai numeri 2) e 3) (dati sensibili ai sensi degli articoli 20, 21 e 22, del citato decreto legislativo, ferme restando le esenzioni dagli obblighi di notifica e acquisizione del consenso), ai fini della partecipazione alla procedura e per gli eventuali procedimenti amministrativi e giurisdizionali conseguenti; ne autorizza, inoltre, la comunicazione ai funzionari e agli incaricati dell’organismo appaltante o dell’amministrazione aggiudicatrice, nonché agli eventuali controinteressati che ne facciano legittima e motivata richiesta.</w:t>
      </w:r>
    </w:p>
    <w:p w14:paraId="740B9E9F" w14:textId="77777777" w:rsidR="00BC28F8" w:rsidRDefault="00000000">
      <w:pPr>
        <w:pBdr>
          <w:top w:val="nil"/>
          <w:left w:val="nil"/>
          <w:bottom w:val="nil"/>
          <w:right w:val="nil"/>
          <w:between w:val="nil"/>
        </w:pBdr>
        <w:spacing w:before="280" w:after="160"/>
        <w:rPr>
          <w:color w:val="000000"/>
          <w:sz w:val="22"/>
          <w:szCs w:val="22"/>
        </w:rPr>
      </w:pPr>
      <w:r>
        <w:rPr>
          <w:rFonts w:ascii="Times New Roman" w:eastAsia="Times New Roman" w:hAnsi="Times New Roman" w:cs="Times New Roman"/>
          <w:i/>
          <w:color w:val="000000"/>
          <w:sz w:val="24"/>
          <w:szCs w:val="24"/>
        </w:rPr>
        <w:t>(firma digitale del legale rappresentante dell’operatore) </w:t>
      </w:r>
    </w:p>
    <w:sectPr w:rsidR="00BC28F8">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rdo">
    <w:altName w:val="Calibri"/>
    <w:panose1 w:val="020B0604020202020204"/>
    <w:charset w:val="00"/>
    <w:family w:val="auto"/>
    <w:pitch w:val="default"/>
  </w:font>
  <w:font w:name="Quattrocento Sans">
    <w:panose1 w:val="020B0502050000020003"/>
    <w:charset w:val="00"/>
    <w:family w:val="swiss"/>
    <w:pitch w:val="variable"/>
    <w:sig w:usb0="800000BF" w:usb1="4000005B"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CF5"/>
    <w:multiLevelType w:val="multilevel"/>
    <w:tmpl w:val="02A86A0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60195C21"/>
    <w:multiLevelType w:val="multilevel"/>
    <w:tmpl w:val="386E227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7DDD67BC"/>
    <w:multiLevelType w:val="multilevel"/>
    <w:tmpl w:val="EE8628B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611131370">
    <w:abstractNumId w:val="0"/>
  </w:num>
  <w:num w:numId="2" w16cid:durableId="703486724">
    <w:abstractNumId w:val="1"/>
  </w:num>
  <w:num w:numId="3" w16cid:durableId="1627008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8F8"/>
    <w:rsid w:val="00013EE2"/>
    <w:rsid w:val="00044FC6"/>
    <w:rsid w:val="000F4DB1"/>
    <w:rsid w:val="001F17F5"/>
    <w:rsid w:val="0020052C"/>
    <w:rsid w:val="00201BB5"/>
    <w:rsid w:val="002A2106"/>
    <w:rsid w:val="002D6FC6"/>
    <w:rsid w:val="0030092C"/>
    <w:rsid w:val="003376D5"/>
    <w:rsid w:val="00340C7B"/>
    <w:rsid w:val="0036015A"/>
    <w:rsid w:val="004E7774"/>
    <w:rsid w:val="00531AC6"/>
    <w:rsid w:val="00531CA0"/>
    <w:rsid w:val="00561718"/>
    <w:rsid w:val="00596751"/>
    <w:rsid w:val="006A5552"/>
    <w:rsid w:val="00755E94"/>
    <w:rsid w:val="007D3A4E"/>
    <w:rsid w:val="008A3ABD"/>
    <w:rsid w:val="00954562"/>
    <w:rsid w:val="0097260A"/>
    <w:rsid w:val="009D5785"/>
    <w:rsid w:val="009D7B6F"/>
    <w:rsid w:val="00A01108"/>
    <w:rsid w:val="00A028CF"/>
    <w:rsid w:val="00B8722F"/>
    <w:rsid w:val="00B9445E"/>
    <w:rsid w:val="00BC28F8"/>
    <w:rsid w:val="00BE2169"/>
    <w:rsid w:val="00C26F9B"/>
    <w:rsid w:val="00DB05B3"/>
    <w:rsid w:val="00ED06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8E48"/>
  <w15:docId w15:val="{934AA60C-ACBD-4B8E-8B81-AEBF63B0F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08" w:type="dxa"/>
        <w:right w:w="108" w:type="dxa"/>
      </w:tblCellMar>
    </w:tblPr>
  </w:style>
  <w:style w:type="paragraph" w:styleId="Paragrafoelenco">
    <w:name w:val="List Paragraph"/>
    <w:basedOn w:val="Normale"/>
    <w:uiPriority w:val="34"/>
    <w:qFormat/>
    <w:rsid w:val="00C26F9B"/>
    <w:pPr>
      <w:ind w:left="720"/>
      <w:contextualSpacing/>
    </w:pPr>
  </w:style>
  <w:style w:type="character" w:styleId="Collegamentoipertestuale">
    <w:name w:val="Hyperlink"/>
    <w:basedOn w:val="Carpredefinitoparagrafo"/>
    <w:uiPriority w:val="99"/>
    <w:unhideWhenUsed/>
    <w:rsid w:val="009D7B6F"/>
    <w:rPr>
      <w:color w:val="0000FF" w:themeColor="hyperlink"/>
      <w:u w:val="single"/>
    </w:rPr>
  </w:style>
  <w:style w:type="character" w:styleId="Menzionenonrisolta">
    <w:name w:val="Unresolved Mention"/>
    <w:basedOn w:val="Carpredefinitoparagrafo"/>
    <w:uiPriority w:val="99"/>
    <w:semiHidden/>
    <w:unhideWhenUsed/>
    <w:rsid w:val="009D7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aa-appalti.maggiolicloud.it/PortaleAppalti/it/homepage.w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2164</Words>
  <Characters>12337</Characters>
  <Application>Microsoft Office Word</Application>
  <DocSecurity>0</DocSecurity>
  <Lines>102</Lines>
  <Paragraphs>28</Paragraphs>
  <ScaleCrop>false</ScaleCrop>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 Sgroia</cp:lastModifiedBy>
  <cp:revision>26</cp:revision>
  <dcterms:created xsi:type="dcterms:W3CDTF">2024-01-22T09:05:00Z</dcterms:created>
  <dcterms:modified xsi:type="dcterms:W3CDTF">2025-05-07T10:54:00Z</dcterms:modified>
</cp:coreProperties>
</file>