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0C" w:rsidRPr="00CA12DB" w:rsidRDefault="005E7D0C" w:rsidP="005E7D0C">
      <w:pPr>
        <w:jc w:val="both"/>
      </w:pPr>
      <w:r>
        <w:rPr>
          <w:noProof/>
          <w:lang w:eastAsia="pt-BR"/>
        </w:rPr>
        <w:drawing>
          <wp:inline distT="0" distB="0" distL="0" distR="0" wp14:anchorId="38D259A0" wp14:editId="78C5206B">
            <wp:extent cx="5759450" cy="7956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Default="00EE7DA1" w:rsidP="005E7D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 DE LABORATÓRIO 6</w:t>
      </w:r>
      <w:r w:rsidR="005E7D0C">
        <w:rPr>
          <w:b/>
          <w:sz w:val="28"/>
          <w:szCs w:val="28"/>
        </w:rPr>
        <w:t xml:space="preserve"> – </w:t>
      </w:r>
      <w:r w:rsidR="0045537F">
        <w:rPr>
          <w:b/>
          <w:sz w:val="28"/>
          <w:szCs w:val="28"/>
        </w:rPr>
        <w:t>COMUNICAÇÃO SERIAL</w:t>
      </w:r>
    </w:p>
    <w:p w:rsidR="005E7D0C" w:rsidRPr="00F96073" w:rsidRDefault="005E7D0C" w:rsidP="005E7D0C">
      <w:pPr>
        <w:jc w:val="center"/>
        <w:rPr>
          <w:b/>
        </w:rPr>
      </w:pPr>
      <w:r>
        <w:rPr>
          <w:b/>
        </w:rPr>
        <w:t xml:space="preserve">Sistemas </w:t>
      </w:r>
      <w:proofErr w:type="spellStart"/>
      <w:r>
        <w:rPr>
          <w:b/>
        </w:rPr>
        <w:t>Microprocessados</w:t>
      </w:r>
      <w:proofErr w:type="spellEnd"/>
      <w:r>
        <w:rPr>
          <w:b/>
        </w:rPr>
        <w:t xml:space="preserve"> II</w:t>
      </w:r>
    </w:p>
    <w:p w:rsidR="005E7D0C" w:rsidRDefault="005E7D0C" w:rsidP="005E7D0C">
      <w:pPr>
        <w:jc w:val="center"/>
        <w:rPr>
          <w:b/>
          <w:sz w:val="28"/>
        </w:rPr>
      </w:pPr>
    </w:p>
    <w:p w:rsidR="005E7D0C" w:rsidRDefault="005E7D0C" w:rsidP="005E7D0C">
      <w:pPr>
        <w:jc w:val="center"/>
        <w:rPr>
          <w:b/>
          <w:sz w:val="28"/>
        </w:rPr>
      </w:pPr>
    </w:p>
    <w:p w:rsidR="005E7D0C" w:rsidRPr="00CA12DB" w:rsidRDefault="005E7D0C" w:rsidP="005E7D0C">
      <w:pPr>
        <w:tabs>
          <w:tab w:val="left" w:pos="7133"/>
        </w:tabs>
        <w:rPr>
          <w:b/>
          <w:sz w:val="28"/>
        </w:rPr>
      </w:pPr>
      <w:r>
        <w:rPr>
          <w:b/>
          <w:sz w:val="28"/>
        </w:rPr>
        <w:tab/>
      </w:r>
    </w:p>
    <w:p w:rsidR="005E7D0C" w:rsidRPr="00A41AAE" w:rsidRDefault="005E7D0C" w:rsidP="005E7D0C">
      <w:pPr>
        <w:jc w:val="center"/>
        <w:rPr>
          <w:rFonts w:ascii="Arial" w:hAnsi="Arial" w:cs="Arial"/>
          <w:b/>
          <w:sz w:val="28"/>
        </w:rPr>
      </w:pPr>
      <w:r w:rsidRPr="00A41AAE">
        <w:rPr>
          <w:rFonts w:ascii="Arial" w:hAnsi="Arial" w:cs="Arial"/>
          <w:b/>
          <w:sz w:val="28"/>
        </w:rPr>
        <w:t xml:space="preserve">Caíque </w:t>
      </w:r>
      <w:proofErr w:type="spellStart"/>
      <w:r w:rsidRPr="00A41AAE">
        <w:rPr>
          <w:rFonts w:ascii="Arial" w:hAnsi="Arial" w:cs="Arial"/>
          <w:b/>
          <w:sz w:val="28"/>
        </w:rPr>
        <w:t>Vendemiatti</w:t>
      </w:r>
      <w:proofErr w:type="spellEnd"/>
      <w:r w:rsidRPr="00A41AAE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              122270</w:t>
      </w:r>
      <w:r w:rsidRPr="00A41AAE">
        <w:rPr>
          <w:rFonts w:ascii="Arial" w:hAnsi="Arial" w:cs="Arial"/>
          <w:b/>
          <w:sz w:val="28"/>
        </w:rPr>
        <w:t>487</w:t>
      </w:r>
    </w:p>
    <w:p w:rsidR="005E7D0C" w:rsidRPr="00A41AAE" w:rsidRDefault="005E7D0C" w:rsidP="005E7D0C">
      <w:pPr>
        <w:jc w:val="center"/>
        <w:rPr>
          <w:b/>
          <w:sz w:val="28"/>
          <w:szCs w:val="28"/>
        </w:rPr>
      </w:pPr>
      <w:r w:rsidRPr="00A41AAE">
        <w:rPr>
          <w:rFonts w:ascii="Arial" w:hAnsi="Arial" w:cs="Arial"/>
          <w:b/>
          <w:sz w:val="28"/>
          <w:szCs w:val="28"/>
        </w:rPr>
        <w:t xml:space="preserve">José Miguel </w:t>
      </w:r>
      <w:proofErr w:type="spellStart"/>
      <w:r w:rsidRPr="00A41AAE">
        <w:rPr>
          <w:rFonts w:ascii="Arial" w:hAnsi="Arial" w:cs="Arial"/>
          <w:b/>
          <w:sz w:val="28"/>
          <w:szCs w:val="28"/>
        </w:rPr>
        <w:t>Montevani</w:t>
      </w:r>
      <w:proofErr w:type="spellEnd"/>
      <w:r w:rsidRPr="00A41A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41AAE">
        <w:rPr>
          <w:rFonts w:ascii="Arial" w:hAnsi="Arial" w:cs="Arial"/>
          <w:b/>
          <w:sz w:val="28"/>
          <w:szCs w:val="28"/>
        </w:rPr>
        <w:t>Óthon</w:t>
      </w:r>
      <w:proofErr w:type="spellEnd"/>
      <w:proofErr w:type="gramStart"/>
      <w:r w:rsidRPr="00A41AAE"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 w:rsidRPr="00A41AAE">
        <w:rPr>
          <w:rFonts w:ascii="Arial" w:hAnsi="Arial" w:cs="Arial"/>
          <w:b/>
          <w:sz w:val="28"/>
          <w:szCs w:val="28"/>
        </w:rPr>
        <w:t>1110241</w:t>
      </w:r>
    </w:p>
    <w:p w:rsidR="005E7D0C" w:rsidRDefault="005E7D0C" w:rsidP="005E7D0C">
      <w:pPr>
        <w:jc w:val="both"/>
      </w:pPr>
    </w:p>
    <w:p w:rsidR="005E7D0C" w:rsidRDefault="005E7D0C" w:rsidP="005E7D0C">
      <w:pPr>
        <w:jc w:val="both"/>
      </w:pPr>
    </w:p>
    <w:p w:rsidR="005E7D0C" w:rsidRDefault="005E7D0C" w:rsidP="005E7D0C">
      <w:pPr>
        <w:jc w:val="both"/>
      </w:pPr>
    </w:p>
    <w:p w:rsidR="005E7D0C" w:rsidRDefault="005E7D0C" w:rsidP="005E7D0C">
      <w:pPr>
        <w:jc w:val="both"/>
      </w:pPr>
    </w:p>
    <w:p w:rsidR="005E7D0C" w:rsidRPr="00CA12DB" w:rsidRDefault="005E7D0C" w:rsidP="005E7D0C">
      <w:pPr>
        <w:pStyle w:val="Ttulo2"/>
        <w:spacing w:line="276" w:lineRule="auto"/>
        <w:jc w:val="both"/>
        <w:rPr>
          <w:sz w:val="24"/>
        </w:rPr>
      </w:pPr>
    </w:p>
    <w:p w:rsidR="005E7D0C" w:rsidRDefault="005E7D0C" w:rsidP="005E7D0C">
      <w:pPr>
        <w:jc w:val="both"/>
        <w:rPr>
          <w:b/>
        </w:rPr>
      </w:pPr>
    </w:p>
    <w:p w:rsidR="005E7D0C" w:rsidRPr="00CA12DB" w:rsidRDefault="005E7D0C" w:rsidP="005E7D0C">
      <w:pPr>
        <w:jc w:val="both"/>
        <w:rPr>
          <w:b/>
        </w:rPr>
      </w:pPr>
    </w:p>
    <w:p w:rsidR="005E7D0C" w:rsidRPr="00CA12DB" w:rsidRDefault="005E7D0C" w:rsidP="005E7D0C">
      <w:pPr>
        <w:pStyle w:val="Ttulo2"/>
        <w:spacing w:line="276" w:lineRule="auto"/>
        <w:rPr>
          <w:b/>
          <w:sz w:val="24"/>
        </w:rPr>
      </w:pPr>
      <w:bookmarkStart w:id="0" w:name="_Toc335145422"/>
      <w:bookmarkStart w:id="1" w:name="_Toc335145477"/>
      <w:bookmarkStart w:id="2" w:name="_Toc335145650"/>
      <w:bookmarkStart w:id="3" w:name="_Toc335231748"/>
      <w:bookmarkStart w:id="4" w:name="_Toc335823204"/>
      <w:r w:rsidRPr="00CA12DB">
        <w:rPr>
          <w:b/>
          <w:sz w:val="24"/>
        </w:rPr>
        <w:t>SOROCABA</w:t>
      </w:r>
      <w:bookmarkEnd w:id="0"/>
      <w:bookmarkEnd w:id="1"/>
      <w:bookmarkEnd w:id="2"/>
      <w:bookmarkEnd w:id="3"/>
      <w:bookmarkEnd w:id="4"/>
    </w:p>
    <w:p w:rsidR="005E7D0C" w:rsidRPr="00F96073" w:rsidRDefault="005E7D0C" w:rsidP="005E7D0C">
      <w:pPr>
        <w:pStyle w:val="Ttulo2"/>
        <w:spacing w:line="276" w:lineRule="auto"/>
        <w:rPr>
          <w:b/>
          <w:sz w:val="24"/>
        </w:rPr>
        <w:sectPr w:rsidR="005E7D0C" w:rsidRPr="00F96073" w:rsidSect="004C4971">
          <w:headerReference w:type="even" r:id="rId9"/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bookmarkStart w:id="5" w:name="_Toc335145423"/>
      <w:bookmarkStart w:id="6" w:name="_Toc335145478"/>
      <w:bookmarkStart w:id="7" w:name="_Toc335145651"/>
      <w:bookmarkStart w:id="8" w:name="_Toc335231749"/>
      <w:bookmarkStart w:id="9" w:name="_Toc335823205"/>
      <w:r>
        <w:rPr>
          <w:b/>
          <w:sz w:val="24"/>
        </w:rPr>
        <w:t>2</w:t>
      </w:r>
      <w:r w:rsidR="00EE7DA1">
        <w:rPr>
          <w:b/>
          <w:sz w:val="24"/>
        </w:rPr>
        <w:t>4</w:t>
      </w:r>
      <w:r>
        <w:rPr>
          <w:b/>
          <w:sz w:val="24"/>
        </w:rPr>
        <w:t>/OUTUBRO/</w:t>
      </w:r>
      <w:r w:rsidRPr="00CA12DB">
        <w:rPr>
          <w:b/>
          <w:sz w:val="24"/>
        </w:rPr>
        <w:t xml:space="preserve"> 201</w:t>
      </w:r>
      <w:bookmarkEnd w:id="5"/>
      <w:bookmarkEnd w:id="6"/>
      <w:bookmarkEnd w:id="7"/>
      <w:bookmarkEnd w:id="8"/>
      <w:bookmarkEnd w:id="9"/>
      <w:r>
        <w:rPr>
          <w:b/>
          <w:sz w:val="24"/>
        </w:rPr>
        <w:t>4</w:t>
      </w:r>
      <w:r w:rsidRPr="00CA12DB">
        <w:rPr>
          <w:b/>
          <w:sz w:val="24"/>
        </w:rPr>
        <w:t xml:space="preserve"> </w:t>
      </w:r>
    </w:p>
    <w:p w:rsidR="005E7D0C" w:rsidRPr="00CA12DB" w:rsidRDefault="005E7D0C" w:rsidP="005E7D0C">
      <w:pPr>
        <w:pStyle w:val="Ttulo2"/>
        <w:spacing w:line="276" w:lineRule="auto"/>
        <w:jc w:val="both"/>
        <w:rPr>
          <w:sz w:val="24"/>
        </w:rPr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3715ED" w:rsidRDefault="003715ED" w:rsidP="003715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 DE LABORATÓRIO 6 – </w:t>
      </w:r>
      <w:r w:rsidR="0045537F">
        <w:rPr>
          <w:b/>
          <w:sz w:val="28"/>
          <w:szCs w:val="28"/>
        </w:rPr>
        <w:t>COMUNICAÇÃO SERIAL</w:t>
      </w: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ind w:left="2832"/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pStyle w:val="Rodap"/>
        <w:tabs>
          <w:tab w:val="clear" w:pos="4419"/>
          <w:tab w:val="clear" w:pos="8838"/>
        </w:tabs>
        <w:spacing w:line="276" w:lineRule="auto"/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EE7DA1" w:rsidP="005E7D0C">
      <w:pPr>
        <w:pStyle w:val="Recuodecorpodetexto"/>
        <w:spacing w:line="276" w:lineRule="auto"/>
        <w:ind w:left="4320"/>
        <w:jc w:val="both"/>
        <w:rPr>
          <w:sz w:val="24"/>
        </w:rPr>
      </w:pPr>
      <w:r>
        <w:rPr>
          <w:sz w:val="24"/>
        </w:rPr>
        <w:t>Relatório apresentado a</w:t>
      </w:r>
      <w:r w:rsidR="005E7D0C" w:rsidRPr="00CA12DB">
        <w:rPr>
          <w:sz w:val="24"/>
        </w:rPr>
        <w:t xml:space="preserve"> Professor</w:t>
      </w:r>
      <w:r w:rsidR="005E7D0C">
        <w:rPr>
          <w:sz w:val="24"/>
        </w:rPr>
        <w:t>a</w:t>
      </w:r>
      <w:r w:rsidR="005E7D0C" w:rsidRPr="00CA12DB">
        <w:rPr>
          <w:bCs/>
          <w:sz w:val="24"/>
          <w:shd w:val="clear" w:color="auto" w:fill="FFFFFF"/>
        </w:rPr>
        <w:t xml:space="preserve"> Dr</w:t>
      </w:r>
      <w:r w:rsidR="005E7D0C">
        <w:rPr>
          <w:bCs/>
          <w:sz w:val="24"/>
          <w:shd w:val="clear" w:color="auto" w:fill="FFFFFF"/>
        </w:rPr>
        <w:t>a</w:t>
      </w:r>
      <w:r w:rsidR="005E7D0C" w:rsidRPr="00CA12DB">
        <w:rPr>
          <w:bCs/>
          <w:sz w:val="24"/>
          <w:shd w:val="clear" w:color="auto" w:fill="FFFFFF"/>
        </w:rPr>
        <w:t xml:space="preserve">. </w:t>
      </w:r>
      <w:proofErr w:type="spellStart"/>
      <w:r w:rsidR="005E7D0C">
        <w:rPr>
          <w:bCs/>
          <w:sz w:val="24"/>
          <w:shd w:val="clear" w:color="auto" w:fill="FFFFFF"/>
        </w:rPr>
        <w:t>Marilza</w:t>
      </w:r>
      <w:proofErr w:type="spellEnd"/>
      <w:r w:rsidR="005E7D0C">
        <w:rPr>
          <w:bCs/>
          <w:sz w:val="24"/>
          <w:shd w:val="clear" w:color="auto" w:fill="FFFFFF"/>
        </w:rPr>
        <w:t xml:space="preserve"> Antunes de Lemos</w:t>
      </w:r>
      <w:r w:rsidR="005E7D0C" w:rsidRPr="00CA12DB">
        <w:rPr>
          <w:bCs/>
          <w:sz w:val="24"/>
          <w:shd w:val="clear" w:color="auto" w:fill="FFFFFF"/>
        </w:rPr>
        <w:t>, da d</w:t>
      </w:r>
      <w:r w:rsidR="005E7D0C" w:rsidRPr="00CA12DB">
        <w:rPr>
          <w:sz w:val="24"/>
        </w:rPr>
        <w:t xml:space="preserve">isciplina de </w:t>
      </w:r>
      <w:r w:rsidR="005E7D0C">
        <w:rPr>
          <w:sz w:val="24"/>
        </w:rPr>
        <w:t xml:space="preserve">Sistemas </w:t>
      </w:r>
      <w:proofErr w:type="spellStart"/>
      <w:r w:rsidR="005E7D0C">
        <w:rPr>
          <w:sz w:val="24"/>
        </w:rPr>
        <w:t>Microprocessados</w:t>
      </w:r>
      <w:proofErr w:type="spellEnd"/>
      <w:r w:rsidR="005E7D0C">
        <w:rPr>
          <w:sz w:val="24"/>
        </w:rPr>
        <w:t xml:space="preserve"> II, </w:t>
      </w:r>
      <w:r w:rsidR="005E7D0C" w:rsidRPr="00CA12DB">
        <w:rPr>
          <w:sz w:val="24"/>
        </w:rPr>
        <w:t>da turma XI, do curso de Engenharia de Controle e Automação.</w:t>
      </w:r>
    </w:p>
    <w:p w:rsidR="005E7D0C" w:rsidRPr="00CA12DB" w:rsidRDefault="005E7D0C" w:rsidP="005E7D0C">
      <w:pPr>
        <w:pStyle w:val="Recuodecorpodetexto"/>
        <w:spacing w:line="276" w:lineRule="auto"/>
        <w:ind w:left="4496" w:hanging="958"/>
        <w:jc w:val="both"/>
        <w:rPr>
          <w:sz w:val="24"/>
        </w:rPr>
      </w:pPr>
    </w:p>
    <w:p w:rsidR="005E7D0C" w:rsidRPr="00CA12DB" w:rsidRDefault="005E7D0C" w:rsidP="005E7D0C">
      <w:pPr>
        <w:pStyle w:val="Recuodecorpodetexto"/>
        <w:spacing w:line="276" w:lineRule="auto"/>
        <w:ind w:left="3540"/>
        <w:jc w:val="both"/>
        <w:rPr>
          <w:sz w:val="24"/>
        </w:rPr>
      </w:pPr>
      <w:r w:rsidRPr="00CA12DB">
        <w:rPr>
          <w:sz w:val="24"/>
        </w:rPr>
        <w:t xml:space="preserve">     </w:t>
      </w: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</w:pPr>
    </w:p>
    <w:p w:rsidR="005E7D0C" w:rsidRPr="00CA12DB" w:rsidRDefault="005E7D0C" w:rsidP="005E7D0C">
      <w:pPr>
        <w:jc w:val="both"/>
        <w:rPr>
          <w:b/>
        </w:rPr>
      </w:pPr>
      <w:r w:rsidRPr="00CA12DB">
        <w:rPr>
          <w:b/>
        </w:rPr>
        <w:t xml:space="preserve">UNESP </w:t>
      </w:r>
    </w:p>
    <w:p w:rsidR="005E7D0C" w:rsidRPr="00CA12DB" w:rsidRDefault="005E7D0C" w:rsidP="005E7D0C">
      <w:pPr>
        <w:jc w:val="both"/>
        <w:rPr>
          <w:b/>
        </w:rPr>
        <w:sectPr w:rsidR="005E7D0C" w:rsidRPr="00CA12DB" w:rsidSect="004C4971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CA12DB">
        <w:rPr>
          <w:b/>
        </w:rPr>
        <w:t xml:space="preserve">Sorocaba – </w:t>
      </w:r>
      <w:r>
        <w:rPr>
          <w:b/>
        </w:rPr>
        <w:t>2</w:t>
      </w:r>
      <w:r w:rsidR="003715ED">
        <w:rPr>
          <w:b/>
        </w:rPr>
        <w:t>4</w:t>
      </w:r>
      <w:r>
        <w:rPr>
          <w:b/>
        </w:rPr>
        <w:t>/10/2014</w:t>
      </w:r>
    </w:p>
    <w:p w:rsidR="00380CB0" w:rsidRDefault="00380CB0" w:rsidP="005E7D0C">
      <w:pPr>
        <w:rPr>
          <w:rFonts w:ascii="Arial" w:hAnsi="Arial" w:cs="Arial"/>
          <w:sz w:val="18"/>
          <w:szCs w:val="18"/>
        </w:rPr>
      </w:pPr>
    </w:p>
    <w:p w:rsidR="00380CB0" w:rsidRDefault="00380CB0" w:rsidP="005E7D0C">
      <w:pPr>
        <w:rPr>
          <w:rFonts w:ascii="Arial" w:hAnsi="Arial" w:cs="Arial"/>
          <w:sz w:val="18"/>
          <w:szCs w:val="18"/>
        </w:rPr>
      </w:pPr>
    </w:p>
    <w:p w:rsidR="00380CB0" w:rsidRPr="0033461E" w:rsidRDefault="00380CB0" w:rsidP="00380CB0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33461E">
        <w:rPr>
          <w:rFonts w:ascii="Arial" w:hAnsi="Arial" w:cs="Arial"/>
          <w:b/>
        </w:rPr>
        <w:t xml:space="preserve">Programa </w:t>
      </w:r>
      <w:proofErr w:type="gramStart"/>
      <w:r w:rsidRPr="0033461E">
        <w:rPr>
          <w:rFonts w:ascii="Arial" w:hAnsi="Arial" w:cs="Arial"/>
          <w:b/>
        </w:rPr>
        <w:t>1</w:t>
      </w:r>
      <w:proofErr w:type="gramEnd"/>
      <w:r w:rsidRPr="0033461E">
        <w:rPr>
          <w:rFonts w:ascii="Arial" w:hAnsi="Arial" w:cs="Arial"/>
          <w:b/>
        </w:rPr>
        <w:t>:</w:t>
      </w:r>
    </w:p>
    <w:p w:rsidR="003715ED" w:rsidRDefault="00CF6045" w:rsidP="00CF6045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O primeiro programa implementado</w:t>
      </w:r>
      <w:r w:rsidR="0045537F">
        <w:rPr>
          <w:rFonts w:ascii="Arial" w:hAnsi="Arial" w:cs="Arial"/>
        </w:rPr>
        <w:t xml:space="preserve"> e comentado</w:t>
      </w:r>
      <w:r>
        <w:rPr>
          <w:rFonts w:ascii="Arial" w:hAnsi="Arial" w:cs="Arial"/>
        </w:rPr>
        <w:t xml:space="preserve"> tem como objetivo funcionar como um código</w:t>
      </w:r>
      <w:r w:rsidR="0045537F">
        <w:rPr>
          <w:rFonts w:ascii="Arial" w:hAnsi="Arial" w:cs="Arial"/>
        </w:rPr>
        <w:t xml:space="preserve"> de transmissão</w:t>
      </w:r>
      <w:r>
        <w:rPr>
          <w:rFonts w:ascii="Arial" w:hAnsi="Arial" w:cs="Arial"/>
        </w:rPr>
        <w:t xml:space="preserve"> em </w:t>
      </w:r>
      <w:proofErr w:type="spellStart"/>
      <w:r>
        <w:rPr>
          <w:rFonts w:ascii="Arial" w:hAnsi="Arial" w:cs="Arial"/>
        </w:rPr>
        <w:t>assembly</w:t>
      </w:r>
      <w:proofErr w:type="spellEnd"/>
      <w:r>
        <w:rPr>
          <w:rFonts w:ascii="Arial" w:hAnsi="Arial" w:cs="Arial"/>
        </w:rPr>
        <w:t xml:space="preserve"> para 8051 para se transmitir informações de modo síncrono, com uma taxa de transmissão (ou </w:t>
      </w:r>
      <w:proofErr w:type="spellStart"/>
      <w:r>
        <w:rPr>
          <w:rFonts w:ascii="Arial" w:hAnsi="Arial" w:cs="Arial"/>
        </w:rPr>
        <w:t>baud</w:t>
      </w:r>
      <w:proofErr w:type="spellEnd"/>
      <w:r>
        <w:rPr>
          <w:rFonts w:ascii="Arial" w:hAnsi="Arial" w:cs="Arial"/>
        </w:rPr>
        <w:t xml:space="preserve"> rate) igual ao valor do </w:t>
      </w:r>
      <w:proofErr w:type="spellStart"/>
      <w:r>
        <w:rPr>
          <w:rFonts w:ascii="Arial" w:hAnsi="Arial" w:cs="Arial"/>
        </w:rPr>
        <w:t>clock</w:t>
      </w:r>
      <w:proofErr w:type="spellEnd"/>
      <w:r>
        <w:rPr>
          <w:rFonts w:ascii="Arial" w:hAnsi="Arial" w:cs="Arial"/>
        </w:rPr>
        <w:t xml:space="preserve"> sobre doze, por exemplo, no caso de um cristal mais comum de 12 MHz a taxa de transmissão seria de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MHz.</w:t>
      </w:r>
    </w:p>
    <w:p w:rsidR="00524DC1" w:rsidRDefault="00CF6045" w:rsidP="00524DC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funcionamento do código se foi utilizado o modo </w:t>
      </w:r>
      <w:proofErr w:type="gramStart"/>
      <w:r>
        <w:rPr>
          <w:rFonts w:ascii="Arial" w:hAnsi="Arial" w:cs="Arial"/>
        </w:rPr>
        <w:t>0</w:t>
      </w:r>
      <w:proofErr w:type="gramEnd"/>
      <w:r>
        <w:rPr>
          <w:rFonts w:ascii="Arial" w:hAnsi="Arial" w:cs="Arial"/>
        </w:rPr>
        <w:t xml:space="preserve"> do SCON, que permite a transmissão síncrona, juntamente de uma contagem progressiva linear no registrador A. O código também possui com uma sub-rotina de</w:t>
      </w:r>
      <w:r w:rsidR="00E61D2A">
        <w:rPr>
          <w:rFonts w:ascii="Arial" w:hAnsi="Arial" w:cs="Arial"/>
        </w:rPr>
        <w:t xml:space="preserve"> atraso e um teste que espera o bit TI receber o valor 1. O bit TI recebe este valor assim que o valor armazenado é transmitido pelo microprocessador. Logo em seguida o bit é novamente colocado em </w:t>
      </w:r>
      <w:proofErr w:type="gramStart"/>
      <w:r w:rsidR="00E61D2A">
        <w:rPr>
          <w:rFonts w:ascii="Arial" w:hAnsi="Arial" w:cs="Arial"/>
        </w:rPr>
        <w:t>0</w:t>
      </w:r>
      <w:proofErr w:type="gramEnd"/>
      <w:r w:rsidR="00E61D2A">
        <w:rPr>
          <w:rFonts w:ascii="Arial" w:hAnsi="Arial" w:cs="Arial"/>
        </w:rPr>
        <w:t>, para que esteja pronto para o próximo loop.</w:t>
      </w:r>
    </w:p>
    <w:p w:rsidR="003715ED" w:rsidRDefault="003715ED" w:rsidP="003715ED">
      <w:pPr>
        <w:rPr>
          <w:rFonts w:ascii="Arial" w:hAnsi="Arial" w:cs="Arial"/>
        </w:rPr>
      </w:pP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>ORG</w:t>
      </w:r>
      <w:r w:rsidRPr="003715ED">
        <w:rPr>
          <w:rFonts w:ascii="Arial" w:hAnsi="Arial" w:cs="Arial"/>
          <w:sz w:val="18"/>
          <w:szCs w:val="18"/>
        </w:rPr>
        <w:tab/>
        <w:t>0H</w:t>
      </w: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LJMP</w:t>
      </w:r>
      <w:r w:rsidRPr="003715ED">
        <w:rPr>
          <w:rFonts w:ascii="Arial" w:hAnsi="Arial" w:cs="Arial"/>
          <w:sz w:val="18"/>
          <w:szCs w:val="18"/>
        </w:rPr>
        <w:tab/>
      </w:r>
      <w:proofErr w:type="gramStart"/>
      <w:r w:rsidRPr="003715ED">
        <w:rPr>
          <w:rFonts w:ascii="Arial" w:hAnsi="Arial" w:cs="Arial"/>
          <w:sz w:val="18"/>
          <w:szCs w:val="18"/>
        </w:rPr>
        <w:t>INICIO</w:t>
      </w:r>
      <w:proofErr w:type="gramEnd"/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>ORG</w:t>
      </w:r>
      <w:r w:rsidRPr="003715ED">
        <w:rPr>
          <w:rFonts w:ascii="Arial" w:hAnsi="Arial" w:cs="Arial"/>
          <w:sz w:val="18"/>
          <w:szCs w:val="18"/>
        </w:rPr>
        <w:tab/>
        <w:t>30H</w:t>
      </w: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INICIO: </w:t>
      </w:r>
      <w:r w:rsidRPr="003715ED">
        <w:rPr>
          <w:rFonts w:ascii="Arial" w:hAnsi="Arial" w:cs="Arial"/>
          <w:sz w:val="18"/>
          <w:szCs w:val="18"/>
        </w:rPr>
        <w:t>MOV</w:t>
      </w:r>
      <w:r w:rsidRPr="003715ED">
        <w:rPr>
          <w:rFonts w:ascii="Arial" w:hAnsi="Arial" w:cs="Arial"/>
          <w:sz w:val="18"/>
          <w:szCs w:val="18"/>
        </w:rPr>
        <w:tab/>
        <w:t>A, #0H</w:t>
      </w:r>
      <w:r w:rsidRPr="003715ED">
        <w:rPr>
          <w:rFonts w:ascii="Arial" w:hAnsi="Arial" w:cs="Arial"/>
          <w:sz w:val="18"/>
          <w:szCs w:val="18"/>
        </w:rPr>
        <w:tab/>
      </w:r>
      <w:r w:rsidRPr="003715ED">
        <w:rPr>
          <w:rFonts w:ascii="Arial" w:hAnsi="Arial" w:cs="Arial"/>
          <w:sz w:val="18"/>
          <w:szCs w:val="18"/>
        </w:rPr>
        <w:tab/>
        <w:t xml:space="preserve">; Inicia A com </w:t>
      </w:r>
      <w:proofErr w:type="gramStart"/>
      <w:r w:rsidRPr="003715ED">
        <w:rPr>
          <w:rFonts w:ascii="Arial" w:hAnsi="Arial" w:cs="Arial"/>
          <w:sz w:val="18"/>
          <w:szCs w:val="18"/>
        </w:rPr>
        <w:t>0</w:t>
      </w:r>
      <w:proofErr w:type="gramEnd"/>
      <w:r w:rsidRPr="003715ED">
        <w:rPr>
          <w:rFonts w:ascii="Arial" w:hAnsi="Arial" w:cs="Arial"/>
          <w:sz w:val="18"/>
          <w:szCs w:val="18"/>
        </w:rPr>
        <w:t>, que será fut</w:t>
      </w:r>
      <w:r>
        <w:rPr>
          <w:rFonts w:ascii="Arial" w:hAnsi="Arial" w:cs="Arial"/>
          <w:sz w:val="18"/>
          <w:szCs w:val="18"/>
        </w:rPr>
        <w:t xml:space="preserve">uramente usado em contagem  </w:t>
      </w:r>
      <w:r w:rsidRPr="003715ED">
        <w:rPr>
          <w:rFonts w:ascii="Arial" w:hAnsi="Arial" w:cs="Arial"/>
          <w:sz w:val="18"/>
          <w:szCs w:val="18"/>
        </w:rPr>
        <w:t>que será enviada</w:t>
      </w: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MOV</w:t>
      </w:r>
      <w:r w:rsidRPr="003715ED">
        <w:rPr>
          <w:rFonts w:ascii="Arial" w:hAnsi="Arial" w:cs="Arial"/>
          <w:sz w:val="18"/>
          <w:szCs w:val="18"/>
        </w:rPr>
        <w:tab/>
        <w:t>SCON, #00H</w:t>
      </w:r>
      <w:r w:rsidRPr="003715ED">
        <w:rPr>
          <w:rFonts w:ascii="Arial" w:hAnsi="Arial" w:cs="Arial"/>
          <w:sz w:val="18"/>
          <w:szCs w:val="18"/>
        </w:rPr>
        <w:tab/>
        <w:t>;</w:t>
      </w:r>
      <w:r>
        <w:rPr>
          <w:rFonts w:ascii="Arial" w:hAnsi="Arial" w:cs="Arial"/>
          <w:sz w:val="18"/>
          <w:szCs w:val="18"/>
        </w:rPr>
        <w:t xml:space="preserve"> </w:t>
      </w:r>
      <w:r w:rsidRPr="003715ED">
        <w:rPr>
          <w:rFonts w:ascii="Arial" w:hAnsi="Arial" w:cs="Arial"/>
          <w:sz w:val="18"/>
          <w:szCs w:val="18"/>
        </w:rPr>
        <w:t xml:space="preserve">Configura as portas seriais como modo </w:t>
      </w:r>
      <w:proofErr w:type="gramStart"/>
      <w:r w:rsidRPr="003715ED">
        <w:rPr>
          <w:rFonts w:ascii="Arial" w:hAnsi="Arial" w:cs="Arial"/>
          <w:sz w:val="18"/>
          <w:szCs w:val="18"/>
        </w:rPr>
        <w:t>0</w:t>
      </w:r>
      <w:proofErr w:type="gramEnd"/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LOOP:</w:t>
      </w:r>
      <w:proofErr w:type="gramStart"/>
      <w:r>
        <w:rPr>
          <w:rFonts w:ascii="Arial" w:hAnsi="Arial" w:cs="Arial"/>
          <w:sz w:val="18"/>
          <w:szCs w:val="18"/>
        </w:rPr>
        <w:t xml:space="preserve">  </w:t>
      </w:r>
      <w:proofErr w:type="gramEnd"/>
      <w:r w:rsidRPr="003715ED">
        <w:rPr>
          <w:rFonts w:ascii="Arial" w:hAnsi="Arial" w:cs="Arial"/>
          <w:sz w:val="18"/>
          <w:szCs w:val="18"/>
        </w:rPr>
        <w:t>MOV</w:t>
      </w:r>
      <w:r w:rsidRPr="003715ED">
        <w:rPr>
          <w:rFonts w:ascii="Arial" w:hAnsi="Arial" w:cs="Arial"/>
          <w:sz w:val="18"/>
          <w:szCs w:val="18"/>
        </w:rPr>
        <w:tab/>
        <w:t>SBUF, A</w:t>
      </w:r>
      <w:r w:rsidRPr="003715ED">
        <w:rPr>
          <w:rFonts w:ascii="Arial" w:hAnsi="Arial" w:cs="Arial"/>
          <w:sz w:val="18"/>
          <w:szCs w:val="18"/>
        </w:rPr>
        <w:tab/>
      </w:r>
      <w:r w:rsidRPr="003715ED">
        <w:rPr>
          <w:rFonts w:ascii="Arial" w:hAnsi="Arial" w:cs="Arial"/>
          <w:sz w:val="18"/>
          <w:szCs w:val="18"/>
        </w:rPr>
        <w:tab/>
        <w:t>;</w:t>
      </w:r>
      <w:r>
        <w:rPr>
          <w:rFonts w:ascii="Arial" w:hAnsi="Arial" w:cs="Arial"/>
          <w:sz w:val="18"/>
          <w:szCs w:val="18"/>
        </w:rPr>
        <w:t xml:space="preserve"> </w:t>
      </w:r>
      <w:r w:rsidRPr="003715ED">
        <w:rPr>
          <w:rFonts w:ascii="Arial" w:hAnsi="Arial" w:cs="Arial"/>
          <w:sz w:val="18"/>
          <w:szCs w:val="18"/>
        </w:rPr>
        <w:t>Armazena o valor de A antes de ser enviado</w:t>
      </w: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JNB</w:t>
      </w:r>
      <w:r w:rsidRPr="003715ED">
        <w:rPr>
          <w:rFonts w:ascii="Arial" w:hAnsi="Arial" w:cs="Arial"/>
          <w:sz w:val="18"/>
          <w:szCs w:val="18"/>
        </w:rPr>
        <w:tab/>
        <w:t>TI, $</w:t>
      </w:r>
      <w:r w:rsidRPr="003715ED">
        <w:rPr>
          <w:rFonts w:ascii="Arial" w:hAnsi="Arial" w:cs="Arial"/>
          <w:sz w:val="18"/>
          <w:szCs w:val="18"/>
        </w:rPr>
        <w:tab/>
      </w:r>
      <w:r w:rsidRPr="003715ED">
        <w:rPr>
          <w:rFonts w:ascii="Arial" w:hAnsi="Arial" w:cs="Arial"/>
          <w:sz w:val="18"/>
          <w:szCs w:val="18"/>
        </w:rPr>
        <w:tab/>
        <w:t xml:space="preserve">; Espera até transmissão ser </w:t>
      </w:r>
      <w:proofErr w:type="gramStart"/>
      <w:r w:rsidRPr="003715ED">
        <w:rPr>
          <w:rFonts w:ascii="Arial" w:hAnsi="Arial" w:cs="Arial"/>
          <w:sz w:val="18"/>
          <w:szCs w:val="18"/>
        </w:rPr>
        <w:t>realizada</w:t>
      </w:r>
      <w:proofErr w:type="gramEnd"/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CLR</w:t>
      </w:r>
      <w:r w:rsidRPr="003715ED">
        <w:rPr>
          <w:rFonts w:ascii="Arial" w:hAnsi="Arial" w:cs="Arial"/>
          <w:sz w:val="18"/>
          <w:szCs w:val="18"/>
        </w:rPr>
        <w:tab/>
        <w:t>TI</w:t>
      </w:r>
      <w:r w:rsidRPr="003715ED">
        <w:rPr>
          <w:rFonts w:ascii="Arial" w:hAnsi="Arial" w:cs="Arial"/>
          <w:sz w:val="18"/>
          <w:szCs w:val="18"/>
        </w:rPr>
        <w:tab/>
      </w:r>
      <w:r w:rsidRPr="003715ED">
        <w:rPr>
          <w:rFonts w:ascii="Arial" w:hAnsi="Arial" w:cs="Arial"/>
          <w:sz w:val="18"/>
          <w:szCs w:val="18"/>
        </w:rPr>
        <w:tab/>
        <w:t xml:space="preserve">; Limpa a </w:t>
      </w:r>
      <w:proofErr w:type="spellStart"/>
      <w:r w:rsidRPr="003715ED">
        <w:rPr>
          <w:rFonts w:ascii="Arial" w:hAnsi="Arial" w:cs="Arial"/>
          <w:sz w:val="18"/>
          <w:szCs w:val="18"/>
        </w:rPr>
        <w:t>flag</w:t>
      </w:r>
      <w:proofErr w:type="spellEnd"/>
      <w:r w:rsidRPr="003715ED">
        <w:rPr>
          <w:rFonts w:ascii="Arial" w:hAnsi="Arial" w:cs="Arial"/>
          <w:sz w:val="18"/>
          <w:szCs w:val="18"/>
        </w:rPr>
        <w:t xml:space="preserve"> de </w:t>
      </w:r>
      <w:proofErr w:type="gramStart"/>
      <w:r w:rsidRPr="003715ED">
        <w:rPr>
          <w:rFonts w:ascii="Arial" w:hAnsi="Arial" w:cs="Arial"/>
          <w:sz w:val="18"/>
          <w:szCs w:val="18"/>
        </w:rPr>
        <w:t>transmissão</w:t>
      </w:r>
      <w:proofErr w:type="gramEnd"/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INC</w:t>
      </w:r>
      <w:r w:rsidRPr="003715ED">
        <w:rPr>
          <w:rFonts w:ascii="Arial" w:hAnsi="Arial" w:cs="Arial"/>
          <w:sz w:val="18"/>
          <w:szCs w:val="18"/>
        </w:rPr>
        <w:tab/>
        <w:t>A</w:t>
      </w:r>
      <w:r w:rsidRPr="003715ED">
        <w:rPr>
          <w:rFonts w:ascii="Arial" w:hAnsi="Arial" w:cs="Arial"/>
          <w:sz w:val="18"/>
          <w:szCs w:val="18"/>
        </w:rPr>
        <w:tab/>
      </w:r>
      <w:r w:rsidRPr="003715ED">
        <w:rPr>
          <w:rFonts w:ascii="Arial" w:hAnsi="Arial" w:cs="Arial"/>
          <w:sz w:val="18"/>
          <w:szCs w:val="18"/>
        </w:rPr>
        <w:tab/>
        <w:t>;</w:t>
      </w:r>
      <w:r>
        <w:rPr>
          <w:rFonts w:ascii="Arial" w:hAnsi="Arial" w:cs="Arial"/>
          <w:sz w:val="18"/>
          <w:szCs w:val="18"/>
        </w:rPr>
        <w:t xml:space="preserve"> </w:t>
      </w:r>
      <w:r w:rsidR="0045537F">
        <w:rPr>
          <w:rFonts w:ascii="Arial" w:hAnsi="Arial" w:cs="Arial"/>
          <w:sz w:val="18"/>
          <w:szCs w:val="18"/>
        </w:rPr>
        <w:t>Aumenta o valor de A em um</w:t>
      </w:r>
      <w:r w:rsidRPr="003715ED">
        <w:rPr>
          <w:rFonts w:ascii="Arial" w:hAnsi="Arial" w:cs="Arial"/>
          <w:sz w:val="18"/>
          <w:szCs w:val="18"/>
        </w:rPr>
        <w:t xml:space="preserve">, para prosseguir com a </w:t>
      </w:r>
      <w:proofErr w:type="gramStart"/>
      <w:r w:rsidRPr="003715ED">
        <w:rPr>
          <w:rFonts w:ascii="Arial" w:hAnsi="Arial" w:cs="Arial"/>
          <w:sz w:val="18"/>
          <w:szCs w:val="18"/>
        </w:rPr>
        <w:t>contagem</w:t>
      </w:r>
      <w:proofErr w:type="gramEnd"/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LCALL</w:t>
      </w:r>
      <w:r w:rsidRPr="003715ED">
        <w:rPr>
          <w:rFonts w:ascii="Arial" w:hAnsi="Arial" w:cs="Arial"/>
          <w:sz w:val="18"/>
          <w:szCs w:val="18"/>
        </w:rPr>
        <w:tab/>
        <w:t>ATRASO</w:t>
      </w: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SJMP</w:t>
      </w:r>
      <w:r w:rsidRPr="003715ED">
        <w:rPr>
          <w:rFonts w:ascii="Arial" w:hAnsi="Arial" w:cs="Arial"/>
          <w:sz w:val="18"/>
          <w:szCs w:val="18"/>
        </w:rPr>
        <w:tab/>
        <w:t>LOOP</w:t>
      </w: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proofErr w:type="gramStart"/>
      <w:r w:rsidRPr="003715ED">
        <w:rPr>
          <w:rFonts w:ascii="Arial" w:hAnsi="Arial" w:cs="Arial"/>
          <w:sz w:val="18"/>
          <w:szCs w:val="18"/>
        </w:rPr>
        <w:t>ATRASO:</w:t>
      </w:r>
      <w:proofErr w:type="gramEnd"/>
      <w:r w:rsidRPr="003715ED">
        <w:rPr>
          <w:rFonts w:ascii="Arial" w:hAnsi="Arial" w:cs="Arial"/>
          <w:sz w:val="18"/>
          <w:szCs w:val="18"/>
        </w:rPr>
        <w:t>MOV</w:t>
      </w:r>
      <w:r w:rsidRPr="003715ED">
        <w:rPr>
          <w:rFonts w:ascii="Arial" w:hAnsi="Arial" w:cs="Arial"/>
          <w:sz w:val="18"/>
          <w:szCs w:val="18"/>
        </w:rPr>
        <w:tab/>
        <w:t>R1,</w:t>
      </w:r>
      <w:r>
        <w:rPr>
          <w:rFonts w:ascii="Arial" w:hAnsi="Arial" w:cs="Arial"/>
          <w:sz w:val="18"/>
          <w:szCs w:val="18"/>
        </w:rPr>
        <w:t xml:space="preserve"> #10</w:t>
      </w:r>
      <w:r w:rsidRPr="003715ED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ab/>
        <w:t>; Sub-rotina de atraso</w:t>
      </w: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ATR:</w:t>
      </w:r>
      <w:r>
        <w:rPr>
          <w:rFonts w:ascii="Arial" w:hAnsi="Arial" w:cs="Arial"/>
          <w:sz w:val="18"/>
          <w:szCs w:val="18"/>
        </w:rPr>
        <w:tab/>
      </w:r>
      <w:r w:rsidRPr="003715ED">
        <w:rPr>
          <w:rFonts w:ascii="Arial" w:hAnsi="Arial" w:cs="Arial"/>
          <w:sz w:val="18"/>
          <w:szCs w:val="18"/>
        </w:rPr>
        <w:t>MOV</w:t>
      </w:r>
      <w:r w:rsidRPr="003715ED">
        <w:rPr>
          <w:rFonts w:ascii="Arial" w:hAnsi="Arial" w:cs="Arial"/>
          <w:sz w:val="18"/>
          <w:szCs w:val="18"/>
        </w:rPr>
        <w:tab/>
        <w:t>R2, #</w:t>
      </w:r>
      <w:r>
        <w:rPr>
          <w:rFonts w:ascii="Arial" w:hAnsi="Arial" w:cs="Arial"/>
          <w:sz w:val="18"/>
          <w:szCs w:val="18"/>
        </w:rPr>
        <w:t>0</w:t>
      </w:r>
      <w:r w:rsidRPr="003715ED">
        <w:rPr>
          <w:rFonts w:ascii="Arial" w:hAnsi="Arial" w:cs="Arial"/>
          <w:sz w:val="18"/>
          <w:szCs w:val="18"/>
        </w:rPr>
        <w:t>3H</w:t>
      </w: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DJNZ</w:t>
      </w:r>
      <w:r w:rsidRPr="003715ED">
        <w:rPr>
          <w:rFonts w:ascii="Arial" w:hAnsi="Arial" w:cs="Arial"/>
          <w:sz w:val="18"/>
          <w:szCs w:val="18"/>
        </w:rPr>
        <w:tab/>
        <w:t>R2, $</w:t>
      </w:r>
    </w:p>
    <w:p w:rsidR="003715ED" w:rsidRPr="003715ED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DJNZ</w:t>
      </w:r>
      <w:r w:rsidRPr="003715ED">
        <w:rPr>
          <w:rFonts w:ascii="Arial" w:hAnsi="Arial" w:cs="Arial"/>
          <w:sz w:val="18"/>
          <w:szCs w:val="18"/>
        </w:rPr>
        <w:tab/>
        <w:t>R1, ATR</w:t>
      </w:r>
    </w:p>
    <w:p w:rsidR="006934BB" w:rsidRDefault="003715ED" w:rsidP="003715ED">
      <w:pPr>
        <w:rPr>
          <w:rFonts w:ascii="Arial" w:hAnsi="Arial" w:cs="Arial"/>
          <w:sz w:val="18"/>
          <w:szCs w:val="18"/>
        </w:rPr>
      </w:pPr>
      <w:r w:rsidRPr="003715ED">
        <w:rPr>
          <w:rFonts w:ascii="Arial" w:hAnsi="Arial" w:cs="Arial"/>
          <w:sz w:val="18"/>
          <w:szCs w:val="18"/>
        </w:rPr>
        <w:tab/>
        <w:t>RET</w:t>
      </w:r>
    </w:p>
    <w:p w:rsidR="00524DC1" w:rsidRDefault="0045537F" w:rsidP="0045537F">
      <w:pPr>
        <w:jc w:val="center"/>
      </w:pPr>
      <w:r>
        <w:rPr>
          <w:rFonts w:ascii="Arial" w:hAnsi="Arial" w:cs="Arial"/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3876675" cy="2781300"/>
            <wp:effectExtent l="0" t="0" r="9525" b="0"/>
            <wp:docPr id="1" name="Imagem 1" descr="C:\Users\Administrador\Desktop\Program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esktop\Programa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7F" w:rsidRDefault="0045537F" w:rsidP="0045537F">
      <w:pPr>
        <w:jc w:val="center"/>
      </w:pPr>
    </w:p>
    <w:p w:rsidR="0045537F" w:rsidRPr="0045537F" w:rsidRDefault="0045537F" w:rsidP="0045537F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Programa </w:t>
      </w:r>
      <w:proofErr w:type="gramStart"/>
      <w:r>
        <w:rPr>
          <w:rFonts w:ascii="Arial" w:hAnsi="Arial" w:cs="Arial"/>
          <w:b/>
        </w:rPr>
        <w:t>2</w:t>
      </w:r>
      <w:proofErr w:type="gramEnd"/>
      <w:r w:rsidRPr="0045537F">
        <w:rPr>
          <w:rFonts w:ascii="Arial" w:hAnsi="Arial" w:cs="Arial"/>
          <w:b/>
        </w:rPr>
        <w:t>:</w:t>
      </w:r>
      <w:bookmarkStart w:id="10" w:name="_GoBack"/>
      <w:bookmarkEnd w:id="10"/>
    </w:p>
    <w:p w:rsidR="00F518DC" w:rsidRDefault="00F518DC" w:rsidP="00F518D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segundo programa implementado, assim como o primeiro, é um código em </w:t>
      </w:r>
      <w:proofErr w:type="spellStart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assembly</w:t>
      </w:r>
      <w:proofErr w:type="spellEnd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feito para 8051, porém, diferente do programa anterior, este tem como objetivo funcionar como um receptor funcionando no modo </w:t>
      </w:r>
      <w:proofErr w:type="gramStart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não no modo 0. Sua taxa de transmissão (ou </w:t>
      </w:r>
      <w:proofErr w:type="spellStart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>baud</w:t>
      </w:r>
      <w:proofErr w:type="spellEnd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rate), considerando um cristal de 12 MHz, é de </w:t>
      </w:r>
      <w:proofErr w:type="gramStart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MHz, sendo que poderia ser dobrada caso o bit SMOD fosse igual a 1. O cálculo da taxa de transmissão foi feito da mesma maneira que no primeiro programa, se dividindo o </w:t>
      </w:r>
      <w:proofErr w:type="spellStart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12.</w:t>
      </w:r>
    </w:p>
    <w:p w:rsidR="00F518DC" w:rsidRDefault="00F518DC" w:rsidP="00F518D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18DC" w:rsidRDefault="00F518DC" w:rsidP="00F518D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Diferente do primeiro programa que utilizava da estratégia de </w:t>
      </w:r>
      <w:proofErr w:type="spellStart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>pooling</w:t>
      </w:r>
      <w:proofErr w:type="spellEnd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funcionar, este trabalha utilizando interrupção serial para prosseguir com a recepção. O programa é iniciado habilitando recepções seriais em modo </w:t>
      </w:r>
      <w:proofErr w:type="gramStart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do SCON, em seguida também se é configurado o timer 1 em modo 2 e os bits necessários em IE para se habilitar interrupções de transferência serial, que serão ativadas sempre que uma informação for recebida. Quando a interrupção é ativada, o programa prossegue </w:t>
      </w:r>
      <w:proofErr w:type="spellStart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>resetando</w:t>
      </w:r>
      <w:proofErr w:type="spellEnd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>flag</w:t>
      </w:r>
      <w:proofErr w:type="spellEnd"/>
      <w:r w:rsidRPr="00F518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indica que aconteceu uma recepção e transfere os dados recebidos em SBUF para a P1. Após a transferência a interrupção retorna para o programa principal, onde espera por outra transferência.</w:t>
      </w:r>
    </w:p>
    <w:p w:rsidR="00F518DC" w:rsidRPr="00F518DC" w:rsidRDefault="00F518DC" w:rsidP="00F518D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537F" w:rsidRDefault="0045537F" w:rsidP="0045537F">
      <w:pPr>
        <w:ind w:firstLine="360"/>
        <w:jc w:val="both"/>
      </w:pPr>
      <w:r>
        <w:t>ORG</w:t>
      </w:r>
      <w:r>
        <w:tab/>
        <w:t>00H</w:t>
      </w:r>
    </w:p>
    <w:p w:rsidR="0045537F" w:rsidRDefault="0045537F" w:rsidP="00F518DC">
      <w:pPr>
        <w:ind w:firstLine="360"/>
        <w:jc w:val="both"/>
      </w:pPr>
      <w:r>
        <w:tab/>
      </w:r>
      <w:r>
        <w:tab/>
        <w:t>LJMP</w:t>
      </w:r>
      <w:r>
        <w:tab/>
      </w:r>
      <w:proofErr w:type="gramStart"/>
      <w:r>
        <w:t>INICIO</w:t>
      </w:r>
      <w:proofErr w:type="gramEnd"/>
    </w:p>
    <w:p w:rsidR="0045537F" w:rsidRDefault="0045537F" w:rsidP="0045537F">
      <w:pPr>
        <w:ind w:firstLine="360"/>
        <w:jc w:val="both"/>
      </w:pPr>
      <w:r>
        <w:t>ORG</w:t>
      </w:r>
      <w:r>
        <w:tab/>
        <w:t>23H</w:t>
      </w:r>
    </w:p>
    <w:p w:rsidR="0045537F" w:rsidRDefault="0045537F" w:rsidP="0045537F">
      <w:pPr>
        <w:ind w:firstLine="360"/>
        <w:jc w:val="both"/>
      </w:pPr>
      <w:r>
        <w:tab/>
      </w:r>
      <w:r>
        <w:tab/>
        <w:t>CLR</w:t>
      </w:r>
      <w:r>
        <w:tab/>
        <w:t>RI</w:t>
      </w:r>
      <w:r>
        <w:tab/>
      </w:r>
      <w:r>
        <w:tab/>
        <w:t xml:space="preserve">; Limpa </w:t>
      </w:r>
      <w:proofErr w:type="spellStart"/>
      <w:r>
        <w:t>flag</w:t>
      </w:r>
      <w:proofErr w:type="spellEnd"/>
      <w:r>
        <w:t xml:space="preserve"> indicadora de </w:t>
      </w:r>
      <w:proofErr w:type="gramStart"/>
      <w:r>
        <w:t>interrupção</w:t>
      </w:r>
      <w:proofErr w:type="gramEnd"/>
    </w:p>
    <w:p w:rsidR="0045537F" w:rsidRDefault="0045537F" w:rsidP="0045537F">
      <w:pPr>
        <w:ind w:firstLine="360"/>
        <w:jc w:val="both"/>
      </w:pPr>
      <w:r>
        <w:tab/>
      </w:r>
      <w:r>
        <w:tab/>
        <w:t>MOV</w:t>
      </w:r>
      <w:r>
        <w:tab/>
        <w:t>P1, SBUF</w:t>
      </w:r>
      <w:r>
        <w:tab/>
        <w:t xml:space="preserve">; Coloca dado recebido e armazenado no registrador de dados seriais na </w:t>
      </w:r>
      <w:proofErr w:type="gramStart"/>
      <w:r>
        <w:t>P1</w:t>
      </w:r>
      <w:proofErr w:type="gramEnd"/>
    </w:p>
    <w:p w:rsidR="0045537F" w:rsidRDefault="0045537F" w:rsidP="0045537F">
      <w:pPr>
        <w:ind w:firstLine="360"/>
        <w:jc w:val="both"/>
      </w:pPr>
      <w:r>
        <w:tab/>
      </w:r>
      <w:r>
        <w:tab/>
        <w:t>RETI</w:t>
      </w:r>
      <w:r>
        <w:tab/>
      </w:r>
      <w:r>
        <w:tab/>
      </w:r>
      <w:r>
        <w:tab/>
        <w:t xml:space="preserve">; Retorna ao programa </w:t>
      </w:r>
      <w:proofErr w:type="gramStart"/>
      <w:r>
        <w:t>principal</w:t>
      </w:r>
      <w:proofErr w:type="gramEnd"/>
    </w:p>
    <w:p w:rsidR="0045537F" w:rsidRDefault="0045537F" w:rsidP="0045537F">
      <w:pPr>
        <w:ind w:firstLine="360"/>
        <w:jc w:val="both"/>
      </w:pPr>
    </w:p>
    <w:p w:rsidR="0045537F" w:rsidRDefault="0045537F" w:rsidP="0045537F">
      <w:pPr>
        <w:ind w:firstLine="360"/>
        <w:jc w:val="both"/>
      </w:pPr>
      <w:r>
        <w:t>ORG</w:t>
      </w:r>
      <w:r>
        <w:tab/>
        <w:t>50H</w:t>
      </w:r>
    </w:p>
    <w:p w:rsidR="0045537F" w:rsidRDefault="0045537F" w:rsidP="0045537F">
      <w:pPr>
        <w:ind w:firstLine="360"/>
        <w:jc w:val="both"/>
      </w:pPr>
      <w:r>
        <w:t xml:space="preserve">INICIO: </w:t>
      </w:r>
      <w:r>
        <w:tab/>
        <w:t>MOV</w:t>
      </w:r>
      <w:r>
        <w:tab/>
        <w:t>SCON, #90H</w:t>
      </w:r>
      <w:r>
        <w:tab/>
        <w:t xml:space="preserve">; Habilita recepção de sinal serial no modo </w:t>
      </w:r>
      <w:proofErr w:type="gramStart"/>
      <w:r>
        <w:t>2</w:t>
      </w:r>
      <w:proofErr w:type="gramEnd"/>
    </w:p>
    <w:p w:rsidR="0045537F" w:rsidRDefault="0045537F" w:rsidP="0045537F">
      <w:pPr>
        <w:ind w:firstLine="360"/>
        <w:jc w:val="both"/>
      </w:pPr>
      <w:r>
        <w:tab/>
      </w:r>
      <w:r>
        <w:tab/>
        <w:t>MOV</w:t>
      </w:r>
      <w:r>
        <w:tab/>
        <w:t>TMOD, #20H</w:t>
      </w:r>
      <w:r>
        <w:tab/>
        <w:t xml:space="preserve">; Habilita timer </w:t>
      </w:r>
      <w:proofErr w:type="gramStart"/>
      <w:r>
        <w:t>1</w:t>
      </w:r>
      <w:proofErr w:type="gramEnd"/>
      <w:r>
        <w:t xml:space="preserve"> no modo 2,</w:t>
      </w:r>
    </w:p>
    <w:p w:rsidR="0045537F" w:rsidRDefault="0045537F" w:rsidP="0045537F">
      <w:pPr>
        <w:ind w:firstLine="360"/>
        <w:jc w:val="both"/>
      </w:pPr>
      <w:r>
        <w:tab/>
      </w:r>
      <w:r>
        <w:tab/>
        <w:t>MOV</w:t>
      </w:r>
      <w:r>
        <w:tab/>
        <w:t>TL1, #0FDH</w:t>
      </w:r>
      <w:r>
        <w:tab/>
        <w:t xml:space="preserve">; Seta valor inicial de </w:t>
      </w:r>
      <w:proofErr w:type="gramStart"/>
      <w:r>
        <w:t>timer</w:t>
      </w:r>
      <w:proofErr w:type="gramEnd"/>
    </w:p>
    <w:p w:rsidR="0045537F" w:rsidRDefault="0045537F" w:rsidP="0045537F">
      <w:pPr>
        <w:ind w:firstLine="360"/>
        <w:jc w:val="both"/>
      </w:pPr>
      <w:r>
        <w:tab/>
      </w:r>
      <w:r>
        <w:tab/>
        <w:t>MOV</w:t>
      </w:r>
      <w:r>
        <w:tab/>
        <w:t>TH1, #0FDH</w:t>
      </w:r>
      <w:r>
        <w:tab/>
        <w:t xml:space="preserve">; Seta valor de recarga do </w:t>
      </w:r>
      <w:proofErr w:type="gramStart"/>
      <w:r>
        <w:t>timer</w:t>
      </w:r>
      <w:proofErr w:type="gramEnd"/>
    </w:p>
    <w:p w:rsidR="0045537F" w:rsidRDefault="0045537F" w:rsidP="0045537F">
      <w:pPr>
        <w:ind w:firstLine="360"/>
        <w:jc w:val="both"/>
      </w:pPr>
      <w:r>
        <w:tab/>
      </w:r>
      <w:r>
        <w:tab/>
        <w:t>MOV</w:t>
      </w:r>
      <w:r>
        <w:tab/>
        <w:t>IE, #90H</w:t>
      </w:r>
      <w:r>
        <w:tab/>
        <w:t xml:space="preserve">; Habilita </w:t>
      </w:r>
      <w:r w:rsidR="00F518DC">
        <w:t>interrupção</w:t>
      </w:r>
      <w:r>
        <w:t xml:space="preserve"> da </w:t>
      </w:r>
      <w:r w:rsidR="00F518DC">
        <w:t>transferência</w:t>
      </w:r>
      <w:r>
        <w:t xml:space="preserve"> </w:t>
      </w:r>
      <w:proofErr w:type="gramStart"/>
      <w:r>
        <w:t>serial</w:t>
      </w:r>
      <w:proofErr w:type="gramEnd"/>
    </w:p>
    <w:p w:rsidR="0045537F" w:rsidRDefault="0045537F" w:rsidP="0045537F">
      <w:pPr>
        <w:ind w:firstLine="360"/>
        <w:jc w:val="both"/>
      </w:pPr>
      <w:r>
        <w:tab/>
      </w:r>
      <w:r>
        <w:tab/>
        <w:t>SETB</w:t>
      </w:r>
      <w:r>
        <w:tab/>
        <w:t>TR1</w:t>
      </w:r>
      <w:r>
        <w:tab/>
      </w:r>
      <w:r>
        <w:tab/>
        <w:t xml:space="preserve">; Dispara timer para </w:t>
      </w:r>
      <w:r w:rsidR="00F518DC">
        <w:t>geração</w:t>
      </w:r>
      <w:r>
        <w:t xml:space="preserve"> de </w:t>
      </w:r>
      <w:proofErr w:type="spellStart"/>
      <w:proofErr w:type="gramStart"/>
      <w:r>
        <w:t>clock</w:t>
      </w:r>
      <w:proofErr w:type="spellEnd"/>
      <w:proofErr w:type="gramEnd"/>
    </w:p>
    <w:p w:rsidR="0045537F" w:rsidRDefault="0045537F" w:rsidP="0045537F">
      <w:pPr>
        <w:ind w:firstLine="360"/>
        <w:jc w:val="both"/>
      </w:pPr>
      <w:r>
        <w:tab/>
      </w:r>
      <w:r>
        <w:tab/>
        <w:t>SJMP</w:t>
      </w:r>
      <w:r>
        <w:tab/>
        <w:t>$</w:t>
      </w:r>
      <w:r>
        <w:tab/>
      </w:r>
      <w:r>
        <w:tab/>
        <w:t xml:space="preserve">; Aguarda a </w:t>
      </w:r>
      <w:r w:rsidR="00F518DC">
        <w:t>ocorrência</w:t>
      </w:r>
      <w:r>
        <w:t xml:space="preserve"> de </w:t>
      </w:r>
      <w:r w:rsidR="00F518DC">
        <w:t>interrupção</w:t>
      </w:r>
      <w:r>
        <w:t xml:space="preserve"> serial, a qual ocorrera ao final da chegada do </w:t>
      </w:r>
      <w:proofErr w:type="gramStart"/>
      <w:r>
        <w:t>dado</w:t>
      </w:r>
      <w:proofErr w:type="gramEnd"/>
    </w:p>
    <w:p w:rsidR="0045537F" w:rsidRDefault="0045537F" w:rsidP="0045537F">
      <w:pPr>
        <w:ind w:firstLine="708"/>
        <w:jc w:val="both"/>
      </w:pPr>
      <w:r>
        <w:t>END</w:t>
      </w:r>
    </w:p>
    <w:p w:rsidR="0045537F" w:rsidRDefault="0045537F" w:rsidP="0045537F">
      <w:pPr>
        <w:ind w:firstLine="360"/>
        <w:jc w:val="both"/>
      </w:pPr>
    </w:p>
    <w:p w:rsidR="009470B3" w:rsidRDefault="00B63641" w:rsidP="00B63641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675" cy="2638425"/>
            <wp:effectExtent l="0" t="0" r="9525" b="9525"/>
            <wp:docPr id="2" name="Imagem 2" descr="C:\Users\Administrador\UNESP\SM 2\Trabalhos\Trabalho 6 Serial\Program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UNESP\SM 2\Trabalhos\Trabalho 6 Serial\Programa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41" w:rsidRDefault="00B63641" w:rsidP="00B63641">
      <w:pPr>
        <w:jc w:val="both"/>
      </w:pPr>
    </w:p>
    <w:sectPr w:rsidR="00B63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5DD" w:rsidRDefault="003215DD">
      <w:pPr>
        <w:spacing w:after="0" w:line="240" w:lineRule="auto"/>
      </w:pPr>
      <w:r>
        <w:separator/>
      </w:r>
    </w:p>
  </w:endnote>
  <w:endnote w:type="continuationSeparator" w:id="0">
    <w:p w:rsidR="003215DD" w:rsidRDefault="0032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2745498"/>
      <w:docPartObj>
        <w:docPartGallery w:val="Page Numbers (Bottom of Page)"/>
        <w:docPartUnique/>
      </w:docPartObj>
    </w:sdtPr>
    <w:sdtEndPr/>
    <w:sdtContent>
      <w:p w:rsidR="007A0AE4" w:rsidRDefault="00E05A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641">
          <w:rPr>
            <w:noProof/>
          </w:rPr>
          <w:t>4</w:t>
        </w:r>
        <w:r>
          <w:fldChar w:fldCharType="end"/>
        </w:r>
      </w:p>
    </w:sdtContent>
  </w:sdt>
  <w:p w:rsidR="007A0AE4" w:rsidRDefault="003215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5DD" w:rsidRDefault="003215DD">
      <w:pPr>
        <w:spacing w:after="0" w:line="240" w:lineRule="auto"/>
      </w:pPr>
      <w:r>
        <w:separator/>
      </w:r>
    </w:p>
  </w:footnote>
  <w:footnote w:type="continuationSeparator" w:id="0">
    <w:p w:rsidR="003215DD" w:rsidRDefault="0032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C73" w:rsidRDefault="00E05AA1" w:rsidP="004C497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2F3C73" w:rsidRDefault="003215DD" w:rsidP="004C4971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C73" w:rsidRDefault="003215DD" w:rsidP="004C497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1446"/>
    <w:multiLevelType w:val="hybridMultilevel"/>
    <w:tmpl w:val="A7F4AD26"/>
    <w:lvl w:ilvl="0" w:tplc="F468BE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146B9"/>
    <w:multiLevelType w:val="hybridMultilevel"/>
    <w:tmpl w:val="A7F4AD26"/>
    <w:lvl w:ilvl="0" w:tplc="F468BE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BB"/>
    <w:rsid w:val="002B5705"/>
    <w:rsid w:val="003215DD"/>
    <w:rsid w:val="003715ED"/>
    <w:rsid w:val="00380CB0"/>
    <w:rsid w:val="0045537F"/>
    <w:rsid w:val="00524DC1"/>
    <w:rsid w:val="005E7D0C"/>
    <w:rsid w:val="006934BB"/>
    <w:rsid w:val="009470B3"/>
    <w:rsid w:val="00B63641"/>
    <w:rsid w:val="00CD64B1"/>
    <w:rsid w:val="00CF6045"/>
    <w:rsid w:val="00D01EF6"/>
    <w:rsid w:val="00D7250A"/>
    <w:rsid w:val="00E05AA1"/>
    <w:rsid w:val="00E61D2A"/>
    <w:rsid w:val="00EE7DA1"/>
    <w:rsid w:val="00F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0C"/>
  </w:style>
  <w:style w:type="paragraph" w:styleId="Ttulo2">
    <w:name w:val="heading 2"/>
    <w:basedOn w:val="Normal"/>
    <w:next w:val="Normal"/>
    <w:link w:val="Ttulo2Char"/>
    <w:qFormat/>
    <w:rsid w:val="005E7D0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E7D0C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5E7D0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5E7D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5E7D0C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5E7D0C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abealho">
    <w:name w:val="header"/>
    <w:basedOn w:val="Normal"/>
    <w:link w:val="CabealhoChar"/>
    <w:rsid w:val="005E7D0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5E7D0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E7D0C"/>
  </w:style>
  <w:style w:type="paragraph" w:styleId="Textodebalo">
    <w:name w:val="Balloon Text"/>
    <w:basedOn w:val="Normal"/>
    <w:link w:val="TextodebaloChar"/>
    <w:uiPriority w:val="99"/>
    <w:semiHidden/>
    <w:unhideWhenUsed/>
    <w:rsid w:val="005E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80CB0"/>
    <w:pPr>
      <w:ind w:left="720"/>
      <w:contextualSpacing/>
    </w:pPr>
  </w:style>
  <w:style w:type="character" w:customStyle="1" w:styleId="5yl5">
    <w:name w:val="_5yl5"/>
    <w:basedOn w:val="Fontepargpadro"/>
    <w:rsid w:val="00F51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0C"/>
  </w:style>
  <w:style w:type="paragraph" w:styleId="Ttulo2">
    <w:name w:val="heading 2"/>
    <w:basedOn w:val="Normal"/>
    <w:next w:val="Normal"/>
    <w:link w:val="Ttulo2Char"/>
    <w:qFormat/>
    <w:rsid w:val="005E7D0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E7D0C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5E7D0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5E7D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5E7D0C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5E7D0C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abealho">
    <w:name w:val="header"/>
    <w:basedOn w:val="Normal"/>
    <w:link w:val="CabealhoChar"/>
    <w:rsid w:val="005E7D0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5E7D0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E7D0C"/>
  </w:style>
  <w:style w:type="paragraph" w:styleId="Textodebalo">
    <w:name w:val="Balloon Text"/>
    <w:basedOn w:val="Normal"/>
    <w:link w:val="TextodebaloChar"/>
    <w:uiPriority w:val="99"/>
    <w:semiHidden/>
    <w:unhideWhenUsed/>
    <w:rsid w:val="005E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80CB0"/>
    <w:pPr>
      <w:ind w:left="720"/>
      <w:contextualSpacing/>
    </w:pPr>
  </w:style>
  <w:style w:type="character" w:customStyle="1" w:styleId="5yl5">
    <w:name w:val="_5yl5"/>
    <w:basedOn w:val="Fontepargpadro"/>
    <w:rsid w:val="00F5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montevani Othon</dc:creator>
  <cp:keywords/>
  <dc:description/>
  <cp:lastModifiedBy>Administrador</cp:lastModifiedBy>
  <cp:revision>5</cp:revision>
  <dcterms:created xsi:type="dcterms:W3CDTF">2014-10-02T17:49:00Z</dcterms:created>
  <dcterms:modified xsi:type="dcterms:W3CDTF">2014-10-29T09:06:00Z</dcterms:modified>
</cp:coreProperties>
</file>