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693B23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Linkedin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: </w:t>
      </w:r>
      <w:hyperlink r:id="rId8">
        <w:r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>
        <w:r w:rsidRPr="00347A44"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</w:t>
        </w:r>
      </w:hyperlink>
      <w:hyperlink r:id="rId11">
        <w:r w:rsidRPr="00347A44">
          <w:rPr>
            <w:rFonts w:ascii="Verdana" w:hAnsi="Verdana"/>
            <w:color w:val="1155CC"/>
            <w:sz w:val="22"/>
            <w:szCs w:val="22"/>
            <w:u w:val="single"/>
          </w:rPr>
          <w:t>monthalcantara.github.io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9A5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65C51C6F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Atuar como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Analista</w:t>
      </w:r>
      <w:r w:rsidR="00E61844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Start w:id="12" w:name="_GoBack"/>
      <w:bookmarkEnd w:id="10"/>
      <w:bookmarkEnd w:id="11"/>
      <w:bookmarkEnd w:id="12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9A5D71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7CAA82A6" w14:textId="34632213" w:rsidR="00F64A81" w:rsidRPr="00F64A81" w:rsidRDefault="00F64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Profissional </w:t>
      </w:r>
      <w:proofErr w:type="spellStart"/>
      <w:r>
        <w:rPr>
          <w:rFonts w:ascii="Verdana" w:hAnsi="Verdana"/>
          <w:color w:val="auto"/>
          <w:sz w:val="22"/>
          <w:szCs w:val="22"/>
        </w:rPr>
        <w:t>DevOps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>
        <w:rPr>
          <w:rFonts w:ascii="Verdana" w:hAnsi="Verdana"/>
          <w:color w:val="auto"/>
          <w:sz w:val="22"/>
          <w:szCs w:val="22"/>
        </w:rPr>
        <w:t xml:space="preserve"> (2020)</w:t>
      </w:r>
    </w:p>
    <w:p w14:paraId="0000000C" w14:textId="160761DB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Full</w:t>
      </w:r>
      <w:proofErr w:type="spellEnd"/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B74B86">
        <w:rPr>
          <w:rFonts w:ascii="Verdana" w:eastAsia="Verdana" w:hAnsi="Verdana" w:cs="Verdana"/>
          <w:color w:val="000000"/>
          <w:sz w:val="22"/>
          <w:szCs w:val="22"/>
        </w:rPr>
        <w:t>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Instituto de Gestão e Tecnologia -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0E" w14:textId="1BDE2A03" w:rsidR="0022427D" w:rsidRPr="00347A44" w:rsidRDefault="00140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Back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-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9A5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00843A5C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>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B74B86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proofErr w:type="spellEnd"/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 w:rsidR="00140FB1">
        <w:rPr>
          <w:rFonts w:ascii="Verdana" w:eastAsia="Verdana" w:hAnsi="Verdana" w:cs="Verdana"/>
          <w:color w:val="000000"/>
          <w:sz w:val="22"/>
          <w:szCs w:val="22"/>
        </w:rPr>
        <w:t>Typescript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2D29DF01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Back-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Java EE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Node.js.</w:t>
      </w:r>
    </w:p>
    <w:p w14:paraId="00000018" w14:textId="7294AC1C" w:rsidR="0022427D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Front-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gramStart"/>
      <w:r w:rsidR="00F64A81">
        <w:rPr>
          <w:rFonts w:ascii="Verdana" w:eastAsia="Verdana" w:hAnsi="Verdana" w:cs="Verdana"/>
          <w:color w:val="000000"/>
          <w:sz w:val="22"/>
          <w:szCs w:val="22"/>
        </w:rPr>
        <w:t>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>Angular</w:t>
      </w:r>
      <w:proofErr w:type="gramEnd"/>
      <w:r w:rsidR="00F64A81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373E77AB" w14:textId="0BCBBDC4" w:rsidR="00F64A81" w:rsidRPr="00F64A81" w:rsidRDefault="00F64A81" w:rsidP="00F64A81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Frameworks: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Framework |</w:t>
      </w:r>
      <w:r w:rsidRP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Hibernate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9" w14:textId="13116B2F" w:rsidR="0022427D" w:rsidRPr="00F64A81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F64A81">
        <w:rPr>
          <w:rFonts w:ascii="Verdana" w:eastAsia="Verdana" w:hAnsi="Verdana" w:cs="Verdana"/>
          <w:color w:val="000000"/>
          <w:sz w:val="22"/>
          <w:szCs w:val="22"/>
        </w:rPr>
        <w:t>PostgreSQL</w:t>
      </w:r>
      <w:proofErr w:type="spellEnd"/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MySQL.</w:t>
      </w:r>
    </w:p>
    <w:p w14:paraId="182A6946" w14:textId="467A13D4" w:rsidR="00F64A81" w:rsidRPr="00347A44" w:rsidRDefault="00F64A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Outros: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Swagger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Oauth2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Tomcat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Maven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Gradle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J</w:t>
      </w:r>
      <w:r>
        <w:rPr>
          <w:rFonts w:ascii="Verdana" w:eastAsia="Verdana" w:hAnsi="Verdana" w:cs="Verdana"/>
          <w:color w:val="000000"/>
          <w:sz w:val="22"/>
          <w:szCs w:val="22"/>
        </w:rPr>
        <w:t>Unit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Restful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Git</w:t>
      </w:r>
      <w:proofErr w:type="spellEnd"/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9A5D7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3" w:name="26in1rg" w:colFirst="0" w:colLast="0"/>
      <w:bookmarkStart w:id="14" w:name="lnxbz9" w:colFirst="0" w:colLast="0"/>
      <w:bookmarkEnd w:id="13"/>
      <w:bookmarkEnd w:id="14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5" w:name="1ksv4uv" w:colFirst="0" w:colLast="0"/>
      <w:bookmarkStart w:id="16" w:name="35nkun2" w:colFirst="0" w:colLast="0"/>
      <w:bookmarkEnd w:id="15"/>
      <w:bookmarkEnd w:id="16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7" w:name="2jxsxqh" w:colFirst="0" w:colLast="0"/>
      <w:bookmarkStart w:id="18" w:name="44sinio" w:colFirst="0" w:colLast="0"/>
      <w:bookmarkEnd w:id="17"/>
      <w:bookmarkEnd w:id="18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74FC1DE6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9" w:name="z337ya" w:colFirst="0" w:colLast="0"/>
      <w:bookmarkStart w:id="20" w:name="1y810tw" w:colFirst="0" w:colLast="0"/>
      <w:bookmarkStart w:id="21" w:name="3j2qqm3" w:colFirst="0" w:colLast="0"/>
      <w:bookmarkEnd w:id="19"/>
      <w:bookmarkEnd w:id="20"/>
      <w:bookmarkEnd w:id="21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cipação no comissionamento, </w:t>
      </w:r>
      <w:proofErr w:type="spellStart"/>
      <w:r w:rsidR="00F64A81">
        <w:rPr>
          <w:rFonts w:ascii="Verdana" w:eastAsia="Verdana" w:hAnsi="Verdana" w:cs="Verdana"/>
          <w:color w:val="000000"/>
          <w:sz w:val="22"/>
          <w:szCs w:val="22"/>
        </w:rPr>
        <w:t>pré</w:t>
      </w:r>
      <w:proofErr w:type="spellEnd"/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startup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, startup, operação/manutenção de equipamentos da UTE </w:t>
      </w:r>
      <w:bookmarkStart w:id="22" w:name="1ci93xb" w:colFirst="0" w:colLast="0"/>
      <w:bookmarkStart w:id="23" w:name="3whwml4" w:colFirst="0" w:colLast="0"/>
      <w:bookmarkEnd w:id="22"/>
      <w:bookmarkEnd w:id="23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0000002E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Cursos complementares e conhecimentos</w:t>
      </w:r>
    </w:p>
    <w:p w14:paraId="34FE802B" w14:textId="2DD5C31A" w:rsidR="00140FB1" w:rsidRPr="00F64A81" w:rsidRDefault="009A5D71" w:rsidP="00F64A8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0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SCRUM Foundation professional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Certificate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(SFPC) 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00000031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Formação Java Web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Full-Stack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–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</w:rPr>
        <w:t>Jdev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 Treinamento (2020)</w:t>
      </w:r>
    </w:p>
    <w:p w14:paraId="00000032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AngularJS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HTML, CSS e </w:t>
      </w:r>
      <w:proofErr w:type="spellStart"/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proofErr w:type="spellEnd"/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 xml:space="preserve">API REST e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RESTful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Spring Boot REST com JPA e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PostgreSQL</w:t>
      </w:r>
      <w:proofErr w:type="spellEnd"/>
    </w:p>
    <w:p w14:paraId="00000036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PrimeFaces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JSF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Hibernate</w:t>
      </w:r>
      <w:proofErr w:type="spellEnd"/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JSP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Servlets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Testes unitários,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JUnit</w:t>
      </w:r>
      <w:proofErr w:type="spellEnd"/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48B8160A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Spring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Full-Stack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C" w14:textId="77777777" w:rsidR="0022427D" w:rsidRPr="00347A44" w:rsidRDefault="00BE0793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Bancos de Dados e SQL –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Udemy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Bancos de Dados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PostgreSQL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em Java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4" w:name="147n2zr" w:colFirst="0" w:colLast="0"/>
      <w:bookmarkStart w:id="25" w:name="3o7alnk" w:colFirst="0" w:colLast="0"/>
      <w:bookmarkEnd w:id="24"/>
      <w:bookmarkEnd w:id="25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Automação Industrial e Instrumentação – Área 1 (2010)</w:t>
      </w:r>
    </w:p>
    <w:p w14:paraId="00000046" w14:textId="77777777" w:rsidR="0022427D" w:rsidRDefault="00BE0793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7DB1DEBA" w14:textId="4385C7B5" w:rsidR="00F64A81" w:rsidRPr="00F64A81" w:rsidRDefault="00F64A81" w:rsidP="00F64A81">
      <w:pPr>
        <w:pStyle w:val="PargrafodaLista"/>
        <w:numPr>
          <w:ilvl w:val="0"/>
          <w:numId w:val="3"/>
        </w:numPr>
      </w:pPr>
      <w:r w:rsidRPr="00F64A81">
        <w:rPr>
          <w:rFonts w:ascii="Verdana" w:eastAsia="Verdana" w:hAnsi="Verdana" w:cs="Verdana"/>
          <w:color w:val="000000"/>
          <w:sz w:val="22"/>
          <w:szCs w:val="22"/>
        </w:rPr>
        <w:t>Suporte a Hardware e Software e Redes de Computadores - SENAI CETIND (2008)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B" w14:textId="77777777" w:rsidR="0022427D" w:rsidRDefault="0022427D"/>
    <w:p w14:paraId="0000004C" w14:textId="77777777" w:rsidR="0022427D" w:rsidRDefault="0022427D"/>
    <w:p w14:paraId="0000004D" w14:textId="77777777" w:rsidR="0022427D" w:rsidRDefault="0022427D"/>
    <w:p w14:paraId="0000004E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436" w:right="-284"/>
        <w:jc w:val="center"/>
        <w:rPr>
          <w:rFonts w:ascii="Verdana" w:eastAsia="Verdana" w:hAnsi="Verdana" w:cs="Verdana"/>
          <w:color w:val="000000"/>
          <w:sz w:val="21"/>
          <w:szCs w:val="21"/>
        </w:rPr>
      </w:pPr>
    </w:p>
    <w:p w14:paraId="0000004F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6" w:right="-284"/>
        <w:jc w:val="center"/>
        <w:rPr>
          <w:rFonts w:ascii="Verdana" w:eastAsia="Verdana" w:hAnsi="Verdana" w:cs="Verdana"/>
          <w:color w:val="000000"/>
        </w:rPr>
      </w:pPr>
    </w:p>
    <w:sectPr w:rsidR="0022427D">
      <w:headerReference w:type="default" r:id="rId12"/>
      <w:footerReference w:type="default" r:id="rId13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7189D" w14:textId="77777777" w:rsidR="009A5D71" w:rsidRDefault="009A5D71">
      <w:pPr>
        <w:spacing w:after="0" w:line="240" w:lineRule="auto"/>
      </w:pPr>
      <w:r>
        <w:separator/>
      </w:r>
    </w:p>
  </w:endnote>
  <w:endnote w:type="continuationSeparator" w:id="0">
    <w:p w14:paraId="6BDD1D4D" w14:textId="77777777" w:rsidR="009A5D71" w:rsidRDefault="009A5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64A81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9A5D71">
      <w:rPr>
        <w:sz w:val="19"/>
        <w:szCs w:val="19"/>
      </w:rPr>
    </w:r>
    <w:r w:rsidR="009A5D71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97B6E" w14:textId="77777777" w:rsidR="009A5D71" w:rsidRDefault="009A5D71">
      <w:pPr>
        <w:spacing w:after="0" w:line="240" w:lineRule="auto"/>
      </w:pPr>
      <w:r>
        <w:separator/>
      </w:r>
    </w:p>
  </w:footnote>
  <w:footnote w:type="continuationSeparator" w:id="0">
    <w:p w14:paraId="1EA111B1" w14:textId="77777777" w:rsidR="009A5D71" w:rsidRDefault="009A5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7D"/>
    <w:rsid w:val="000C5F49"/>
    <w:rsid w:val="00111CF0"/>
    <w:rsid w:val="00140FB1"/>
    <w:rsid w:val="0022427D"/>
    <w:rsid w:val="00347A44"/>
    <w:rsid w:val="008C1512"/>
    <w:rsid w:val="009A549D"/>
    <w:rsid w:val="009A5D71"/>
    <w:rsid w:val="00B36ADD"/>
    <w:rsid w:val="00B74B86"/>
    <w:rsid w:val="00BE0793"/>
    <w:rsid w:val="00D94D12"/>
    <w:rsid w:val="00D96BF7"/>
    <w:rsid w:val="00E61844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thalcantara.github.i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monthalcantar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Conta da Microsoft</cp:lastModifiedBy>
  <cp:revision>7</cp:revision>
  <dcterms:created xsi:type="dcterms:W3CDTF">2020-06-17T21:25:00Z</dcterms:created>
  <dcterms:modified xsi:type="dcterms:W3CDTF">2020-07-21T03:08:00Z</dcterms:modified>
</cp:coreProperties>
</file>