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="Arial"/>
          <w:color w:val="auto"/>
          <w:sz w:val="22"/>
          <w:szCs w:val="22"/>
          <w:lang w:val="de-DE"/>
        </w:rPr>
        <w:id w:val="4563056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FAE624" w14:textId="07A6803F" w:rsidR="00580DEA" w:rsidRDefault="00580DEA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781F1B82" w14:textId="086992C9" w:rsidR="00A37783" w:rsidRDefault="00580DE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03095" w:history="1">
            <w:r w:rsidR="00A37783" w:rsidRPr="00B777D2">
              <w:rPr>
                <w:rStyle w:val="Hyperlink"/>
                <w:noProof/>
              </w:rPr>
              <w:t>Einleitung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_Toc524103095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5C6F39CB" w14:textId="1542A4F5" w:rsidR="00A37783" w:rsidRDefault="00D73DB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096" w:history="1">
            <w:r w:rsidR="00A37783" w:rsidRPr="00B777D2">
              <w:rPr>
                <w:rStyle w:val="Hyperlink"/>
                <w:noProof/>
              </w:rPr>
              <w:t>Anleitung zum Ausführen der Programme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_Toc524103096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32090C6B" w14:textId="6CDB2DE2" w:rsidR="00A37783" w:rsidRDefault="00D73DB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097" w:history="1">
            <w:r w:rsidR="00A37783" w:rsidRPr="00B777D2">
              <w:rPr>
                <w:rStyle w:val="Hyperlink"/>
                <w:noProof/>
              </w:rPr>
              <w:t>Voraussetzungen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_Toc524103097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202E3F63" w14:textId="3C455B31" w:rsidR="00A37783" w:rsidRDefault="00D73DB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098" w:history="1">
            <w:r w:rsidR="00A37783" w:rsidRPr="00B777D2">
              <w:rPr>
                <w:rStyle w:val="Hyperlink"/>
                <w:noProof/>
              </w:rPr>
              <w:t>Random Forest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_Toc524103098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29427CA0" w14:textId="10EA9EEC" w:rsidR="00A37783" w:rsidRDefault="00D73DB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099" w:history="1">
            <w:r w:rsidR="00A37783" w:rsidRPr="00B777D2">
              <w:rPr>
                <w:rStyle w:val="Hyperlink"/>
                <w:noProof/>
              </w:rPr>
              <w:t>Multilayer Perceptron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_Toc524103099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76B3E0C9" w14:textId="475DB911" w:rsidR="00A37783" w:rsidRDefault="00D73DB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0" w:history="1">
            <w:r w:rsidR="00A37783" w:rsidRPr="00B777D2">
              <w:rPr>
                <w:rStyle w:val="Hyperlink"/>
                <w:noProof/>
              </w:rPr>
              <w:t>Konzeption eines symbolischen Lernverfahrens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_Toc524103100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6DC376FA" w14:textId="60575608" w:rsidR="00A37783" w:rsidRDefault="00D73DB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1" w:history="1">
            <w:r w:rsidR="00A37783" w:rsidRPr="00B777D2">
              <w:rPr>
                <w:rStyle w:val="Hyperlink"/>
                <w:noProof/>
              </w:rPr>
              <w:t>Gründe für Random Forest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_Toc524103101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7EB84DAD" w14:textId="3BA94ACA" w:rsidR="00A37783" w:rsidRDefault="00D73DB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2" w:history="1">
            <w:r w:rsidR="00A37783" w:rsidRPr="00B777D2">
              <w:rPr>
                <w:rStyle w:val="Hyperlink"/>
                <w:noProof/>
              </w:rPr>
              <w:t>Architektur des Modells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_Toc524103102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7F88E599" w14:textId="56B89A76" w:rsidR="00A37783" w:rsidRDefault="00D73DB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3" w:history="1">
            <w:r w:rsidR="00A37783" w:rsidRPr="00B777D2">
              <w:rPr>
                <w:rStyle w:val="Hyperlink"/>
                <w:noProof/>
              </w:rPr>
              <w:t>Ergebnisse des Trainings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_Toc524103103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41DD133F" w14:textId="59611DC1" w:rsidR="00A37783" w:rsidRDefault="00D73DBA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4" w:history="1">
            <w:r w:rsidR="00A37783" w:rsidRPr="00B777D2">
              <w:rPr>
                <w:rStyle w:val="Hyperlink"/>
                <w:noProof/>
              </w:rPr>
              <w:t>Konzeption eines subsymbolischen Lernverfahrens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_Toc524103104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59382AAE" w14:textId="1FBF5658" w:rsidR="00A37783" w:rsidRDefault="00D73DB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5" w:history="1">
            <w:r w:rsidR="00A37783" w:rsidRPr="00B777D2">
              <w:rPr>
                <w:rStyle w:val="Hyperlink"/>
                <w:noProof/>
              </w:rPr>
              <w:t>Gründe für Multilayer Perceptron und Tensorflow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_Toc524103105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5ACA4A66" w14:textId="2410E175" w:rsidR="00A37783" w:rsidRDefault="00D73DB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6" w:history="1">
            <w:r w:rsidR="00A37783" w:rsidRPr="00B777D2">
              <w:rPr>
                <w:rStyle w:val="Hyperlink"/>
                <w:noProof/>
              </w:rPr>
              <w:t>Architektur des Modells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_Toc524103106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1D950831" w14:textId="1693CAEF" w:rsidR="00A37783" w:rsidRDefault="00D73DBA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24103107" w:history="1">
            <w:r w:rsidR="00A37783" w:rsidRPr="00B777D2">
              <w:rPr>
                <w:rStyle w:val="Hyperlink"/>
                <w:noProof/>
              </w:rPr>
              <w:t>Ergebnisse des Trainings</w:t>
            </w:r>
            <w:r w:rsidR="00A37783">
              <w:rPr>
                <w:noProof/>
                <w:webHidden/>
              </w:rPr>
              <w:tab/>
            </w:r>
            <w:r w:rsidR="00A37783">
              <w:rPr>
                <w:noProof/>
                <w:webHidden/>
              </w:rPr>
              <w:fldChar w:fldCharType="begin"/>
            </w:r>
            <w:r w:rsidR="00A37783">
              <w:rPr>
                <w:noProof/>
                <w:webHidden/>
              </w:rPr>
              <w:instrText xml:space="preserve"> PAGEREF _Toc524103107 \h </w:instrText>
            </w:r>
            <w:r w:rsidR="00A37783">
              <w:rPr>
                <w:noProof/>
                <w:webHidden/>
              </w:rPr>
            </w:r>
            <w:r w:rsidR="00A37783">
              <w:rPr>
                <w:noProof/>
                <w:webHidden/>
              </w:rPr>
              <w:fldChar w:fldCharType="separate"/>
            </w:r>
            <w:r w:rsidR="00A37783">
              <w:rPr>
                <w:noProof/>
                <w:webHidden/>
              </w:rPr>
              <w:t>1</w:t>
            </w:r>
            <w:r w:rsidR="00A37783">
              <w:rPr>
                <w:noProof/>
                <w:webHidden/>
              </w:rPr>
              <w:fldChar w:fldCharType="end"/>
            </w:r>
          </w:hyperlink>
        </w:p>
        <w:p w14:paraId="545BBE88" w14:textId="4BD2FC1F" w:rsidR="00580DEA" w:rsidRDefault="00580DEA">
          <w:r>
            <w:rPr>
              <w:b/>
              <w:bCs/>
              <w:noProof/>
            </w:rPr>
            <w:fldChar w:fldCharType="end"/>
          </w:r>
        </w:p>
      </w:sdtContent>
    </w:sdt>
    <w:p w14:paraId="48F7A445" w14:textId="77777777" w:rsidR="00580DEA" w:rsidRDefault="00580DEA" w:rsidP="00580DEA">
      <w:pPr>
        <w:pStyle w:val="NoSpacing"/>
      </w:pPr>
    </w:p>
    <w:p w14:paraId="2B2289E6" w14:textId="480AB2FD" w:rsidR="001F6429" w:rsidRDefault="00580DEA" w:rsidP="001F6429">
      <w:pPr>
        <w:pStyle w:val="Heading1"/>
      </w:pPr>
      <w:bookmarkStart w:id="0" w:name="_Toc524103095"/>
      <w:r>
        <w:t>Einleitung</w:t>
      </w:r>
      <w:bookmarkEnd w:id="0"/>
    </w:p>
    <w:p w14:paraId="6D1AA3D5" w14:textId="23757E5E" w:rsidR="001F6429" w:rsidRDefault="001F6429" w:rsidP="001F6429">
      <w:pPr>
        <w:pStyle w:val="Heading1"/>
      </w:pPr>
      <w:bookmarkStart w:id="1" w:name="_Toc524103096"/>
      <w:r>
        <w:t>Anleitung zum Ausführen der Programme</w:t>
      </w:r>
      <w:bookmarkEnd w:id="1"/>
    </w:p>
    <w:p w14:paraId="6D7DB370" w14:textId="312A3E7B" w:rsidR="001F6429" w:rsidRPr="001F6429" w:rsidRDefault="001F6429" w:rsidP="001F6429">
      <w:pPr>
        <w:pStyle w:val="Heading2"/>
      </w:pPr>
      <w:bookmarkStart w:id="2" w:name="_Toc524103097"/>
      <w:r>
        <w:t>Voraussetzungen</w:t>
      </w:r>
      <w:bookmarkEnd w:id="2"/>
    </w:p>
    <w:p w14:paraId="3F54A9FE" w14:textId="3FE4890A" w:rsidR="001F6429" w:rsidRDefault="001F6429" w:rsidP="001F6429">
      <w:pPr>
        <w:pStyle w:val="Heading2"/>
      </w:pPr>
      <w:bookmarkStart w:id="3" w:name="_Toc524103098"/>
      <w:r>
        <w:t xml:space="preserve">Random </w:t>
      </w:r>
      <w:proofErr w:type="spellStart"/>
      <w:r>
        <w:t>Forest</w:t>
      </w:r>
      <w:bookmarkEnd w:id="3"/>
      <w:proofErr w:type="spellEnd"/>
    </w:p>
    <w:p w14:paraId="19007F94" w14:textId="2E67294F" w:rsidR="00276B66" w:rsidRDefault="00276B66" w:rsidP="00276B66">
      <w:r>
        <w:t xml:space="preserve">Für die Ausführung der Random </w:t>
      </w:r>
      <w:proofErr w:type="spellStart"/>
      <w:r>
        <w:t>Forest</w:t>
      </w:r>
      <w:proofErr w:type="spellEnd"/>
      <w:r>
        <w:t xml:space="preserve"> Implementierung müssen die folgenden Python Packages installiert werden: </w:t>
      </w:r>
    </w:p>
    <w:p w14:paraId="47AD1EA3" w14:textId="16127147" w:rsidR="00276B66" w:rsidRDefault="00276B66" w:rsidP="00276B66">
      <w:pPr>
        <w:pStyle w:val="ListParagraph"/>
        <w:numPr>
          <w:ilvl w:val="0"/>
          <w:numId w:val="1"/>
        </w:numPr>
      </w:pPr>
      <w:proofErr w:type="spellStart"/>
      <w:r>
        <w:t>scip</w:t>
      </w:r>
      <w:r w:rsidR="00B72261">
        <w:t>y</w:t>
      </w:r>
      <w:proofErr w:type="spellEnd"/>
    </w:p>
    <w:p w14:paraId="670F499F" w14:textId="24C68F42" w:rsidR="00276B66" w:rsidRDefault="00276B66" w:rsidP="00276B66">
      <w:pPr>
        <w:pStyle w:val="ListParagraph"/>
        <w:numPr>
          <w:ilvl w:val="0"/>
          <w:numId w:val="1"/>
        </w:numPr>
      </w:pPr>
      <w:proofErr w:type="spellStart"/>
      <w:r>
        <w:t>pandas</w:t>
      </w:r>
      <w:proofErr w:type="spellEnd"/>
    </w:p>
    <w:p w14:paraId="103BF55B" w14:textId="6503D75E" w:rsidR="00276B66" w:rsidRDefault="00276B66" w:rsidP="00276B66">
      <w:pPr>
        <w:pStyle w:val="ListParagraph"/>
        <w:numPr>
          <w:ilvl w:val="0"/>
          <w:numId w:val="1"/>
        </w:numPr>
      </w:pPr>
      <w:proofErr w:type="spellStart"/>
      <w:r>
        <w:t>scikit-learn</w:t>
      </w:r>
      <w:proofErr w:type="spellEnd"/>
      <w:r>
        <w:t xml:space="preserve"> </w:t>
      </w:r>
    </w:p>
    <w:p w14:paraId="5F6A169A" w14:textId="60ED7E37" w:rsidR="00276B66" w:rsidRPr="00276B66" w:rsidRDefault="00276B66" w:rsidP="00276B66">
      <w:r>
        <w:t>Um das</w:t>
      </w:r>
      <w:r w:rsidR="00640EA8">
        <w:t xml:space="preserve"> Programm auszuführen, muss die Datei </w:t>
      </w:r>
      <w:r w:rsidR="00640EA8" w:rsidRPr="00640EA8">
        <w:rPr>
          <w:b/>
        </w:rPr>
        <w:t>main.py</w:t>
      </w:r>
      <w:r w:rsidR="00640EA8">
        <w:t xml:space="preserve"> per Kommandozeile, mittels </w:t>
      </w:r>
      <w:proofErr w:type="spellStart"/>
      <w:r w:rsidR="00640EA8" w:rsidRPr="00640EA8">
        <w:rPr>
          <w:b/>
        </w:rPr>
        <w:t>python</w:t>
      </w:r>
      <w:proofErr w:type="spellEnd"/>
      <w:r w:rsidR="00640EA8" w:rsidRPr="00640EA8">
        <w:rPr>
          <w:b/>
        </w:rPr>
        <w:t xml:space="preserve"> main.py</w:t>
      </w:r>
      <w:r w:rsidR="00640EA8">
        <w:t xml:space="preserve">, ausgeführt werden. </w:t>
      </w:r>
    </w:p>
    <w:p w14:paraId="0AD02EEF" w14:textId="546C880E" w:rsidR="001F6429" w:rsidRPr="001F6429" w:rsidRDefault="00266907" w:rsidP="001F6429">
      <w:pPr>
        <w:pStyle w:val="Heading2"/>
      </w:pPr>
      <w:bookmarkStart w:id="4" w:name="_Toc524103099"/>
      <w:proofErr w:type="spellStart"/>
      <w:r>
        <w:t>Multilayer</w:t>
      </w:r>
      <w:proofErr w:type="spellEnd"/>
      <w:r>
        <w:t xml:space="preserve"> </w:t>
      </w:r>
      <w:proofErr w:type="spellStart"/>
      <w:r>
        <w:t>Perceptron</w:t>
      </w:r>
      <w:bookmarkEnd w:id="4"/>
      <w:proofErr w:type="spellEnd"/>
    </w:p>
    <w:p w14:paraId="3E49A2C4" w14:textId="4F46EAF6" w:rsidR="00790798" w:rsidRDefault="00790798" w:rsidP="00790798">
      <w:pPr>
        <w:pStyle w:val="Heading1"/>
      </w:pPr>
      <w:bookmarkStart w:id="5" w:name="_Toc524103100"/>
      <w:r>
        <w:t>Konzeption eines symbolischen Lernverfahrens</w:t>
      </w:r>
      <w:bookmarkEnd w:id="5"/>
    </w:p>
    <w:p w14:paraId="0AE96D02" w14:textId="285688E8" w:rsidR="00580DEA" w:rsidRDefault="00580DEA" w:rsidP="00580DEA">
      <w:pPr>
        <w:pStyle w:val="Heading2"/>
      </w:pPr>
      <w:bookmarkStart w:id="6" w:name="_Toc524103101"/>
      <w:r>
        <w:t xml:space="preserve">Gründe für </w:t>
      </w:r>
      <w:r w:rsidR="00B3326A">
        <w:t xml:space="preserve">Random </w:t>
      </w:r>
      <w:proofErr w:type="spellStart"/>
      <w:r w:rsidR="00B3326A">
        <w:t>Forest</w:t>
      </w:r>
      <w:bookmarkEnd w:id="6"/>
      <w:proofErr w:type="spellEnd"/>
    </w:p>
    <w:p w14:paraId="1ACEE441" w14:textId="2A03EBB2" w:rsidR="00993187" w:rsidRDefault="00993187" w:rsidP="00993187">
      <w:r>
        <w:t xml:space="preserve">Ein Random </w:t>
      </w:r>
      <w:proofErr w:type="spellStart"/>
      <w:r>
        <w:t>Forest</w:t>
      </w:r>
      <w:proofErr w:type="spellEnd"/>
      <w:r>
        <w:t xml:space="preserve"> ist ein </w:t>
      </w:r>
      <w:proofErr w:type="spellStart"/>
      <w:r>
        <w:t>Klassifizierer</w:t>
      </w:r>
      <w:proofErr w:type="spellEnd"/>
      <w:r>
        <w:t xml:space="preserve">, der aus mehreren </w:t>
      </w:r>
      <w:proofErr w:type="spellStart"/>
      <w:r>
        <w:t>Entscheidungbäumen</w:t>
      </w:r>
      <w:proofErr w:type="spellEnd"/>
      <w:r>
        <w:t xml:space="preserve"> besteht. </w:t>
      </w:r>
      <w:r w:rsidR="00160497">
        <w:t xml:space="preserve">Jeder dieser Entscheidungsbäume wird randomisiert erzeugt. Für die eigentliche Klassifizierung wird jeder Entscheidungsbaum befragt. Die Klasse mit den meisten </w:t>
      </w:r>
      <w:r w:rsidR="00262EAF">
        <w:t>Stimmen bildet das Endergebnis.</w:t>
      </w:r>
    </w:p>
    <w:p w14:paraId="7375D444" w14:textId="32FBAF15" w:rsidR="00262EAF" w:rsidRDefault="00262EAF" w:rsidP="00993187">
      <w:r>
        <w:t xml:space="preserve">Dabei sprechen die folgenden Gründe für die Verwendung eines Random </w:t>
      </w:r>
      <w:proofErr w:type="spellStart"/>
      <w:r>
        <w:t>Forest</w:t>
      </w:r>
      <w:proofErr w:type="spellEnd"/>
      <w:r>
        <w:t>:</w:t>
      </w:r>
    </w:p>
    <w:p w14:paraId="7C7894CA" w14:textId="2342704F" w:rsidR="00262EAF" w:rsidRDefault="00262EAF" w:rsidP="00262EAF">
      <w:pPr>
        <w:pStyle w:val="ListParagraph"/>
        <w:numPr>
          <w:ilvl w:val="0"/>
          <w:numId w:val="1"/>
        </w:numPr>
      </w:pPr>
      <w:r>
        <w:t xml:space="preserve">Die Input-Daten müssen kaum aufbereitet werden, da ein Random </w:t>
      </w:r>
      <w:proofErr w:type="spellStart"/>
      <w:r>
        <w:t>Forest</w:t>
      </w:r>
      <w:proofErr w:type="spellEnd"/>
      <w:r>
        <w:t xml:space="preserve"> mit binären, kategorischen und numerischen Attributen umgehen kann.</w:t>
      </w:r>
    </w:p>
    <w:p w14:paraId="46DB5081" w14:textId="0DE24112" w:rsidR="00262EAF" w:rsidRDefault="00262EAF" w:rsidP="00262EAF">
      <w:pPr>
        <w:pStyle w:val="ListParagraph"/>
        <w:numPr>
          <w:ilvl w:val="0"/>
          <w:numId w:val="1"/>
        </w:numPr>
      </w:pPr>
      <w:r>
        <w:lastRenderedPageBreak/>
        <w:t xml:space="preserve">Ein Random </w:t>
      </w:r>
      <w:proofErr w:type="spellStart"/>
      <w:r>
        <w:t>Forest</w:t>
      </w:r>
      <w:proofErr w:type="spellEnd"/>
      <w:r>
        <w:t xml:space="preserve"> </w:t>
      </w:r>
      <w:proofErr w:type="spellStart"/>
      <w:r>
        <w:t>sützt</w:t>
      </w:r>
      <w:proofErr w:type="spellEnd"/>
      <w:r>
        <w:t xml:space="preserve"> sich implizit auf die wichtigsten Attribute eines Datensatzes.</w:t>
      </w:r>
    </w:p>
    <w:p w14:paraId="3BE71B11" w14:textId="161DA18D" w:rsidR="00262EAF" w:rsidRDefault="00262EAF" w:rsidP="00262EAF">
      <w:pPr>
        <w:pStyle w:val="ListParagraph"/>
        <w:numPr>
          <w:ilvl w:val="0"/>
          <w:numId w:val="1"/>
        </w:numPr>
      </w:pPr>
      <w:r>
        <w:t xml:space="preserve">Der </w:t>
      </w:r>
      <w:proofErr w:type="spellStart"/>
      <w:r>
        <w:t>Klassifizierer</w:t>
      </w:r>
      <w:proofErr w:type="spellEnd"/>
      <w:r>
        <w:t xml:space="preserve"> kann einfach und </w:t>
      </w:r>
      <w:proofErr w:type="spellStart"/>
      <w:r>
        <w:t>vorallem</w:t>
      </w:r>
      <w:proofErr w:type="spellEnd"/>
      <w:r>
        <w:t xml:space="preserve"> schnell angelernt werden. Im Gegensatz zu einem </w:t>
      </w:r>
      <w:proofErr w:type="gramStart"/>
      <w:r>
        <w:t>Neuronalen</w:t>
      </w:r>
      <w:proofErr w:type="gramEnd"/>
      <w:r>
        <w:t xml:space="preserve"> Netz ist die Genauigkeit eventuell etwas geringer, jedoch ist der Aufwand um einen Random </w:t>
      </w:r>
      <w:proofErr w:type="spellStart"/>
      <w:r>
        <w:t>Forest</w:t>
      </w:r>
      <w:proofErr w:type="spellEnd"/>
      <w:r>
        <w:t xml:space="preserve"> zu erzeugen deutlich geringer. </w:t>
      </w:r>
    </w:p>
    <w:p w14:paraId="09CB5C7E" w14:textId="2BF82EDA" w:rsidR="00262EAF" w:rsidRDefault="00262EAF" w:rsidP="00262EAF">
      <w:pPr>
        <w:pStyle w:val="ListParagraph"/>
        <w:numPr>
          <w:ilvl w:val="0"/>
          <w:numId w:val="1"/>
        </w:numPr>
      </w:pPr>
      <w:r>
        <w:t>Der Klassifizierungs-Prozess kann parallelisiert werden.</w:t>
      </w:r>
    </w:p>
    <w:p w14:paraId="6B2A1F15" w14:textId="042F59D6" w:rsidR="004842EC" w:rsidRPr="00993187" w:rsidRDefault="004842EC" w:rsidP="004842EC">
      <w:pPr>
        <w:pStyle w:val="ListParagraph"/>
        <w:numPr>
          <w:ilvl w:val="0"/>
          <w:numId w:val="1"/>
        </w:numPr>
      </w:pPr>
      <w:r>
        <w:t>Es gibt viele gute open-</w:t>
      </w:r>
      <w:proofErr w:type="spellStart"/>
      <w:r>
        <w:t>source</w:t>
      </w:r>
      <w:proofErr w:type="spellEnd"/>
      <w:r>
        <w:t xml:space="preserve"> Implementierungen, für diese Ausarbeitung wurde der </w:t>
      </w:r>
      <w:proofErr w:type="spellStart"/>
      <w:r>
        <w:t>RandomForestClassifier</w:t>
      </w:r>
      <w:proofErr w:type="spellEnd"/>
      <w:r>
        <w:t xml:space="preserve"> aus </w:t>
      </w:r>
      <w:proofErr w:type="spellStart"/>
      <w:r>
        <w:t>Scikit-Learn</w:t>
      </w:r>
      <w:proofErr w:type="spellEnd"/>
      <w:r>
        <w:t xml:space="preserve"> (</w:t>
      </w:r>
      <w:r w:rsidRPr="004842EC">
        <w:t>http://scikit-learn.org/stable/modules/generated/sklearn.ensemble.RandomForestClassifier.html</w:t>
      </w:r>
      <w:r>
        <w:t>) verwendet.</w:t>
      </w:r>
    </w:p>
    <w:p w14:paraId="6EB0ACFE" w14:textId="501966E5" w:rsidR="00580DEA" w:rsidRDefault="00580DEA" w:rsidP="00580DEA">
      <w:pPr>
        <w:pStyle w:val="Heading2"/>
      </w:pPr>
      <w:bookmarkStart w:id="7" w:name="_Toc524103103"/>
      <w:r>
        <w:t>Ergebnisse des Trainings</w:t>
      </w:r>
      <w:bookmarkEnd w:id="7"/>
    </w:p>
    <w:p w14:paraId="798D48E7" w14:textId="0E44291C" w:rsidR="005E0A61" w:rsidRDefault="005E0A61" w:rsidP="005E0A61">
      <w:r>
        <w:t xml:space="preserve">Nach der Vorbereitung des Datensatzes, musste zunächst die optimale Anzahl der Entscheidungsbäume evaluiert werden. Beginnend mit einem Baum, wurde </w:t>
      </w:r>
      <w:proofErr w:type="spellStart"/>
      <w:r>
        <w:t>Prediction</w:t>
      </w:r>
      <w:proofErr w:type="spellEnd"/>
      <w:r>
        <w:t xml:space="preserve">-Vorgang </w:t>
      </w:r>
      <w:r w:rsidR="00B035C0">
        <w:t>mit bis zu 1000 Bäu</w:t>
      </w:r>
      <w:r w:rsidR="0075153F">
        <w:t>men ausgeführt. M</w:t>
      </w:r>
      <w:r w:rsidR="00B035C0">
        <w:t>it dem Ergebnis, dass 827 Bäume eine Genauigkeit von 99,3% erreichen</w:t>
      </w:r>
      <w:bookmarkStart w:id="8" w:name="_GoBack"/>
      <w:bookmarkEnd w:id="8"/>
      <w:r w:rsidR="00B035C0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47"/>
        <w:gridCol w:w="1866"/>
        <w:gridCol w:w="1856"/>
        <w:gridCol w:w="1697"/>
      </w:tblGrid>
      <w:tr w:rsidR="002F295E" w14:paraId="4A20DCED" w14:textId="7A7F412A" w:rsidTr="002F295E">
        <w:tc>
          <w:tcPr>
            <w:tcW w:w="1696" w:type="dxa"/>
          </w:tcPr>
          <w:p w14:paraId="33749BE5" w14:textId="77777777" w:rsidR="002F295E" w:rsidRDefault="002F295E" w:rsidP="005E0A61"/>
        </w:tc>
        <w:tc>
          <w:tcPr>
            <w:tcW w:w="1947" w:type="dxa"/>
          </w:tcPr>
          <w:p w14:paraId="1B8D73D0" w14:textId="3EB7F68A" w:rsidR="002F295E" w:rsidRPr="002F295E" w:rsidRDefault="002F295E" w:rsidP="005E0A61">
            <w:pPr>
              <w:rPr>
                <w:b/>
              </w:rPr>
            </w:pPr>
            <w:r w:rsidRPr="002F295E">
              <w:rPr>
                <w:b/>
              </w:rPr>
              <w:t>Präzision</w:t>
            </w:r>
          </w:p>
        </w:tc>
        <w:tc>
          <w:tcPr>
            <w:tcW w:w="1866" w:type="dxa"/>
          </w:tcPr>
          <w:p w14:paraId="1CA0C151" w14:textId="0159E028" w:rsidR="002F295E" w:rsidRPr="002F295E" w:rsidRDefault="002F295E" w:rsidP="005E0A61">
            <w:pPr>
              <w:rPr>
                <w:b/>
              </w:rPr>
            </w:pPr>
            <w:r w:rsidRPr="002F295E">
              <w:rPr>
                <w:b/>
              </w:rPr>
              <w:t>Recall</w:t>
            </w:r>
          </w:p>
        </w:tc>
        <w:tc>
          <w:tcPr>
            <w:tcW w:w="1856" w:type="dxa"/>
          </w:tcPr>
          <w:p w14:paraId="5E24F03B" w14:textId="277E3763" w:rsidR="002F295E" w:rsidRPr="002F295E" w:rsidRDefault="002F295E" w:rsidP="005E0A61">
            <w:pPr>
              <w:rPr>
                <w:b/>
              </w:rPr>
            </w:pPr>
            <w:r w:rsidRPr="002F295E">
              <w:rPr>
                <w:b/>
              </w:rPr>
              <w:t>F1-Score</w:t>
            </w:r>
          </w:p>
        </w:tc>
        <w:tc>
          <w:tcPr>
            <w:tcW w:w="1697" w:type="dxa"/>
          </w:tcPr>
          <w:p w14:paraId="7EF3D234" w14:textId="4A354A38" w:rsidR="002F295E" w:rsidRPr="002F295E" w:rsidRDefault="002F295E" w:rsidP="005E0A61">
            <w:pPr>
              <w:rPr>
                <w:b/>
              </w:rPr>
            </w:pPr>
            <w:r w:rsidRPr="002F295E">
              <w:rPr>
                <w:b/>
              </w:rPr>
              <w:t>Support</w:t>
            </w:r>
          </w:p>
        </w:tc>
      </w:tr>
      <w:tr w:rsidR="002F295E" w14:paraId="1FA4C23D" w14:textId="6AD40F19" w:rsidTr="002F295E">
        <w:trPr>
          <w:trHeight w:val="397"/>
        </w:trPr>
        <w:tc>
          <w:tcPr>
            <w:tcW w:w="1696" w:type="dxa"/>
          </w:tcPr>
          <w:p w14:paraId="69C8539A" w14:textId="796D2AE5" w:rsidR="002F295E" w:rsidRPr="002F295E" w:rsidRDefault="002F295E" w:rsidP="002F295E">
            <w:pPr>
              <w:spacing w:line="360" w:lineRule="auto"/>
              <w:jc w:val="center"/>
              <w:rPr>
                <w:b/>
              </w:rPr>
            </w:pPr>
            <w:r w:rsidRPr="002F295E">
              <w:rPr>
                <w:b/>
              </w:rPr>
              <w:t>0</w:t>
            </w:r>
          </w:p>
        </w:tc>
        <w:tc>
          <w:tcPr>
            <w:tcW w:w="1947" w:type="dxa"/>
          </w:tcPr>
          <w:p w14:paraId="453C1D2D" w14:textId="5A9B318D" w:rsidR="002F295E" w:rsidRDefault="002F295E" w:rsidP="002F295E">
            <w:pPr>
              <w:spacing w:line="360" w:lineRule="auto"/>
              <w:jc w:val="center"/>
            </w:pPr>
            <w:r>
              <w:t>99%</w:t>
            </w:r>
          </w:p>
        </w:tc>
        <w:tc>
          <w:tcPr>
            <w:tcW w:w="1866" w:type="dxa"/>
          </w:tcPr>
          <w:p w14:paraId="2E382635" w14:textId="799BE7CD" w:rsidR="002F295E" w:rsidRDefault="002F295E" w:rsidP="002F295E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1856" w:type="dxa"/>
          </w:tcPr>
          <w:p w14:paraId="3B1E9772" w14:textId="35F83332" w:rsidR="002F295E" w:rsidRDefault="002F295E" w:rsidP="002F295E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1697" w:type="dxa"/>
          </w:tcPr>
          <w:p w14:paraId="645415CF" w14:textId="569B863C" w:rsidR="002F295E" w:rsidRDefault="002F295E" w:rsidP="002F295E">
            <w:pPr>
              <w:spacing w:line="360" w:lineRule="auto"/>
              <w:jc w:val="center"/>
            </w:pPr>
            <w:r>
              <w:t>886</w:t>
            </w:r>
          </w:p>
        </w:tc>
      </w:tr>
      <w:tr w:rsidR="002F295E" w14:paraId="63E5D80F" w14:textId="08D59D6A" w:rsidTr="002F295E">
        <w:trPr>
          <w:trHeight w:val="397"/>
        </w:trPr>
        <w:tc>
          <w:tcPr>
            <w:tcW w:w="1696" w:type="dxa"/>
          </w:tcPr>
          <w:p w14:paraId="0EBC5F20" w14:textId="6C138A40" w:rsidR="002F295E" w:rsidRPr="002F295E" w:rsidRDefault="002F295E" w:rsidP="002F295E">
            <w:pPr>
              <w:spacing w:line="360" w:lineRule="auto"/>
              <w:jc w:val="center"/>
              <w:rPr>
                <w:b/>
              </w:rPr>
            </w:pPr>
            <w:r w:rsidRPr="002F295E">
              <w:rPr>
                <w:b/>
              </w:rPr>
              <w:t>1</w:t>
            </w:r>
          </w:p>
        </w:tc>
        <w:tc>
          <w:tcPr>
            <w:tcW w:w="1947" w:type="dxa"/>
          </w:tcPr>
          <w:p w14:paraId="6B9A149B" w14:textId="61CFEDD7" w:rsidR="002F295E" w:rsidRDefault="002F295E" w:rsidP="002F295E">
            <w:pPr>
              <w:spacing w:line="360" w:lineRule="auto"/>
              <w:jc w:val="center"/>
            </w:pPr>
            <w:r>
              <w:t>100%</w:t>
            </w:r>
          </w:p>
        </w:tc>
        <w:tc>
          <w:tcPr>
            <w:tcW w:w="1866" w:type="dxa"/>
          </w:tcPr>
          <w:p w14:paraId="1115712D" w14:textId="218ECF85" w:rsidR="002F295E" w:rsidRDefault="002F295E" w:rsidP="002F295E">
            <w:pPr>
              <w:spacing w:line="360" w:lineRule="auto"/>
              <w:jc w:val="center"/>
            </w:pPr>
            <w:r>
              <w:t>94%</w:t>
            </w:r>
          </w:p>
        </w:tc>
        <w:tc>
          <w:tcPr>
            <w:tcW w:w="1856" w:type="dxa"/>
          </w:tcPr>
          <w:p w14:paraId="7EA3905A" w14:textId="0074B7DE" w:rsidR="002F295E" w:rsidRDefault="002F295E" w:rsidP="002F295E">
            <w:pPr>
              <w:spacing w:line="360" w:lineRule="auto"/>
              <w:jc w:val="center"/>
            </w:pPr>
            <w:r>
              <w:t>97%</w:t>
            </w:r>
          </w:p>
        </w:tc>
        <w:tc>
          <w:tcPr>
            <w:tcW w:w="1697" w:type="dxa"/>
          </w:tcPr>
          <w:p w14:paraId="06049E9D" w14:textId="1514F4AA" w:rsidR="002F295E" w:rsidRDefault="002F295E" w:rsidP="002F295E">
            <w:pPr>
              <w:spacing w:line="360" w:lineRule="auto"/>
              <w:jc w:val="center"/>
            </w:pPr>
            <w:r>
              <w:t>115</w:t>
            </w:r>
          </w:p>
        </w:tc>
      </w:tr>
      <w:tr w:rsidR="002F295E" w14:paraId="1CBB34BA" w14:textId="77777777" w:rsidTr="002F295E">
        <w:trPr>
          <w:trHeight w:val="454"/>
        </w:trPr>
        <w:tc>
          <w:tcPr>
            <w:tcW w:w="1696" w:type="dxa"/>
          </w:tcPr>
          <w:p w14:paraId="581B048A" w14:textId="20093E11" w:rsidR="002F295E" w:rsidRDefault="002F295E" w:rsidP="002F295E">
            <w:pPr>
              <w:spacing w:line="360" w:lineRule="auto"/>
              <w:jc w:val="center"/>
            </w:pPr>
            <w:proofErr w:type="spellStart"/>
            <w:r>
              <w:t>Avg</w:t>
            </w:r>
            <w:proofErr w:type="spellEnd"/>
            <w:r>
              <w:t>/ Total</w:t>
            </w:r>
          </w:p>
        </w:tc>
        <w:tc>
          <w:tcPr>
            <w:tcW w:w="1947" w:type="dxa"/>
          </w:tcPr>
          <w:p w14:paraId="1F8A0A23" w14:textId="46C9AF63" w:rsidR="002F295E" w:rsidRDefault="002F295E" w:rsidP="002F295E">
            <w:pPr>
              <w:spacing w:line="360" w:lineRule="auto"/>
              <w:jc w:val="center"/>
            </w:pPr>
            <w:r>
              <w:t>99%</w:t>
            </w:r>
          </w:p>
        </w:tc>
        <w:tc>
          <w:tcPr>
            <w:tcW w:w="1866" w:type="dxa"/>
          </w:tcPr>
          <w:p w14:paraId="0DB398B1" w14:textId="79F96536" w:rsidR="002F295E" w:rsidRDefault="002F295E" w:rsidP="002F295E">
            <w:pPr>
              <w:spacing w:line="360" w:lineRule="auto"/>
              <w:jc w:val="center"/>
            </w:pPr>
            <w:r>
              <w:t>99%</w:t>
            </w:r>
          </w:p>
        </w:tc>
        <w:tc>
          <w:tcPr>
            <w:tcW w:w="1856" w:type="dxa"/>
          </w:tcPr>
          <w:p w14:paraId="3DF565B7" w14:textId="50EBC220" w:rsidR="002F295E" w:rsidRDefault="002F295E" w:rsidP="002F295E">
            <w:pPr>
              <w:spacing w:line="360" w:lineRule="auto"/>
              <w:jc w:val="center"/>
            </w:pPr>
            <w:r>
              <w:t>99%</w:t>
            </w:r>
          </w:p>
        </w:tc>
        <w:tc>
          <w:tcPr>
            <w:tcW w:w="1697" w:type="dxa"/>
          </w:tcPr>
          <w:p w14:paraId="0A4BE5CA" w14:textId="3A091B15" w:rsidR="002F295E" w:rsidRDefault="002F295E" w:rsidP="002F295E">
            <w:pPr>
              <w:spacing w:line="360" w:lineRule="auto"/>
              <w:jc w:val="center"/>
            </w:pPr>
            <w:r>
              <w:t>1001</w:t>
            </w:r>
          </w:p>
        </w:tc>
      </w:tr>
    </w:tbl>
    <w:p w14:paraId="2D204C59" w14:textId="4B1DAFFF" w:rsidR="002F295E" w:rsidRDefault="002F295E" w:rsidP="005E0A61"/>
    <w:p w14:paraId="4CF5B648" w14:textId="77777777" w:rsidR="002F295E" w:rsidRPr="005E0A61" w:rsidRDefault="002F295E" w:rsidP="005E0A61"/>
    <w:p w14:paraId="421683E2" w14:textId="09B6213D" w:rsidR="00790798" w:rsidRDefault="00790798" w:rsidP="00790798">
      <w:pPr>
        <w:pStyle w:val="Heading1"/>
      </w:pPr>
      <w:bookmarkStart w:id="9" w:name="_Toc524103104"/>
      <w:r>
        <w:t>Konzeption eines subsymbolischen Lernverfahrens</w:t>
      </w:r>
      <w:bookmarkEnd w:id="9"/>
    </w:p>
    <w:p w14:paraId="76B71619" w14:textId="0A7EA326" w:rsidR="00580DEA" w:rsidRDefault="00207E9C" w:rsidP="001F6429">
      <w:pPr>
        <w:pStyle w:val="Heading2"/>
      </w:pPr>
      <w:bookmarkStart w:id="10" w:name="_Toc524103105"/>
      <w:r>
        <w:t>Grü</w:t>
      </w:r>
      <w:r w:rsidR="00580DEA">
        <w:t xml:space="preserve">nde für </w:t>
      </w:r>
      <w:proofErr w:type="spellStart"/>
      <w:r w:rsidR="00580DEA">
        <w:t>Multilayer</w:t>
      </w:r>
      <w:proofErr w:type="spellEnd"/>
      <w:r w:rsidR="00580DEA">
        <w:t xml:space="preserve"> </w:t>
      </w:r>
      <w:proofErr w:type="spellStart"/>
      <w:r w:rsidR="00580DEA">
        <w:t>Perceptron</w:t>
      </w:r>
      <w:proofErr w:type="spellEnd"/>
      <w:r w:rsidR="00580DEA">
        <w:t xml:space="preserve"> und </w:t>
      </w:r>
      <w:proofErr w:type="spellStart"/>
      <w:r w:rsidR="00580DEA">
        <w:t>Tensorflow</w:t>
      </w:r>
      <w:bookmarkEnd w:id="10"/>
      <w:proofErr w:type="spellEnd"/>
    </w:p>
    <w:p w14:paraId="771B4865" w14:textId="1043D504" w:rsidR="00580DEA" w:rsidRDefault="00580DEA" w:rsidP="00580DEA">
      <w:pPr>
        <w:pStyle w:val="Heading2"/>
      </w:pPr>
      <w:bookmarkStart w:id="11" w:name="_Toc524103106"/>
      <w:r>
        <w:t>Architektur des Modells</w:t>
      </w:r>
      <w:bookmarkEnd w:id="11"/>
    </w:p>
    <w:p w14:paraId="154FBE91" w14:textId="5C8213BC" w:rsidR="00580DEA" w:rsidRPr="00580DEA" w:rsidRDefault="00580DEA" w:rsidP="00580DEA">
      <w:pPr>
        <w:pStyle w:val="Heading2"/>
      </w:pPr>
      <w:bookmarkStart w:id="12" w:name="_Toc524103107"/>
      <w:r>
        <w:t>Ergebnisse des Trainings</w:t>
      </w:r>
      <w:bookmarkEnd w:id="12"/>
    </w:p>
    <w:p w14:paraId="48E4C6BC" w14:textId="77777777" w:rsidR="001F6429" w:rsidRPr="001F6429" w:rsidRDefault="001F6429" w:rsidP="001F6429"/>
    <w:p w14:paraId="1D1D5798" w14:textId="77777777" w:rsidR="001F6429" w:rsidRPr="001F6429" w:rsidRDefault="001F6429" w:rsidP="001F6429"/>
    <w:p w14:paraId="37F33893" w14:textId="77777777" w:rsidR="00790798" w:rsidRPr="00790798" w:rsidRDefault="00790798" w:rsidP="001F6429">
      <w:pPr>
        <w:pStyle w:val="Heading2"/>
      </w:pPr>
    </w:p>
    <w:sectPr w:rsidR="00790798" w:rsidRPr="007907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F564F5" w14:textId="77777777" w:rsidR="00D73DBA" w:rsidRDefault="00D73DBA" w:rsidP="00160497">
      <w:pPr>
        <w:spacing w:after="0" w:line="240" w:lineRule="auto"/>
      </w:pPr>
      <w:r>
        <w:separator/>
      </w:r>
    </w:p>
  </w:endnote>
  <w:endnote w:type="continuationSeparator" w:id="0">
    <w:p w14:paraId="78CE6FF6" w14:textId="77777777" w:rsidR="00D73DBA" w:rsidRDefault="00D73DBA" w:rsidP="0016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D2DA35" w14:textId="77777777" w:rsidR="00D73DBA" w:rsidRDefault="00D73DBA" w:rsidP="00160497">
      <w:pPr>
        <w:spacing w:after="0" w:line="240" w:lineRule="auto"/>
      </w:pPr>
      <w:r>
        <w:separator/>
      </w:r>
    </w:p>
  </w:footnote>
  <w:footnote w:type="continuationSeparator" w:id="0">
    <w:p w14:paraId="27CC5891" w14:textId="77777777" w:rsidR="00D73DBA" w:rsidRDefault="00D73DBA" w:rsidP="00160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04238"/>
    <w:multiLevelType w:val="hybridMultilevel"/>
    <w:tmpl w:val="CA2213F6"/>
    <w:lvl w:ilvl="0" w:tplc="B5761AF0">
      <w:numFmt w:val="bullet"/>
      <w:lvlText w:val="-"/>
      <w:lvlJc w:val="left"/>
      <w:pPr>
        <w:ind w:left="10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87"/>
    <w:rsid w:val="00046739"/>
    <w:rsid w:val="00133543"/>
    <w:rsid w:val="00150BD1"/>
    <w:rsid w:val="00160497"/>
    <w:rsid w:val="001649C3"/>
    <w:rsid w:val="001F6429"/>
    <w:rsid w:val="00207E9C"/>
    <w:rsid w:val="00262EAF"/>
    <w:rsid w:val="00266907"/>
    <w:rsid w:val="00276B66"/>
    <w:rsid w:val="002C7C17"/>
    <w:rsid w:val="002F295E"/>
    <w:rsid w:val="004201C9"/>
    <w:rsid w:val="004842EC"/>
    <w:rsid w:val="00580DEA"/>
    <w:rsid w:val="005E0A61"/>
    <w:rsid w:val="00640EA8"/>
    <w:rsid w:val="0075153F"/>
    <w:rsid w:val="00790798"/>
    <w:rsid w:val="007E3F61"/>
    <w:rsid w:val="00823255"/>
    <w:rsid w:val="00962D87"/>
    <w:rsid w:val="00993187"/>
    <w:rsid w:val="00A37783"/>
    <w:rsid w:val="00B035C0"/>
    <w:rsid w:val="00B3326A"/>
    <w:rsid w:val="00B72261"/>
    <w:rsid w:val="00C953C3"/>
    <w:rsid w:val="00CA7F42"/>
    <w:rsid w:val="00D73DBA"/>
    <w:rsid w:val="00D82E1B"/>
    <w:rsid w:val="00DD5D80"/>
    <w:rsid w:val="00F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2597C"/>
  <w15:chartTrackingRefBased/>
  <w15:docId w15:val="{D4FEF8BD-D2BF-4C0E-ACEF-C6B04396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0798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79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79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79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798"/>
    <w:rPr>
      <w:rFonts w:ascii="Arial" w:eastAsiaTheme="majorEastAsia" w:hAnsi="Arial" w:cs="Arial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798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90798"/>
    <w:pPr>
      <w:spacing w:after="0" w:line="240" w:lineRule="auto"/>
    </w:pPr>
    <w:rPr>
      <w:rFonts w:ascii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79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80DEA"/>
    <w:pPr>
      <w:outlineLvl w:val="9"/>
    </w:pPr>
    <w:rPr>
      <w:rFonts w:asciiTheme="majorHAnsi" w:hAnsiTheme="majorHAnsi" w:cstheme="majorBid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0D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0DE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80D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6B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04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497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6049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497"/>
    <w:rPr>
      <w:rFonts w:ascii="Arial" w:hAnsi="Arial" w:cs="Arial"/>
    </w:rPr>
  </w:style>
  <w:style w:type="table" w:styleId="TableGrid">
    <w:name w:val="Table Grid"/>
    <w:basedOn w:val="TableNormal"/>
    <w:uiPriority w:val="39"/>
    <w:rsid w:val="002F2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8BF7C-D62C-1F4D-B28F-619DE7CEE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Bergen, Marcus</dc:creator>
  <cp:keywords/>
  <dc:description/>
  <cp:lastModifiedBy>Jan Brodhäcker</cp:lastModifiedBy>
  <cp:revision>16</cp:revision>
  <dcterms:created xsi:type="dcterms:W3CDTF">2018-09-07T14:34:00Z</dcterms:created>
  <dcterms:modified xsi:type="dcterms:W3CDTF">2018-09-08T15:39:00Z</dcterms:modified>
</cp:coreProperties>
</file>