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/>
        <w:ind/>
        <w:jc w:val="center"/>
        <w:rPr/>
      </w:pPr>
      <w:r>
        <w:rPr>
          <w:b/>
          <w:i w:val="0"/>
          <w:color w:val="1f3a5f"/>
          <w:sz w:val="48"/>
        </w:rPr>
        <w:t xml:space="preserve">Ingeniería y Arquitectura de Software</w:t>
      </w:r>
      <w:r/>
    </w:p>
    <w:p>
      <w:pPr>
        <w:pBdr/>
        <w:spacing w:after="120"/>
        <w:ind/>
        <w:jc w:val="center"/>
        <w:rPr/>
      </w:pPr>
      <w:r>
        <w:rPr>
          <w:b/>
          <w:i w:val="0"/>
          <w:color w:val="b8860b"/>
          <w:sz w:val="30"/>
        </w:rPr>
        <w:t xml:space="preserve">Paseo del Comercio — Aplicación Móvil Android (Flutter)</w:t>
      </w:r>
      <w:r/>
    </w:p>
    <w:p>
      <w:pPr>
        <w:pBdr/>
        <w:spacing w:after="120"/>
        <w:ind/>
        <w:jc w:val="center"/>
        <w:rPr/>
      </w:pPr>
      <w:r>
        <w:rPr>
          <w:b w:val="0"/>
          <w:i w:val="0"/>
          <w:color w:val="595959"/>
          <w:sz w:val="24"/>
        </w:rPr>
        <w:t xml:space="preserve">SRS, stack, arquitectura, datos, casos de uso e interfaz</w:t>
      </w:r>
      <w:r/>
    </w:p>
    <w:p>
      <w:pPr>
        <w:pBdr/>
        <w:spacing/>
        <w:ind/>
        <w:rPr/>
      </w:pPr>
      <w:r/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Detalle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2D00F411">
            <w:pPr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  <w:lang w:val="es-ES"/>
              </w:rPr>
              <w:t xml:space="preserve">Instituci</w:t>
            </w:r>
            <w:r>
              <w:rPr>
                <w:b/>
                <w:sz w:val="20"/>
                <w:lang w:val="es-ES"/>
              </w:rPr>
              <w:t xml:space="preserve">ón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6273AC45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Universitaria Tecnol</w:t>
            </w:r>
            <w:r>
              <w:rPr>
                <w:b w:val="0"/>
                <w:bCs w:val="0"/>
                <w:sz w:val="20"/>
                <w:lang w:val="es-ES"/>
              </w:rPr>
              <w:t xml:space="preserve">ógica de Santander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2AB21EDC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Facultad</w:t>
            </w:r>
            <w:r>
              <w:rPr>
                <w:b/>
                <w:sz w:val="20"/>
                <w:lang w:val="es-ES"/>
              </w:rPr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0B4242F3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Facultad de Ciencias Naturales e 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ías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64E14FDF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Carrera</w:t>
            </w:r>
            <w:r>
              <w:rPr>
                <w:b/>
                <w:sz w:val="20"/>
                <w:lang w:val="es-ES"/>
              </w:rPr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7AD6B963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 de Sistemas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723CE1A6">
            <w:pPr>
              <w:pBdr/>
              <w:spacing/>
              <w:ind/>
              <w:rPr/>
            </w:pPr>
            <w:r>
              <w:rPr>
                <w:sz w:val="20"/>
              </w:rPr>
              <w:t xml:space="preserve">Asignatura</w:t>
            </w:r>
            <w:r/>
            <w:r/>
          </w:p>
        </w:tc>
        <w:tc>
          <w:tcPr>
            <w:tcBorders/>
            <w:tcW w:w="4680" w:type="dxa"/>
            <w:vMerge w:val="restart"/>
          </w:tcPr>
          <w:p w14:paraId="31879A9F"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Ingeniería de Software</w:t>
            </w:r>
            <w:r/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2B9F337B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val="es-ES"/>
              </w:rPr>
              <w:t xml:space="preserve">Docente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4BA3F176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t xml:space="preserve">Edwin Lujan Gonzales Martinez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787E4F59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Autores
</w:t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059EF95E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lang w:val="es-ES"/>
              </w:rPr>
              <w:t xml:space="preserve">Juan Pablo Montoya ValenciaS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43171028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Cristian David Cardenas Garcia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4120C90F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  <w:t xml:space="preserve">Juan David Duran Malaver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571479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Jhoan Ernesto Camargo Estupiñan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165DBF19"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Proyecto</w:t>
            </w:r>
            <w:r/>
            <w:r/>
          </w:p>
        </w:tc>
        <w:tc>
          <w:tcPr>
            <w:tcBorders/>
            <w:tcW w:w="4680" w:type="dxa"/>
            <w:vMerge w:val="restart"/>
          </w:tcPr>
          <w:p w14:paraId="178D095D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Paseo del Comercio – App M</w:t>
            </w:r>
            <w:r>
              <w:rPr>
                <w:sz w:val="20"/>
                <w:lang w:val="es-ES"/>
              </w:rPr>
              <w:t xml:space="preserve">óvil</w:t>
            </w:r>
            <w:r/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0022B9BC"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Esencia</w:t>
            </w:r>
            <w:r/>
            <w:r/>
          </w:p>
        </w:tc>
        <w:tc>
          <w:tcPr>
            <w:tcBorders/>
            <w:tcW w:w="4680" w:type="dxa"/>
            <w:vMerge w:val="restart"/>
          </w:tcPr>
          <w:p w14:paraId="120A6C63"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Permitir que comerciantes de Santander oferten sus productos para compra a nivel nacional</w:t>
            </w:r>
            <w:r/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Contenido</w:t>
      </w:r>
      <w:r/>
    </w:p>
    <w:p>
      <w:pPr>
        <w:pStyle w:val="738"/>
        <w:pBdr/>
        <w:spacing/>
        <w:ind/>
        <w:rPr/>
      </w:pPr>
      <w:r>
        <w:t xml:space="preserve">Especificación de Requisitos SRS (funcionales y no funcionales)</w:t>
      </w:r>
      <w:r/>
    </w:p>
    <w:p>
      <w:pPr>
        <w:pStyle w:val="738"/>
        <w:pBdr/>
        <w:spacing/>
        <w:ind/>
        <w:rPr/>
      </w:pPr>
      <w:r>
        <w:t xml:space="preserve">Arquitectura y diseño (stack, diagrama, datos, casos de uso, interfaz)</w:t>
      </w:r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1. Especificación de Requisitos (SRS)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1.1 Requisitos funcionales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Requisito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Actor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Registro, login (correo, Google, Microsoft), sesión persistente, perfil e invitado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RF-02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Listar y ver detalle de plazoletas (tiendas, imágenes, mapa)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RF-03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Listar y ver detalle de tiendas (horarios, contacto, redes, etiquetas)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RF-04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Listar y ver detalle de productos (precio, imágenes, características, valoraciones)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RF-05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Listar y ver detalle de organizaciones (tiendas, miembros)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RF-06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Favoritos de tiendas y productos por usuario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 registrado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RF-07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Valorar productos y registrar interacciones/estadísticas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 registrado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RF-08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Historial local, compartir contenido, mapa embebido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RF-09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Notificaciones, ajustes, soporte y legales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RF-10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Sincronización con app web (misma BD, multi-CDN)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Sistema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RF-11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Carrito por tienda, órdenes y checkout Wompi (firma en servidor, webhook, estados)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 registrado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RF-12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Push del estado del pago con deep link al pedido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Comprador registrado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1.2 Requisitos no funcionales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Categoría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Requisito y meta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Portabilidad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Android 8.0+ desde una sola base Flutter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RNF-02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Desempeño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Arranque &lt; 2 s; imagen &lt; 500 ms; pantallas &lt; 2 s en 4G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RNF-03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Disponibilidad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Offline-first (Hive); el pago exige conexión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RNF-04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Escalabilidad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Serverless (Supabase + Edge Functions, plan gratis)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RNF-05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Seguridad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Llaves Wompi solo en servidor; RLS; montos recalculados; centavos enteros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RNF-06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Usabilidad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Tema oscuro dorado, español CO, deep links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RNF-07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Mantenibilidad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Clean 4 capas, BLoC, GetIt; coverage ≥ 70% en pagos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RNF-08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Confiabilidad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Webhook idempotente; respaldo por consulta de estado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RNF-09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Observabilidad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Logs de funciones + trigger_logs + auditoría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RNF-10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Legalidad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Habeas data registrada; términos en la app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5"/>
        <w:pBdr/>
        <w:spacing/>
        <w:ind/>
        <w:rPr/>
      </w:pPr>
      <w:r>
        <w:rPr>
          <w:color w:val="1f3a5f"/>
          <w:sz w:val="30"/>
        </w:rPr>
        <w:t xml:space="preserve">2. Arquitectura de Software y Diseño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2.1 Stack tecnológico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Capa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Selección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Descartadas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Flutter 3.7+ (Dart), BLoC + GetIt + GoRouter + Hive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React Native; nativo Kotlin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Backend/BD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Supabase Postgres + Edge Functions (Deno/TS)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Backend propio; Firestore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Auth social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Firebase Auth (Google, Microsoft)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Auth0; login propio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Pagos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Wompi Widget/WebView por tienda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API directa (futura); otra pasarela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Push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Firebase Cloud Messaging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OneSignal; solo email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Imágenes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R2 → S3 → Supabase → asset local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 solo origen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2.2 Diagrama de arquitectura</w:t>
      </w:r>
      <w:r/>
    </w:p>
    <w:p>
      <w:pPr>
        <w:pBdr/>
        <w:spacing/>
        <w:ind/>
        <w:rPr/>
      </w:pPr>
      <w:r>
        <w:rPr>
          <w:i w:val="0"/>
        </w:rPr>
        <w:t xml:space="preserve">App Flutter ↔ Supabase (</w:t>
      </w:r>
      <w:r>
        <w:rPr>
          <w:i w:val="0"/>
        </w:rPr>
        <w:t xml:space="preserve">Postgres + RLS) y Edge Functions (firmar / webhook / consultar); las funciones usan la llave privada contra Wompi por tienda; la app abre el checkout Wompi en WebView; Wompi notifica al webhook; el webhook dispara push FCM; la app web comparte la misma BD.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APP Android → Supabase (Postgres+RLS) + Edge Functions → Wompi por tienda</w:t>
        <w:br/>
        <w:t xml:space="preserve">APP → WebView checkout Wompi → retorno → resultado</w:t>
        <w:br/>
        <w:t xml:space="preserve">Wompi → webhook firmados → Edge Function → actualiza orden → push FCM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2.3 Modelo de datos (ER)</w:t>
      </w:r>
      <w:r/>
    </w:p>
    <w:p>
      <w:pPr>
        <w:pBdr/>
        <w:spacing/>
        <w:ind/>
        <w:rPr/>
      </w:pPr>
      <w:r>
        <w:rPr>
          <w:i w:val="0"/>
        </w:rPr>
        <w:t xml:space="preserve">Base existente: 22 tablas (usuario, tienda, producto, plazoleta, organizacion, imágenes, etiquetas, horarios, valoraciones, notificaciones…). No se modifica ninguna. Se agregan 6 tablas de pagos: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usuario 1—N orden N—1 tienda | orden 1—N orden_item N—1 producto</w:t>
        <w:br/>
        <w:t xml:space="preserve">orden 1—N transaccion_wompi | tienda 1—1 credenciales_wompi_tienda</w:t>
        <w:br/>
        <w:t xml:space="preserve">transaccion_wompi 1—N evento_pago | usuario 1—N consentimiento_datos</w:t>
      </w:r>
      <w:r/>
    </w:p>
    <w:p>
      <w:pPr>
        <w:pBdr/>
        <w:spacing/>
        <w:ind/>
        <w:rPr/>
      </w:pPr>
      <w:r>
        <w:rPr>
          <w:i w:val="0"/>
        </w:rPr>
        <w:t xml:space="preserve">Tablas nuevas: orden (borrador/pendiente_pago/pagada/rechazada/expirada, referencia única), orden_item (cantidad, precio en</w:t>
      </w:r>
      <w:r>
        <w:rPr>
          <w:i w:val="0"/>
        </w:rPr>
        <w:t xml:space="preserve"> centavos), credenciales_wompi_tienda (llaves cifradas, sin acceso cliente), transaccion_wompi (estados PENDING/APPROVED/DECLINED/VOIDED/ERROR), evento_pago (idempotencia por evento_id_wompi), consentimiento_datos (habeas data). Ver SQL completo en el .md.</w:t>
      </w:r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2.4 Diagramas de casos de uso</w:t>
      </w:r>
      <w:r/>
    </w:p>
    <w:p>
      <w:pPr>
        <w:pBdr/>
        <w:spacing/>
        <w:ind/>
        <w:rPr/>
      </w:pPr>
      <w:r>
        <w:rPr>
          <w:b/>
        </w:rPr>
        <w:t xml:space="preserve">Actores: </w:t>
      </w:r>
      <w:r>
        <w:rPr>
          <w:i w:val="0"/>
        </w:rPr>
        <w:t xml:space="preserve">Actores: Comprador (invitado o registrado) y Administrador (comercios y llaves).</w:t>
      </w:r>
      <w:r/>
    </w:p>
    <w:tbl>
      <w:tblPr>
        <w:tblStyle w:val="78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ID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Caso de uso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Flujo principal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Registrarse / iniciar sesión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Correo, Google o Microsoft; invitado explora sin comprar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UC-02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Explorar plazoletas y tiendas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Lista → detalle con tiendas, horarios, contacto, mapa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UC-03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Ver producto y valorarlo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Detalle con precio/fotos; califica si está registrado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UC-04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Favoritos e historial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Favoritos en nube; historial local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UC-05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Compartir contenido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Link con deep link de retorno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UC-06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Armar carrito por tienda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Cantidades; total en centavos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UC-07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Pagar con Wompi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Acepta habeas data → firma servidor → WebView → retorno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UC-08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Consultar estado del pago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Resultado consulta al servidor; reintenta si PENDING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UC-09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Recibir notificaciones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Push del webhook + centro in-app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UC-10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Registrar llaves Wompi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 guarda llaves por tienda (cifradas, servidor)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UC-11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Ver ventas y eventos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Órdenes y transacciones conciliadas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6"/>
        <w:pBdr/>
        <w:spacing/>
        <w:ind/>
        <w:rPr/>
      </w:pPr>
      <w:r>
        <w:rPr>
          <w:color w:val="1f3a5f"/>
          <w:sz w:val="25"/>
        </w:rPr>
        <w:t xml:space="preserve">2.5 Diseño de interfaz (mockups)</w:t>
      </w:r>
      <w:r/>
    </w:p>
    <w:p>
      <w:pPr>
        <w:pBdr/>
        <w:spacing/>
        <w:ind/>
        <w:rPr/>
      </w:pPr>
      <w:r>
        <w:rPr>
          <w:i w:val="0"/>
        </w:rPr>
        <w:t xml:space="preserve">Base: </w:t>
      </w:r>
      <w:r>
        <w:rPr>
          <w:i w:val="0"/>
        </w:rPr>
        <w:t xml:space="preserve">doc/PROPUESTAS_UI.md (tema oscuro dorado). Nuevas pantallas: Carrito (items, total, pagar), Checkout (resumen + aceptación habeas data + botón pagar), Resultado (estado, referencia, ver pedido). Reutilizan ProductoCard, botones dorados e imagen resiliente.</w:t>
      </w:r>
      <w:r/>
      <w:r>
        <w:rPr>
          <w:i w:val="0"/>
        </w:rPr>
      </w:r>
      <w:r/>
      <w:r/>
    </w:p>
    <w:sectPr>
      <w:footerReference w:type="default" r:id="rId9"/>
      <w:footnotePr/>
      <w:endnotePr/>
      <w:type w:val="nextPage"/>
      <w:pgSz w:h="15840" w:orient="portrait" w:w="12240"/>
      <w:pgMar w:top="1296" w:right="1440" w:bottom="129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/>
      <w:ind/>
      <w:jc w:val="center"/>
      <w:rPr/>
    </w:pPr>
    <w:r>
      <w:fldChar w:fldCharType="begin"/>
    </w:r>
    <w:r>
      <w:instrText xml:space="preserve">PAGE</w:instrTex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Ingeniería y Arquitectura — Paseo del Comercio</dc:title>
  <dc:subject>SRS, stack, datos, casos de uso</dc:subject>
  <dc:creator>Ingeniería de Software — Paseo del Comercio</dc:creator>
  <cp:keywords/>
  <dc:description>generated by python-docx</dc:description>
  <cp:revision>2</cp:revision>
  <dcterms:created xsi:type="dcterms:W3CDTF">2013-12-23T23:15:00Z</dcterms:created>
  <dcterms:modified xsi:type="dcterms:W3CDTF">2026-09-26T20:09:56Z</dcterms:modified>
  <cp:category/>
</cp:coreProperties>
</file>