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20"/>
        <w:ind/>
        <w:jc w:val="center"/>
        <w:rPr/>
      </w:pPr>
      <w:r>
        <w:rPr>
          <w:b/>
          <w:i w:val="0"/>
          <w:color w:val="1f3a5f"/>
          <w:sz w:val="48"/>
        </w:rPr>
        <w:t xml:space="preserve">Documento de Análisis de Requerimientos</w:t>
      </w:r>
      <w:r/>
    </w:p>
    <w:p>
      <w:pPr>
        <w:pBdr/>
        <w:spacing w:after="120"/>
        <w:ind/>
        <w:jc w:val="center"/>
        <w:rPr/>
      </w:pPr>
      <w:r>
        <w:rPr>
          <w:b/>
          <w:i w:val="0"/>
          <w:color w:val="b8860b"/>
          <w:sz w:val="30"/>
        </w:rPr>
        <w:t xml:space="preserve">Paseo del Comercio — Aplicación Móvil (Flutter)</w:t>
      </w:r>
      <w:r/>
    </w:p>
    <w:p>
      <w:pPr>
        <w:pBdr/>
        <w:spacing w:after="120"/>
        <w:ind/>
        <w:jc w:val="center"/>
        <w:rPr/>
      </w:pPr>
      <w:r>
        <w:rPr>
          <w:b w:val="0"/>
          <w:i w:val="0"/>
          <w:color w:val="595959"/>
          <w:sz w:val="24"/>
        </w:rPr>
        <w:t xml:space="preserve">Centro Comercial Virtual de Santander para compra a nivel nacional</w:t>
      </w:r>
      <w:r/>
    </w:p>
    <w:p>
      <w:pPr>
        <w:pBdr/>
        <w:spacing/>
        <w:ind/>
        <w:rPr/>
      </w:pPr>
      <w:r/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Detalle</w:t>
            </w:r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0CCA6D25">
            <w:pPr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  <w:lang w:val="es-ES"/>
              </w:rPr>
              <w:t xml:space="preserve">Instituci</w:t>
            </w:r>
            <w:r>
              <w:rPr>
                <w:b/>
                <w:sz w:val="20"/>
                <w:lang w:val="es-ES"/>
              </w:rPr>
              <w:t xml:space="preserve">ón</w:t>
            </w:r>
            <w:r>
              <w:rPr>
                <w:b/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27BE299F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Universitaria Tecnol</w:t>
            </w:r>
            <w:r>
              <w:rPr>
                <w:b w:val="0"/>
                <w:bCs w:val="0"/>
                <w:sz w:val="20"/>
                <w:lang w:val="es-ES"/>
              </w:rPr>
              <w:t xml:space="preserve">ógica de Santander</w:t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11521974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Facultad</w:t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77642B83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Facultad de Ciencias Naturales e 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ías</w:t>
            </w:r>
            <w:r>
              <w:rPr>
                <w:b w:val="0"/>
                <w:bCs w:val="0"/>
                <w:sz w:val="20"/>
                <w:lang w:val="es-ES"/>
              </w:rPr>
            </w:r>
          </w:p>
        </w:tc>
      </w:tr>
      <w:tr>
        <w:trPr>
          <w:trHeight w:val="154"/>
        </w:trPr>
        <w:tc>
          <w:tcPr>
            <w:tcBorders/>
            <w:tcW w:w="4680" w:type="dxa"/>
            <w:vMerge w:val="restart"/>
          </w:tcPr>
          <w:p w14:paraId="35F3B8A7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Carrera</w:t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1C75A4BD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 de Sistemas</w:t>
            </w:r>
            <w:r>
              <w:rPr>
                <w:b w:val="0"/>
                <w:bCs w:val="0"/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Asignatura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Ingeniería de Software</w:t>
            </w:r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07526C5D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val="es-ES"/>
              </w:rPr>
              <w:t xml:space="preserve">Docente</w:t>
            </w:r>
            <w:r>
              <w:rPr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0288AE33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t xml:space="preserve">Edwin Lujan Gonzales Martinez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43514E7E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Autores
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55DAD3DE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lang w:val="es-ES"/>
              </w:rPr>
              <w:t xml:space="preserve">Juan Pablo Montoya ValenciaS</w:t>
            </w:r>
            <w:r>
              <w:rPr>
                <w:sz w:val="20"/>
              </w:rPr>
            </w:r>
          </w:p>
          <w:p w14:paraId="3DB05C56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Cristian David Cardenas Garcia</w:t>
            </w: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szCs w:val="20"/>
              </w:rPr>
            </w:r>
          </w:p>
          <w:p w14:paraId="59C60163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  <w:t xml:space="preserve">Juan David Duran Malaver</w:t>
            </w:r>
            <w:r>
              <w:rPr>
                <w:sz w:val="20"/>
                <w:szCs w:val="20"/>
              </w:rPr>
            </w:r>
          </w:p>
          <w:p w14:paraId="5C8911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Jhoan Ernesto Camargo Estupiñan</w:t>
            </w: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Proyecto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Paseo del Comercio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Versión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1.0 — 25/09/2026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Estado 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En desarrollo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Esencia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Permitir que comerciantes de Santander oferten sus productos para compra a nivel nacional</w:t>
            </w:r>
            <w:r/>
          </w:p>
        </w:tc>
      </w:tr>
    </w:tbl>
    <w:p>
      <w:pPr>
        <w:pBdr/>
        <w:spacing w:after="120"/>
        <w:ind/>
        <w:jc w:val="left"/>
        <w:rPr/>
      </w:pPr>
      <w:r>
        <w:rPr>
          <w:b w:val="0"/>
          <w:i w:val="0"/>
          <w:color w:val="595959"/>
          <w:sz w:val="20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Contenido</w:t>
      </w:r>
      <w:r/>
    </w:p>
    <w:p>
      <w:pPr>
        <w:pStyle w:val="738"/>
        <w:pBdr/>
        <w:spacing/>
        <w:ind/>
        <w:rPr/>
      </w:pPr>
      <w:r>
        <w:t xml:space="preserve">Introducción</w:t>
      </w:r>
      <w:r/>
    </w:p>
    <w:p>
      <w:pPr>
        <w:pStyle w:val="738"/>
        <w:pBdr/>
        <w:spacing/>
        <w:ind/>
        <w:rPr/>
      </w:pPr>
      <w:r>
        <w:t xml:space="preserve">Objetivos</w:t>
      </w:r>
      <w:r/>
    </w:p>
    <w:p>
      <w:pPr>
        <w:pStyle w:val="738"/>
        <w:pBdr/>
        <w:spacing/>
        <w:ind/>
        <w:rPr/>
      </w:pPr>
      <w:r>
        <w:t xml:space="preserve">Alcance</w:t>
      </w:r>
      <w:r/>
    </w:p>
    <w:p>
      <w:pPr>
        <w:pStyle w:val="738"/>
        <w:pBdr/>
        <w:spacing/>
        <w:ind/>
        <w:rPr/>
      </w:pPr>
      <w:r>
        <w:t xml:space="preserve">Requerimientos Funcionales (RF)</w:t>
      </w:r>
      <w:r/>
    </w:p>
    <w:p>
      <w:pPr>
        <w:pStyle w:val="738"/>
        <w:pBdr/>
        <w:spacing/>
        <w:ind/>
        <w:rPr/>
      </w:pPr>
      <w:r>
        <w:t xml:space="preserve">Requerimientos No Funcionales (RNF)</w:t>
      </w:r>
      <w:r/>
    </w:p>
    <w:p>
      <w:pPr>
        <w:pStyle w:val="738"/>
        <w:pBdr/>
        <w:spacing/>
        <w:ind/>
        <w:rPr/>
      </w:pPr>
      <w:r>
        <w:t xml:space="preserve">Justificación del software seleccionado</w:t>
      </w:r>
      <w:r/>
    </w:p>
    <w:p>
      <w:pPr>
        <w:pStyle w:val="738"/>
        <w:pBdr/>
        <w:spacing/>
        <w:ind/>
        <w:rPr/>
      </w:pPr>
      <w:r>
        <w:t xml:space="preserve">Restricciones y supuestos</w:t>
      </w:r>
      <w:r/>
    </w:p>
    <w:p>
      <w:pPr>
        <w:pStyle w:val="738"/>
        <w:pBdr/>
        <w:spacing/>
        <w:ind/>
        <w:rPr/>
      </w:pPr>
      <w:r>
        <w:t xml:space="preserve">Conclusión</w:t>
      </w:r>
      <w:r/>
    </w:p>
    <w:p>
      <w:pPr>
        <w:pStyle w:val="738"/>
        <w:pBdr/>
        <w:spacing/>
        <w:ind/>
        <w:rPr/>
      </w:pPr>
      <w:r>
        <w:t xml:space="preserve">Glosario</w:t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1. Introducción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1.1 Propósito</w:t>
      </w:r>
      <w:r/>
    </w:p>
    <w:p>
      <w:pPr>
        <w:pBdr/>
        <w:spacing/>
        <w:ind/>
        <w:rPr/>
      </w:pPr>
      <w:r>
        <w:rPr>
          <w:i w:val="0"/>
        </w:rPr>
        <w:t xml:space="preserve">Este documento define los objetivos, el alcance, los requerimientos funcionales y no funcionales, y la justificación del stack de software seleccionado para la aplicación móvil Paseo del Comercio.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1.2 Esencia del negocio</w:t>
      </w:r>
      <w:r/>
    </w:p>
    <w:p>
      <w:pPr>
        <w:pBdr/>
        <w:spacing/>
        <w:ind/>
        <w:rPr/>
      </w:pPr>
      <w:r>
        <w:rPr>
          <w:b/>
          <w:color w:val="1f3a5f"/>
        </w:rPr>
        <w:t xml:space="preserve">Permitir que comerciantes de Santander oferten sus productos para compra a nivel nacional.</w:t>
      </w:r>
      <w:r/>
    </w:p>
    <w:p>
      <w:pPr>
        <w:pBdr/>
        <w:spacing/>
        <w:ind/>
        <w:rPr/>
      </w:pPr>
      <w:r>
        <w:rPr>
          <w:i w:val="0"/>
        </w:rPr>
        <w:t xml:space="preserve">La app es la vitrina móvil del centro comercial virtual: el comerciante santandereano publica tienda y pr</w:t>
      </w:r>
      <w:r>
        <w:rPr>
          <w:i w:val="0"/>
        </w:rPr>
        <w:t xml:space="preserve">oductos (con imágenes, horarios, contacto, ubicación/plazoleta y organización), y el comprador de cualquier parte de Colombia los descubre, consulta, guarda en favoritos, valora y contacta — con evolución futura hacia compra en línea con pasarela de pagos.</w:t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2. Objetivos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2.1 Objetivo general</w:t>
      </w:r>
      <w:r/>
    </w:p>
    <w:p>
      <w:pPr>
        <w:pBdr/>
        <w:spacing/>
        <w:ind/>
        <w:rPr/>
      </w:pPr>
      <w:r>
        <w:rPr>
          <w:i w:val="0"/>
        </w:rPr>
        <w:t xml:space="preserve">Desarrollar una aplicación móvil multiplataforma (Android, iO</w:t>
      </w:r>
      <w:r>
        <w:rPr>
          <w:i w:val="0"/>
        </w:rPr>
        <w:t xml:space="preserve">S, Web) que funcione como centro comercial virtual, permitiendo a los comerciantes de Santander (inicialmente Área Metropolitana de Bucaramanga) ofertar sus productos y a compradores de todo el país descubrirlos, consultarlos y gestionarlos para su compra.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2.2 Objetivos específicos</w:t>
      </w:r>
      <w:r/>
    </w:p>
    <w:p>
      <w:pPr>
        <w:pStyle w:val="738"/>
        <w:pBdr/>
        <w:spacing/>
        <w:ind/>
        <w:rPr/>
      </w:pPr>
      <w:r>
        <w:t xml:space="preserve">Autenticación y cuentas: registro, login (email, Google, Microsoft) y sesión persistente, con modo invitado.</w:t>
      </w:r>
      <w:r/>
    </w:p>
    <w:p>
      <w:pPr>
        <w:pStyle w:val="738"/>
        <w:pBdr/>
        <w:spacing/>
        <w:ind/>
        <w:rPr/>
      </w:pPr>
      <w:r>
        <w:t xml:space="preserve">Vitrina por plazoletas: listar todas las plazoletas y ver el detalle de cada una con sus tiendas e imágenes.</w:t>
      </w:r>
      <w:r/>
    </w:p>
    <w:p>
      <w:pPr>
        <w:pStyle w:val="738"/>
        <w:pBdr/>
        <w:spacing/>
        <w:ind/>
        <w:rPr/>
      </w:pPr>
      <w:r>
        <w:t xml:space="preserve">Vitrina por tiendas: listar tiendas y ver su detalle (horarios, contacto, redes, ubicación, imágenes, etiquetas).</w:t>
      </w:r>
      <w:r/>
    </w:p>
    <w:p>
      <w:pPr>
        <w:pStyle w:val="738"/>
        <w:pBdr/>
        <w:spacing/>
        <w:ind/>
        <w:rPr/>
      </w:pPr>
      <w:r>
        <w:t xml:space="preserve">Vitrina por productos: listar productos y ver su detalle (precio, imágenes, etiquetas, características, valoraciones).</w:t>
      </w:r>
      <w:r/>
    </w:p>
    <w:p>
      <w:pPr>
        <w:pStyle w:val="738"/>
        <w:pBdr/>
        <w:spacing/>
        <w:ind/>
        <w:rPr/>
      </w:pPr>
      <w:r>
        <w:t xml:space="preserve">Organizaciones: listar organizaciones que agrupan tiendas y ver su detalle con miembros.</w:t>
      </w:r>
      <w:r/>
    </w:p>
    <w:p>
      <w:pPr>
        <w:pStyle w:val="738"/>
        <w:pBdr/>
        <w:spacing/>
        <w:ind/>
        <w:rPr/>
      </w:pPr>
      <w:r>
        <w:t xml:space="preserve">Fidelización: favoritos por usuario, historial de visitas, valoraciones, compartir contenido y notificaciones.</w:t>
      </w:r>
      <w:r/>
    </w:p>
    <w:p>
      <w:pPr>
        <w:pStyle w:val="738"/>
        <w:pBdr/>
        <w:spacing/>
        <w:ind/>
        <w:rPr/>
      </w:pPr>
      <w:r>
        <w:t xml:space="preserve">Experiencia móvil de calidad: offline-first con caché, carga rápida de imágenes (multi-CDN), deep links y soporte/ajustes.</w:t>
      </w:r>
      <w:r/>
    </w:p>
    <w:p>
      <w:pPr>
        <w:pStyle w:val="738"/>
        <w:pBdr/>
        <w:spacing/>
        <w:ind/>
        <w:rPr/>
      </w:pPr>
      <w:r>
        <w:t xml:space="preserve">Base para comercio nacional: modelo y arquitectura listos para carrito, pedidos y pasarela de pagos.</w:t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3. Alcance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3.1 Alcance incluido (MVP actual)</w:t>
      </w:r>
      <w:r/>
    </w:p>
    <w:p>
      <w:pPr>
        <w:pStyle w:val="735"/>
        <w:pBdr/>
        <w:spacing/>
        <w:ind/>
        <w:rPr/>
      </w:pPr>
      <w:r>
        <w:t xml:space="preserve">Exploración: plazoletas → tiendas → productos; organizaciones.</w:t>
      </w:r>
      <w:r/>
    </w:p>
    <w:p>
      <w:pPr>
        <w:pStyle w:val="735"/>
        <w:pBdr/>
        <w:spacing/>
        <w:ind/>
        <w:rPr/>
      </w:pPr>
      <w:r>
        <w:t xml:space="preserve">Cuentas: registro/login/logout, perfil, persistencia de sesión.</w:t>
      </w:r>
      <w:r/>
    </w:p>
    <w:p>
      <w:pPr>
        <w:pStyle w:val="735"/>
        <w:pBdr/>
        <w:spacing/>
        <w:ind/>
        <w:rPr/>
      </w:pPr>
      <w:r>
        <w:t xml:space="preserve">Favoritos, historial local, valoraciones, compartir (share_plus), mapas embebidos (WebView), settings, soporte.</w:t>
      </w:r>
      <w:r/>
    </w:p>
    <w:p>
      <w:pPr>
        <w:pStyle w:val="735"/>
        <w:pBdr/>
        <w:spacing/>
        <w:ind/>
        <w:rPr/>
      </w:pPr>
      <w:r>
        <w:t xml:space="preserve">Caché offline-first, imágenes resilientes multi-CDN, deep links.</w:t>
      </w:r>
      <w:r/>
    </w:p>
    <w:p>
      <w:pPr>
        <w:pStyle w:val="735"/>
        <w:pBdr/>
        <w:spacing/>
        <w:ind/>
        <w:rPr/>
      </w:pPr>
      <w:r>
        <w:t xml:space="preserve">Sincronización con app web mediante la misma base de datos.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3.2 Fuera de alcance (fase actual, previsto a futuro)</w:t>
      </w:r>
      <w:r/>
    </w:p>
    <w:p>
      <w:pPr>
        <w:pStyle w:val="735"/>
        <w:pBdr/>
        <w:spacing/>
        <w:ind/>
        <w:rPr/>
      </w:pPr>
      <w:r>
        <w:t xml:space="preserve">Carrito, checkout y pasarela de pagos (PSE, tarjeta, contraentrega).</w:t>
      </w:r>
      <w:r/>
    </w:p>
    <w:p>
      <w:pPr>
        <w:pStyle w:val="735"/>
        <w:pBdr/>
        <w:spacing/>
        <w:ind/>
        <w:rPr/>
      </w:pPr>
      <w:r>
        <w:t xml:space="preserve">Panel del comerciante (crear/editar tienda y productos) — app de emprendedores.</w:t>
      </w:r>
      <w:r/>
    </w:p>
    <w:p>
      <w:pPr>
        <w:pStyle w:val="735"/>
        <w:pBdr/>
        <w:spacing/>
        <w:ind/>
        <w:rPr/>
      </w:pPr>
      <w:r>
        <w:t xml:space="preserve">Logística/envíos nacionales, facturación electrónica, devoluciones.</w:t>
      </w:r>
      <w:r/>
    </w:p>
    <w:p>
      <w:pPr>
        <w:pStyle w:val="735"/>
        <w:pBdr/>
        <w:spacing/>
        <w:ind/>
        <w:rPr/>
      </w:pPr>
      <w:r>
        <w:t xml:space="preserve">Chat comprador–vendedor, cupones, programa de puntos.</w:t>
      </w:r>
      <w:r/>
    </w:p>
    <w:p>
      <w:pPr>
        <w:pBdr/>
        <w:spacing/>
        <w:ind/>
        <w:rPr/>
      </w:pPr>
      <w:r>
        <w:rPr>
          <w:i/>
        </w:rPr>
        <w:t xml:space="preserve">Nota: el modelo (tienda, producto, usuario, valoracion_producto, estadisticas_diarias, notificacion, interaccion) ya deja trazabilidad para esos módulos sin rediseñar la BD.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3.3 Usuarios y stakeholders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Actor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Descripción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Interés principal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Comprador nacional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Persona en cualquier ciudad de Colombia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Descubrir y comprar productos santandereanos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Comerciante de Santander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Dueño de tienda / organización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Ofertar productos a nivel nacional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Organización / agremiación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Agrupa varias tiendas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Visibilidad colectiva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Administrador plataforma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Opera el centro comercial virtual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Catálogo, calidad, estadísticas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Equipo desarrollo (U.)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1–2 Flutter + 1 backend/DevOps + QA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Entregar MVP mantenible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4. Requerimientos Funcionales (RF)</w:t>
      </w:r>
      <w:r/>
    </w:p>
    <w:p>
      <w:pPr>
        <w:pBdr/>
        <w:spacing/>
        <w:ind/>
        <w:rPr/>
      </w:pPr>
      <w:r>
        <w:rPr>
          <w:i/>
        </w:rPr>
        <w:t xml:space="preserve">Cada RF se traza a entidades, BLoCs y pantallas realmente existentes en el repositorio.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RF-01 — Gestión de cuentas y autenticación</w:t>
      </w:r>
      <w:r/>
    </w:p>
    <w:p>
      <w:pPr>
        <w:pStyle w:val="735"/>
        <w:pBdr/>
        <w:spacing/>
        <w:ind/>
        <w:rPr/>
      </w:pPr>
      <w:r>
        <w:t xml:space="preserve">RF-01.1 Registro con correo/contraseña e inicio de sesión.</w:t>
      </w:r>
      <w:r/>
    </w:p>
    <w:p>
      <w:pPr>
        <w:pStyle w:val="735"/>
        <w:pBdr/>
        <w:spacing/>
        <w:ind/>
        <w:rPr/>
      </w:pPr>
      <w:r>
        <w:t xml:space="preserve">RF-01.2 Login social con Google y Microsoft (Firebase Auth).</w:t>
      </w:r>
      <w:r/>
    </w:p>
    <w:p>
      <w:pPr>
        <w:pStyle w:val="735"/>
        <w:pBdr/>
        <w:spacing/>
        <w:ind/>
        <w:rPr/>
      </w:pPr>
      <w:r>
        <w:t xml:space="preserve">RF-01.3 Persistencia de sesión y cierre de sesión completo (GoogleSignIn.signOut/disconnect).</w:t>
      </w:r>
      <w:r/>
    </w:p>
    <w:p>
      <w:pPr>
        <w:pStyle w:val="735"/>
        <w:pBdr/>
        <w:spacing/>
        <w:ind/>
        <w:rPr/>
      </w:pPr>
      <w:r>
        <w:t xml:space="preserve">RF-01.4 Modo invitado (explorar sin cuenta).</w:t>
      </w:r>
      <w:r/>
    </w:p>
    <w:p>
      <w:pPr>
        <w:pStyle w:val="735"/>
        <w:pBdr/>
        <w:spacing/>
        <w:ind/>
        <w:rPr/>
      </w:pPr>
      <w:r>
        <w:t xml:space="preserve">RF-01.5 Perfil de usuario (ver/editar datos, avatar).</w:t>
      </w:r>
      <w:r/>
    </w:p>
    <w:p>
      <w:pPr>
        <w:pBdr/>
        <w:spacing/>
        <w:ind/>
        <w:rPr/>
      </w:pPr>
      <w:r>
        <w:rPr>
          <w:i/>
        </w:rPr>
        <w:t xml:space="preserve">Traza: tabla usuario + roles; AuthBloc; pages/auth/, profile/; firebase_auth_service.dart.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RF-02 — Plazoletas</w:t>
      </w:r>
      <w:r/>
    </w:p>
    <w:p>
      <w:pPr>
        <w:pStyle w:val="735"/>
        <w:pBdr/>
        <w:spacing/>
        <w:ind/>
        <w:rPr/>
      </w:pPr>
      <w:r>
        <w:t xml:space="preserve">RF-02.1 Listar todas las plazoletas con imagen.</w:t>
      </w:r>
      <w:r/>
    </w:p>
    <w:p>
      <w:pPr>
        <w:pStyle w:val="735"/>
        <w:pBdr/>
        <w:spacing/>
        <w:ind/>
        <w:rPr/>
      </w:pPr>
      <w:r>
        <w:t xml:space="preserve">RF-02.2 Ver detalle: descripción, ubicación/mapa, imágenes, tiendas asociadas.</w:t>
      </w:r>
      <w:r/>
    </w:p>
    <w:p>
      <w:pPr>
        <w:pBdr/>
        <w:spacing/>
        <w:ind/>
        <w:rPr/>
      </w:pPr>
      <w:r>
        <w:rPr>
          <w:i/>
        </w:rPr>
        <w:t xml:space="preserve">Traza: plazoleta + imagen_plazoleta; PlazoletaBloc; pages/plazoletas/.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RF-03 — Tiendas</w:t>
      </w:r>
      <w:r/>
    </w:p>
    <w:p>
      <w:pPr>
        <w:pStyle w:val="735"/>
        <w:pBdr/>
        <w:spacing/>
        <w:ind/>
        <w:rPr/>
      </w:pPr>
      <w:r>
        <w:t xml:space="preserve">RF-03.1 Listar tiendas (búsqueda/filtro por etiqueta y plazoleta).</w:t>
      </w:r>
      <w:r/>
    </w:p>
    <w:p>
      <w:pPr>
        <w:pStyle w:val="735"/>
        <w:pBdr/>
        <w:spacing/>
        <w:ind/>
        <w:rPr/>
      </w:pPr>
      <w:r>
        <w:t xml:space="preserve">RF-03.2 Ver detalle: imágenes, horarios, contactos, redes, etiquetas, ubicación.</w:t>
      </w:r>
      <w:r/>
    </w:p>
    <w:p>
      <w:pPr>
        <w:pStyle w:val="735"/>
        <w:pBdr/>
        <w:spacing/>
        <w:ind/>
        <w:rPr/>
      </w:pPr>
      <w:r>
        <w:t xml:space="preserve">RF-03.3 Marcar tienda como favorita y compartirla.</w:t>
      </w:r>
      <w:r/>
    </w:p>
    <w:p>
      <w:pPr>
        <w:pBdr/>
        <w:spacing/>
        <w:ind/>
        <w:rPr/>
      </w:pPr>
      <w:r>
        <w:rPr>
          <w:i/>
        </w:rPr>
        <w:t xml:space="preserve">Traza: tienda, imagen_tienda, horario, etiqueta_tienda; TiendaBloc; pages/tiendas/; TiendaCard.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RF-04 — Productos</w:t>
      </w:r>
      <w:r/>
    </w:p>
    <w:p>
      <w:pPr>
        <w:pStyle w:val="735"/>
        <w:pBdr/>
        <w:spacing/>
        <w:ind/>
        <w:rPr/>
      </w:pPr>
      <w:r>
        <w:t xml:space="preserve">RF-04.1 Listar productos por tienda / global.</w:t>
      </w:r>
      <w:r/>
    </w:p>
    <w:p>
      <w:pPr>
        <w:pStyle w:val="735"/>
        <w:pBdr/>
        <w:spacing/>
        <w:ind/>
        <w:rPr/>
      </w:pPr>
      <w:r>
        <w:t xml:space="preserve">RF-04.2 Ver detalle: precio, descripción, imágenes, características, etiquetas, estado, valoraciones.</w:t>
      </w:r>
      <w:r/>
    </w:p>
    <w:p>
      <w:pPr>
        <w:pStyle w:val="735"/>
        <w:pBdr/>
        <w:spacing/>
        <w:ind/>
        <w:rPr/>
      </w:pPr>
      <w:r>
        <w:t xml:space="preserve">RF-04.3 Marcar producto como favorito y compartirlo.</w:t>
      </w:r>
      <w:r/>
    </w:p>
    <w:p>
      <w:pPr>
        <w:pBdr/>
        <w:spacing/>
        <w:ind/>
        <w:rPr/>
      </w:pPr>
      <w:r>
        <w:rPr>
          <w:i/>
        </w:rPr>
        <w:t xml:space="preserve">Traza: producto, imagen_productos, etiqueta_producto, caracteristica, categoria, valoracion_producto; ProductoBloc; pages/productos/; ProductoCard.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RF-05 — Organizaciones</w:t>
      </w:r>
      <w:r/>
    </w:p>
    <w:p>
      <w:pPr>
        <w:pStyle w:val="735"/>
        <w:pBdr/>
        <w:spacing/>
        <w:ind/>
        <w:rPr/>
      </w:pPr>
      <w:r>
        <w:t xml:space="preserve">RF-05.1 Listar organizaciones con imagen y tipo.</w:t>
      </w:r>
      <w:r/>
    </w:p>
    <w:p>
      <w:pPr>
        <w:pStyle w:val="735"/>
        <w:pBdr/>
        <w:spacing/>
        <w:ind/>
        <w:rPr/>
      </w:pPr>
      <w:r>
        <w:t xml:space="preserve">RF-05.2 Ver detalle: tiendas agrupadas, miembros, imágenes.</w:t>
      </w:r>
      <w:r/>
    </w:p>
    <w:p>
      <w:pPr>
        <w:pBdr/>
        <w:spacing/>
        <w:ind/>
        <w:rPr/>
      </w:pPr>
      <w:r>
        <w:rPr>
          <w:i/>
        </w:rPr>
        <w:t xml:space="preserve">Traza: organizacion, miembros_organizacion, imagen_organizacion; OrganizacionBloc; pages/organizaciones/.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RF-06 — Favoritos</w:t>
      </w:r>
      <w:r/>
    </w:p>
    <w:p>
      <w:pPr>
        <w:pStyle w:val="735"/>
        <w:pBdr/>
        <w:spacing/>
        <w:ind/>
        <w:rPr/>
      </w:pPr>
      <w:r>
        <w:t xml:space="preserve">RF-06.1 Guardar/eliminar favoritos de tiendas y productos por usuario (Supabase).</w:t>
      </w:r>
      <w:r/>
    </w:p>
    <w:p>
      <w:pPr>
        <w:pStyle w:val="735"/>
        <w:pBdr/>
        <w:spacing/>
        <w:ind/>
        <w:rPr/>
      </w:pPr>
      <w:r>
        <w:t xml:space="preserve">RF-06.2 Listar “Mis favoritos”, con actualización reactiva al cambiar la sesión.</w:t>
      </w:r>
      <w:r/>
    </w:p>
    <w:p>
      <w:pPr>
        <w:pBdr/>
        <w:spacing/>
        <w:ind/>
        <w:rPr/>
      </w:pPr>
      <w:r>
        <w:rPr>
          <w:i/>
        </w:rPr>
        <w:t xml:space="preserve">Traza: FavoritoBloc (onAuthStateChanged, retry 500 ms, ClearFavoritos); pages/favoritos/.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RF-07 — Valoraciones e interacciones</w:t>
      </w:r>
      <w:r/>
    </w:p>
    <w:p>
      <w:pPr>
        <w:pStyle w:val="735"/>
        <w:pBdr/>
        <w:spacing/>
        <w:ind/>
        <w:rPr/>
      </w:pPr>
      <w:r>
        <w:t xml:space="preserve">RF-07.1 Valorar/calificar un producto.</w:t>
      </w:r>
      <w:r/>
    </w:p>
    <w:p>
      <w:pPr>
        <w:pStyle w:val="735"/>
        <w:pBdr/>
        <w:spacing/>
        <w:ind/>
        <w:rPr/>
      </w:pPr>
      <w:r>
        <w:t xml:space="preserve">RF-07.2 Registrar interacciones y agregar estadisticas_diarias para el comerciante.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RF-08 — Historial, compartir y descubrimiento</w:t>
      </w:r>
      <w:r/>
    </w:p>
    <w:p>
      <w:pPr>
        <w:pStyle w:val="735"/>
        <w:pBdr/>
        <w:spacing/>
        <w:ind/>
        <w:rPr/>
      </w:pPr>
      <w:r>
        <w:t xml:space="preserve">RF-08.1 Historial local de visitas (Hive) y página de historial.</w:t>
      </w:r>
      <w:r/>
    </w:p>
    <w:p>
      <w:pPr>
        <w:pStyle w:val="735"/>
        <w:pBdr/>
        <w:spacing/>
        <w:ind/>
        <w:rPr/>
      </w:pPr>
      <w:r>
        <w:t xml:space="preserve">RF-08.2 Compartir tienda/producto/plazoleta/organización (WidgetsBindingObserver + resumed).</w:t>
      </w:r>
      <w:r/>
    </w:p>
    <w:p>
      <w:pPr>
        <w:pStyle w:val="735"/>
        <w:pBdr/>
        <w:spacing/>
        <w:ind/>
        <w:rPr/>
      </w:pPr>
      <w:r>
        <w:t xml:space="preserve">RF-08.3 Mapa/ubicación embebida (WebView + Google Maps Embed; migración futura a SDK).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RF-09 — Notificaciones, ajustes y soporte</w:t>
      </w:r>
      <w:r/>
    </w:p>
    <w:p>
      <w:pPr>
        <w:pStyle w:val="735"/>
        <w:pBdr/>
        <w:spacing/>
        <w:ind/>
        <w:rPr/>
      </w:pPr>
      <w:r>
        <w:t xml:space="preserve">RF-09.1 Notificaciones (tabla notificacion; push vía Firebase Messaging).</w:t>
      </w:r>
      <w:r/>
    </w:p>
    <w:p>
      <w:pPr>
        <w:pStyle w:val="735"/>
        <w:pBdr/>
        <w:spacing/>
        <w:ind/>
        <w:rPr/>
      </w:pPr>
      <w:r>
        <w:t xml:space="preserve">RF-09.2 Ajustes: tema claro/oscuro dorado, idioma ES, caché, cerrar sesión.</w:t>
      </w:r>
      <w:r/>
    </w:p>
    <w:p>
      <w:pPr>
        <w:pStyle w:val="735"/>
        <w:pBdr/>
        <w:spacing/>
        <w:ind/>
        <w:rPr/>
      </w:pPr>
      <w:r>
        <w:t xml:space="preserve">RF-09.3 Soporte/Acerca de: WhatsApp, Instagram/TikTok/YouTube, términos (assets/legal/).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RF-10 — Sincronización con la app web</w:t>
      </w:r>
      <w:r/>
    </w:p>
    <w:p>
      <w:pPr>
        <w:pStyle w:val="735"/>
        <w:pBdr/>
        <w:spacing/>
        <w:ind/>
        <w:rPr/>
      </w:pPr>
      <w:r>
        <w:t xml:space="preserve">RF-10.1 Misma base de datos Supabase → catálogo consistente web/móvil.</w:t>
      </w:r>
      <w:r/>
    </w:p>
    <w:p>
      <w:pPr>
        <w:pStyle w:val="735"/>
        <w:pBdr/>
        <w:spacing/>
        <w:ind/>
        <w:rPr/>
      </w:pPr>
      <w:r>
        <w:t xml:space="preserve">RF-10.2 Imágenes compartidas vía multi-CDN.</w:t>
      </w:r>
      <w:r/>
    </w:p>
    <w:p>
      <w:pPr>
        <w:pStyle w:val="707"/>
        <w:pBdr/>
        <w:spacing/>
        <w:ind/>
        <w:rPr/>
      </w:pPr>
      <w:r>
        <w:rPr>
          <w:color w:val="b8860b"/>
          <w:sz w:val="23"/>
        </w:rPr>
        <w:t xml:space="preserve">Matriz de trazabilidad resumida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RF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Entidades/Tablas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BLoC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Páginas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RF-01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usuario, roles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AuthBloc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auth/, profile/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RF-02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plazoleta, imagen_plazoleta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PlazoletaBloc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plazoletas/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RF-03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tienda, imagen_tienda, horario, etiqueta_tienda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TiendaBloc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tiendas/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RF-04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producto, imagen_productos, etiqueta_producto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ProductoBloc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productos/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RF-05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organizacion, miembros_organizacion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OrganizacionBloc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organizaciones/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RF-06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favoritos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FavoritoBloc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favoritos/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RF-07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valoracion_producto, interaccion, estadisticas_diarias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Servicios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detalle producto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RF-08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caché Hive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—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historial/, share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RF-09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notificacion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—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settings/, soporte/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5. Requerimientos No Funcionales (RNF)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Categoría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Requerimiento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Meta / verificación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RNF-01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Portabilidad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Una sola base de código para Android, iOS y Web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flutter build en 3 targets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RNF-02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Desempeño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Arranque rápido; imágenes con fallback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&lt; 2 s cold start; &lt; 500 ms imagen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RNF-03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Disponibilidad offline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Caché offline-first + sincronización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Hive + connectivity_plus; TTL 1 h, 100 MB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RNF-04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Escalabilidad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Backend serverless que escale con el catálogo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Postgres + RLS; índices/triggers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RNF-05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Seguridad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Auth delegada, secretos fuera del código, RLS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Firebase Auth + RLS + secure_storage + .env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RNF-06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Usabilidad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Navegación declarativa, deep links, tema dorado, ES-CO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GoRouter 15+ rutas; intl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RNF-07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Mantenibilidad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Clean Architecture 4 capas + DI + estado predecible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core/domain/data/presentation/di; GetIt; BLoC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RNF-08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Confiabilidad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Cero caídas en flujos principales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ResilientImage con 4 niveles de fallback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RNF-09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Observabilidad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Logs de errores y de triggers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logger, trigger_logs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RNF-10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Legal/privacidad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Términos y tratamiento de datos en la app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assets/legal/ + Soporte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6. Justificación del software seleccionado</w:t>
      </w:r>
      <w:r/>
    </w:p>
    <w:p>
      <w:pPr>
        <w:pBdr/>
        <w:spacing/>
        <w:ind/>
        <w:rPr/>
      </w:pPr>
      <w:r>
        <w:rPr>
          <w:i w:val="0"/>
        </w:rPr>
        <w:t xml:space="preserve">Criterios: (a) vitrina nacional con catálogo e imágenes, (b) equipo universitario pequeño, (c) un solo código multiplataforma, (d) costo inicial ~cero, (e) sincronización con app web, (f) camino a pagos/envíos.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6.1 Tabla de decisión por componente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Componente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Selección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Alternativas descartadas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Justificación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Framework móvil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Flutter 3.7+ (Dart)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React Native; nativo Kotlin+Swift; PWA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Un código → Android/iOS/Web; rendimiento nativo; ideal para catálogo con imágenes.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Estado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BLoC + equatable + dartz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Provider solo; Riverpod; GetX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Estado predecible y testeable para auth, favoritos y catálogo; Either para errores.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Navegación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GoRouter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Navigator 1.0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Rutas declarativas + deep linking para compartir productos por link.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Backend / BD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(Postgres + Storage + Realtime)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Firestore; backend propio; Airtable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Postgres relacional (22 tablas, 40+ relaciones, triggers); misma BD que la web.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Autenticación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Firebase Auth (Google, Microsoft) / Clerk SSO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Solo Supabase Auth; Auth0; login propio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Login social reduce fricción; Clerk como SSO unificado con la web.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Imágenes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R2 → Contabo S3 → Supabase → asset local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Solo Supabase Storage; solo S3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R2 abarata ancho de banda; multi-CDN evita vitrinas rotas.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Caché offline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Hive + connectivity_plus + secure_storage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SQLite puro; SharedPrefs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Historial y catálogo offline-first; tokens seguros.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Dio + http + crypto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Solo http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Interceptores, reintentos y firmas S3.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DI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GetIt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GetX / manual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Sostiene las 4 capas Clean sin acoplar UI a datos.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Media/utilidades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image_picker, share_plus, url_launcher, country_code_picker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Plugins nativos propios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Fotos, +57, compartir por WhatsApp, mapas sin código nativo.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Calidad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flutter_lints, build_runner, flutter_test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Sin lints/tests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Base testeable; plan 70% coverage.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Configuración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flutter_dotenv (.env)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Claves hardcodeadas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Secretos por ambiente.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6.2 Por qué este stack sirve a la esencia</w:t>
      </w:r>
      <w:r/>
    </w:p>
    <w:p>
      <w:pPr>
        <w:pStyle w:val="738"/>
        <w:pBdr/>
        <w:spacing/>
        <w:ind/>
        <w:rPr/>
      </w:pPr>
      <w:r>
        <w:t xml:space="preserve">Ofertar desde Santander: modelo relacional + Storage multi-CDN; se publica una vez y se ve igual en web y móvil.</w:t>
      </w:r>
      <w:r/>
    </w:p>
    <w:p>
      <w:pPr>
        <w:pStyle w:val="738"/>
        <w:pBdr/>
        <w:spacing/>
        <w:ind/>
        <w:rPr/>
      </w:pPr>
      <w:r>
        <w:t xml:space="preserve">Comprar a nivel nacional: un solo equipo; deep links por WhatsApp/redes; offline-first; base lista para pasarela de pagos.</w:t>
      </w:r>
      <w:r/>
    </w:p>
    <w:p>
      <w:pPr>
        <w:pStyle w:val="738"/>
        <w:pBdr/>
        <w:spacing/>
        <w:ind/>
        <w:rPr/>
      </w:pPr>
      <w:r>
        <w:t xml:space="preserve">Costo y velocidad académica: capa gratuita en Supabase/Firebase/R2; Clean + BLoC permite avanzar por fases (plan 12 semanas).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6.3 Riesgos y mitigación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Riesgo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Mitigación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Costo de imágenes al escalar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R2 primario + caché agresiva (TTL, 100 MB)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Sesiones sociales inconsistentes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signOut + disconnect de Google; manejo MSAL documentado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Divergencia web/móvil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Misma BD + triggers/constraints; auth unificada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Deuda de testing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Tests unitarios/widget y testing en dispositivo (FUNCIONALIDADES_PENDIENTES.md)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7. Restricciones y supuestos</w:t>
      </w:r>
      <w:r/>
    </w:p>
    <w:p>
      <w:pPr>
        <w:pStyle w:val="735"/>
        <w:pBdr/>
        <w:spacing/>
        <w:ind/>
        <w:rPr/>
      </w:pPr>
      <w:r>
        <w:t xml:space="preserve">R-1: la compra transaccional (pago/envío) es fase 2; el MVP es vitrina + contacto + favoritos.</w:t>
      </w:r>
      <w:r/>
    </w:p>
    <w:p>
      <w:pPr>
        <w:pStyle w:val="735"/>
        <w:pBdr/>
        <w:spacing/>
        <w:ind/>
        <w:rPr/>
      </w:pPr>
      <w:r>
        <w:t xml:space="preserve">R-2: se requiere conectividad inicial para sincronizar; luego opera con caché.</w:t>
      </w:r>
      <w:r/>
    </w:p>
    <w:p>
      <w:pPr>
        <w:pStyle w:val="735"/>
        <w:pBdr/>
        <w:spacing/>
        <w:ind/>
        <w:rPr/>
      </w:pPr>
      <w:r>
        <w:t xml:space="preserve">R-3: los secretos se inyectan por .env, nunca en el repo.</w:t>
      </w:r>
      <w:r/>
    </w:p>
    <w:p>
      <w:pPr>
        <w:pStyle w:val="735"/>
        <w:pBdr/>
        <w:spacing/>
        <w:ind/>
        <w:rPr/>
      </w:pPr>
      <w:r>
        <w:t xml:space="preserve">S-1: catálogo inicial del AMB (Bucaramanga) con expansión nacional.</w:t>
      </w:r>
      <w:r/>
    </w:p>
    <w:p>
      <w:pPr>
        <w:pStyle w:val="735"/>
        <w:pBdr/>
        <w:spacing/>
        <w:ind/>
        <w:rPr/>
      </w:pPr>
      <w:r>
        <w:t xml:space="preserve">S-2: idioma español (Colombia); moneda COP en fase de pagos.</w:t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8. Conclusión</w:t>
      </w:r>
      <w:r/>
    </w:p>
    <w:p>
      <w:pPr>
        <w:pBdr/>
        <w:spacing/>
        <w:ind/>
        <w:rPr/>
      </w:pPr>
      <w:r>
        <w:rPr>
          <w:i w:val="0"/>
        </w:rPr>
        <w:t xml:space="preserve">Los objetivos están cubiertos por RF-01…RF-10 y son trazables a las 22 tablas, 19 entidades, 7 BLoCs y páginas existentes. El stack Flutter + Supabase + Firebase Auth + Hive + BLoC + R</w:t>
      </w:r>
      <w:r>
        <w:rPr>
          <w:i w:val="0"/>
        </w:rPr>
        <w:t xml:space="preserve">2/S3 multi-CDN es adecuado porque maximiza alcance nacional con mínimo costo y equipo, mantiene consistencia con la app web y deja abierta la evolución hacia pagos y envíos, donde la esencia —comerciantes de Santander vendiendo a todo el país— se completa.</w:t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9. Glosario</w:t>
      </w:r>
      <w:r/>
    </w:p>
    <w:p>
      <w:pPr>
        <w:pStyle w:val="735"/>
        <w:pBdr/>
        <w:spacing/>
        <w:ind/>
        <w:rPr/>
      </w:pPr>
      <w:r>
        <w:t xml:space="preserve">Plazoleta: zona del centro comercial.</w:t>
      </w:r>
      <w:r/>
    </w:p>
    <w:p>
      <w:pPr>
        <w:pStyle w:val="735"/>
        <w:pBdr/>
        <w:spacing/>
        <w:ind/>
        <w:rPr/>
      </w:pPr>
      <w:r>
        <w:t xml:space="preserve">Tienda: comercio.</w:t>
      </w:r>
      <w:r/>
    </w:p>
    <w:p>
      <w:pPr>
        <w:pStyle w:val="735"/>
        <w:pBdr/>
        <w:spacing/>
        <w:ind/>
        <w:rPr/>
      </w:pPr>
      <w:r>
        <w:t xml:space="preserve">Organización: agrupación de tiendas.</w:t>
      </w:r>
      <w:r/>
    </w:p>
    <w:p>
      <w:pPr>
        <w:pStyle w:val="735"/>
        <w:pBdr/>
        <w:spacing/>
        <w:ind/>
        <w:rPr/>
      </w:pPr>
      <w:r>
        <w:t xml:space="preserve">Multi-CDN: cadena de respaldo de imágenes.</w:t>
      </w:r>
      <w:r/>
    </w:p>
    <w:p>
      <w:pPr>
        <w:pStyle w:val="735"/>
        <w:pBdr/>
        <w:spacing/>
        <w:ind/>
        <w:rPr/>
      </w:pPr>
      <w:r>
        <w:t xml:space="preserve">Offline-first: la app prioriza caché local.</w:t>
      </w:r>
      <w:r/>
    </w:p>
    <w:p>
      <w:pPr>
        <w:pStyle w:val="735"/>
        <w:pBdr/>
        <w:spacing/>
        <w:ind/>
        <w:rPr/>
      </w:pPr>
      <w:r>
        <w:t xml:space="preserve">RLS: seguridad a nivel de fila en Postgres.</w:t>
      </w:r>
      <w:r/>
    </w:p>
    <w:p>
      <w:pPr>
        <w:pStyle w:val="735"/>
        <w:pBdr/>
        <w:spacing/>
        <w:ind/>
        <w:rPr/>
      </w:pPr>
      <w:r>
        <w:t xml:space="preserve">Deep link: enlace que abre una pantalla concreta de la app.</w:t>
      </w:r>
      <w:r/>
      <w:r>
        <w:rPr>
          <w:i w:val="0"/>
        </w:rPr>
      </w:r>
      <w:r/>
      <w:r/>
    </w:p>
    <w:sectPr>
      <w:footerReference w:type="default" r:id="rId9"/>
      <w:footnotePr/>
      <w:endnotePr/>
      <w:type w:val="nextPage"/>
      <w:pgSz w:h="15840" w:orient="portrait" w:w="12240"/>
      <w:pgMar w:top="1296" w:right="1440" w:bottom="129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/>
      <w:ind/>
      <w:jc w:val="center"/>
      <w:rPr/>
    </w:pPr>
    <w:r>
      <w:fldChar w:fldCharType="begin"/>
    </w:r>
    <w:r>
      <w:instrText xml:space="preserve">PAGE</w:instrTex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Requerimientos — Paseo del Comercio</dc:title>
  <dc:subject>Objetivos, requerimientos y justificación del software</dc:subject>
  <dc:creator>Ingeniería de Software — Paseo del Comercio</dc:creator>
  <cp:keywords/>
  <dc:description>generated by python-docx</dc:description>
  <cp:revision>2</cp:revision>
  <dcterms:created xsi:type="dcterms:W3CDTF">2013-12-23T23:15:00Z</dcterms:created>
  <dcterms:modified xsi:type="dcterms:W3CDTF">2026-09-25T21:09:19Z</dcterms:modified>
  <cp:category/>
</cp:coreProperties>
</file>