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73.png" ContentType="image/png"/>
  <Override PartName="/word/media/rId132.png" ContentType="image/png"/>
  <Override PartName="/word/media/rId138.png" ContentType="image/png"/>
  <Override PartName="/word/media/rId22.png" ContentType="image/png"/>
  <Override PartName="/word/media/rId233.png" ContentType="image/png"/>
  <Override PartName="/word/media/rId222.png" ContentType="image/png"/>
  <Override PartName="/word/media/rId143.png" ContentType="image/png"/>
  <Override PartName="/word/media/rId78.png" ContentType="image/png"/>
  <Override PartName="/word/media/rId88.png" ContentType="image/png"/>
  <Override PartName="/word/media/rId55.png" ContentType="image/png"/>
  <Override PartName="/word/media/rId91.png" ContentType="image/png"/>
  <Override PartName="/word/media/rId104.png" ContentType="image/png"/>
  <Override PartName="/word/media/rId124.png" ContentType="image/png"/>
  <Override PartName="/word/media/rId26.png" ContentType="image/png"/>
  <Override PartName="/word/media/rId154.png" ContentType="image/png"/>
  <Override PartName="/word/media/rId158.png" ContentType="image/png"/>
  <Override PartName="/word/media/rId163.png" ContentType="image/png"/>
  <Override PartName="/word/media/rId167.png" ContentType="image/png"/>
  <Override PartName="/word/media/rId249.png" ContentType="image/png"/>
  <Override PartName="/word/media/rId21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AGI</w:t>
      </w:r>
      <w:r>
        <w:t xml:space="preserve"> </w:t>
      </w:r>
      <w:r>
        <w:t xml:space="preserve">ALPHA:</w:t>
      </w:r>
      <w:r>
        <w:t xml:space="preserve"> </w:t>
      </w:r>
      <w:r>
        <w:t xml:space="preserve">A</w:t>
      </w:r>
      <w:r>
        <w:t xml:space="preserve"> </w:t>
      </w:r>
      <w:r>
        <w:t xml:space="preserve">Scalable</w:t>
      </w:r>
      <w:r>
        <w:t xml:space="preserve"> </w:t>
      </w:r>
      <w:r>
        <w:t xml:space="preserve">Substrate</w:t>
      </w:r>
      <w:r>
        <w:t xml:space="preserve"> </w:t>
      </w:r>
      <w:r>
        <w:t xml:space="preserve">for</w:t>
      </w:r>
      <w:r>
        <w:t xml:space="preserve"> </w:t>
      </w:r>
      <w:r>
        <w:t xml:space="preserve">Intelligence</w:t>
      </w:r>
      <w:r>
        <w:t xml:space="preserve"> </w:t>
      </w:r>
      <w:r>
        <w:t xml:space="preserve">Organizations</w:t>
      </w:r>
    </w:p>
    <w:p>
      <w:pPr>
        <w:pStyle w:val="Subtitle"/>
      </w:pPr>
      <w:r>
        <w:t xml:space="preserve">From</w:t>
      </w:r>
      <w:r>
        <w:t xml:space="preserve"> </w:t>
      </w:r>
      <w:r>
        <w:t xml:space="preserve">Validator-Gated</w:t>
      </w:r>
      <w:r>
        <w:t xml:space="preserve"> </w:t>
      </w:r>
      <w:r>
        <w:t xml:space="preserve">Machine</w:t>
      </w:r>
      <w:r>
        <w:t xml:space="preserve"> </w:t>
      </w:r>
      <w:r>
        <w:t xml:space="preserve">Labor</w:t>
      </w:r>
      <w:r>
        <w:t xml:space="preserve"> </w:t>
      </w:r>
      <w:r>
        <w:t xml:space="preserve">to</w:t>
      </w:r>
      <w:r>
        <w:t xml:space="preserve"> </w:t>
      </w:r>
      <w:r>
        <w:t xml:space="preserve">Civilizational</w:t>
      </w:r>
      <w:r>
        <w:t xml:space="preserve"> </w:t>
      </w:r>
      <w:r>
        <w:t xml:space="preserve">Value-to-Energy</w:t>
      </w:r>
      <w:r>
        <w:t xml:space="preserve"> </w:t>
      </w:r>
      <w:r>
        <w:t xml:space="preserve">Compounding</w:t>
      </w:r>
    </w:p>
    <w:p>
      <w:pPr>
        <w:pStyle w:val="Author"/>
      </w:pPr>
      <w:r>
        <w:t xml:space="preserve">Vincent</w:t>
      </w:r>
      <w:r>
        <w:t xml:space="preserve"> </w:t>
      </w:r>
      <w:r>
        <w:t xml:space="preserve">Boucher</w:t>
      </w:r>
    </w:p>
    <w:p>
      <w:pPr>
        <w:pStyle w:val="Date"/>
      </w:pPr>
      <w:r>
        <w:t xml:space="preserve">April</w:t>
      </w:r>
      <w:r>
        <w:t xml:space="preserve"> </w:t>
      </w:r>
      <w:r>
        <w:t xml:space="preserve">26,</w:t>
      </w:r>
      <w:r>
        <w:t xml:space="preserve"> </w:t>
      </w:r>
      <w:r>
        <w:t xml:space="preserve">2026</w:t>
      </w:r>
    </w:p>
    <w:p>
      <w:pPr>
        <w:pStyle w:val="FirstParagraph"/>
      </w:pPr>
      <w:r>
        <w:rPr>
          <w:b/>
          <w:bCs/>
        </w:rPr>
        <w:t xml:space="preserve">Vincent Boucher</w:t>
      </w:r>
      <w:r>
        <w:br/>
      </w:r>
      <w:r>
        <w:rPr>
          <w:i/>
          <w:iCs/>
        </w:rPr>
        <w:t xml:space="preserve">President of MONTREAL.AI and QUEBEC.AI</w:t>
      </w:r>
      <w:r>
        <w:br/>
      </w:r>
      <w:r>
        <w:rPr>
          <w:i/>
          <w:iCs/>
        </w:rPr>
        <w:t xml:space="preserve">Written with AI</w:t>
      </w:r>
    </w:p>
    <w:p>
      <w:pPr>
        <w:pStyle w:val="BodyText"/>
      </w:pPr>
      <w:r>
        <w:rPr>
          <w:b/>
          <w:bCs/>
        </w:rPr>
        <w:t xml:space="preserve">Technical descriptor:</w:t>
      </w:r>
      <w:r>
        <w:t xml:space="preserve"> </w:t>
      </w:r>
      <w:r>
        <w:t xml:space="preserve">A far-from-equilibrium framework for α-AGI Ascension.</w:t>
      </w:r>
    </w:p>
    <w:bookmarkStart w:id="20" w:name="abstract"/>
    <w:p>
      <w:pPr>
        <w:pStyle w:val="Heading1"/>
      </w:pPr>
      <w:r>
        <w:t xml:space="preserve">Abstract</w:t>
      </w:r>
    </w:p>
    <w:p>
      <w:pPr>
        <w:pStyle w:val="FirstParagraph"/>
      </w:pPr>
      <w:r>
        <w:t xml:space="preserve">AGI ALPHA proposes a scalable substrate for intelligence organizations: a validator-gated system that converts model capability into verified machine labor, verified labor into reusable capability, and reusable capability into capital, infrastructure, compute, science, and useful energy capacity. The framework treats intelligence not merely as model performance, but as governed, evidence-producing, compounding institutional work.</w:t>
      </w:r>
    </w:p>
    <w:p>
      <w:pPr>
        <w:pStyle w:val="BodyText"/>
      </w:pPr>
      <w:r>
        <w:t xml:space="preserve">The highest objective is civilizational but claim-bounded: to make machine intelligence economically legible, auditable, reinvestable, and governable as an owner-operator invention engine. AGI ALPHA is designed to compound model capability into work, work into invention, invention into reusable capabilities, capabilities into capital and infrastructure, and capital and infrastructure into compute, science, robotics, laboratories, markets, and useful-energy capacity.</w:t>
      </w:r>
    </w:p>
    <w:p>
      <w:pPr>
        <w:pStyle w:val="BodyText"/>
      </w:pPr>
      <w:r>
        <w:t xml:space="preserve">The framework integrates far-from-equilibrium systems theory, Gibbs-like free-energy objectives, statistical physics, Hamiltonian and learned coordination, game-theoretic mechanism design, experience-grounded learning, value-relevant organizational planning, generalized validated search, task-defined curricula, lineage metaproductivity, permeability-gated sandbox markets, process-resolved evidence validation, subversion-resistant validation, capability package libraries, value-capture ledgers, reinvestment governance, and full-stack real-task evaluation.</w:t>
      </w:r>
    </w:p>
    <w:p>
      <w:pPr>
        <w:pStyle w:val="BodyText"/>
      </w:pPr>
      <w:r>
        <w:t xml:space="preserve">The paper’s central claim is architectural. The Transformer revealed a scalable substrate for intelligence inside models. AGI ALPHA proposes the complementary substrate above models: an organization layer in which agents, jobs, validators, tools, memory, incentives, markets, settlement, governance, capital allocation, and reinvestment compound into verified work. The highest-value form of this substrate is not merely automation, but a sovereign owner-operator flywheel: verified machine labor produces reusable capabilities; reusable capabilities produce capital and infrastructure; capital and infrastructure expand compute, science, and useful energy capacity; expanded capacity feeds back into stronger, safer, more general machine labor.</w:t>
      </w:r>
    </w:p>
    <w:p>
      <w:pPr>
        <w:pStyle w:val="BodyText"/>
      </w:pPr>
      <w:r>
        <w:t xml:space="preserve">The civilizational objective is a strategic horizon, not a present achievement claim. AGI ALPHA becomes empirical only through benchmarked tasks, reproducible traces, external validators, evidence bundles, delayed-outcome checks, safety ledgers, cost/risk accounting, baseline comparisons, process-integrity audits, subversion tests, and independent review. The paper therefore proposes the architecture, mechanisms, metrics, and experiments required to test the flywheel, not a claim that superintelligence, autonomous sovereignty, energy abundance, or Kardashev-scale capability has already been achieved.</w:t>
      </w:r>
    </w:p>
    <w:bookmarkEnd w:id="20"/>
    <w:bookmarkStart w:id="21" w:name="core-claim"/>
    <w:p>
      <w:pPr>
        <w:pStyle w:val="Heading1"/>
      </w:pPr>
      <w:r>
        <w:t xml:space="preserve">Core claim</w:t>
      </w:r>
    </w:p>
    <w:p>
      <w:pPr>
        <w:pStyle w:val="FirstParagraph"/>
      </w:pPr>
      <w:r>
        <w:t xml:space="preserve">The most rigorous compressed claim is:</w:t>
      </w:r>
    </w:p>
    <w:p>
      <w:pPr>
        <w:pStyle w:val="BodyText"/>
      </w:pPr>
      <m:oMathPara>
        <m:oMathParaPr>
          <m:jc m:val="center"/>
        </m:oMathParaPr>
        <m:oMath>
          <m:borderBox>
            <m:e>
              <m:r>
                <m:t>α</m:t>
              </m:r>
              <m:r>
                <m:rPr>
                  <m:nor/>
                  <m:sty m:val="p"/>
                </m:rPr>
                <m:t>-AGI Ascension</m:t>
              </m:r>
              <m:r>
                <m:rPr>
                  <m:sty m:val="p"/>
                </m:rPr>
                <m:t>=</m:t>
              </m:r>
              <m:r>
                <m:rPr>
                  <m:nor/>
                  <m:sty m:val="p"/>
                </m:rPr>
                <m:t>bounded, far-from-equilibrium, multi-agent work production</m:t>
              </m:r>
            </m:e>
          </m:borderBox>
        </m:oMath>
      </m:oMathPara>
    </w:p>
    <w:p>
      <w:pPr>
        <w:pStyle w:val="FirstParagraph"/>
      </w:pPr>
      <w:r>
        <w:t xml:space="preserve">or, in operational form:</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AGI ALPHA brings α-AGI Ascension to life when energy-mediated computation becomes a continuously replenished, statistically mapped, learned-and-Hamiltonian-routed, experience-grounded, game-theoretically aligned, validator-gated swarm that converts open-system inflows into verified, risk-bounded work. The router is not a single hand-coded scorer; it is a family of commercially independent coordination substrates that learn when to decompose, delegate, verify, stop, escalate, remember, replay, and improve from grounded experience. In its planning form, the router learns abstract organizational models that are value-relevant rather than reconstructive: it need not simulate the full world, only those future quantities needed to select safer and higher-value work actions. In its economic form, AGI ALPHA is a sovereign evolutionary agent economy: task definitions create curricula, markets allocate bounded resources, artifacts and workflows form lineages, and settlement rewards long-run safe metaproductivity rather than immediate benchmark score alone.</w:t>
      </w:r>
    </w:p>
    <w:p>
      <w:pPr>
        <w:pStyle w:val="BodyText"/>
      </w:pPr>
      <w:r>
        <w:t xml:space="preserve">The central objective of AGI ALPHA is to transform intelligence from a model capability into an institutional compounding engine: verified machine labor produces reusable capabilities; reusable capabilities produce capital and infrastructure; capital and infrastructure expand compute, science, and useful energy capacity; expanded capacity feeds back into stronger, safer, more general machine labor.</w:t>
      </w:r>
    </w:p>
    <w:bookmarkEnd w:id="21"/>
    <w:bookmarkStart w:id="25" w:name="Xd42b8906e33de7ab359109a68c8135c5fbeb305"/>
    <w:p>
      <w:pPr>
        <w:pStyle w:val="Heading1"/>
      </w:pPr>
      <w:r>
        <w:t xml:space="preserve">Model substrate vs. organizational substrate</w:t>
      </w:r>
    </w:p>
    <w:p>
      <w:pPr>
        <w:pStyle w:val="FirstParagraph"/>
      </w:pPr>
      <w:r>
        <w:t xml:space="preserve">The Transformer revealed a scalable substrate for intelligence</w:t>
      </w:r>
      <w:r>
        <w:t xml:space="preserve"> </w:t>
      </w:r>
      <w:r>
        <w:rPr>
          <w:i/>
          <w:iCs/>
        </w:rPr>
        <w:t xml:space="preserve">inside models</w:t>
      </w:r>
      <w:r>
        <w:t xml:space="preserve">: a general architecture in which tokens, attention, depth, parameters, data, and compute could compound into increasingly capable representation, prediction, and reasoning systems [56]. AGI ALPHA proposes the analogous substrate</w:t>
      </w:r>
      <w:r>
        <w:t xml:space="preserve"> </w:t>
      </w:r>
      <w:r>
        <w:rPr>
          <w:i/>
          <w:iCs/>
        </w:rPr>
        <w:t xml:space="preserve">above models</w:t>
      </w:r>
      <w:r>
        <w:t xml:space="preserve">: a scalable architecture for intelligence organizations, where agents, jobs, validators, memory, incentives, markets, governance, and settlement compound into increasingly capable systems of verified work.</w:t>
      </w:r>
    </w:p>
    <w:p>
      <w:pPr>
        <w:pStyle w:val="BodyText"/>
      </w:pPr>
      <w:r>
        <w:t xml:space="preserve">The distinction is structural. The Transformer made intelligence scalable as computation; AGI ALPHA aims to make intelligence scalable as institution. In this framing, α-AGI Ascension is not merely many agents communicating. It is the emergence of an organizational substrate in which intelligence can be routed, validated, priced, remembered, governed, and recursively improved.</w:t>
      </w:r>
    </w:p>
    <w:p>
      <w:pPr>
        <w:pStyle w:val="BodyText"/>
      </w:pPr>
      <m:oMathPara>
        <m:oMathParaPr>
          <m:jc m:val="center"/>
        </m:oMathParaPr>
        <m:oMath>
          <m:r>
            <m:rPr>
              <m:nor/>
              <m:sty m:val="p"/>
            </m:rPr>
            <m:t>Transformer</m:t>
          </m:r>
          <m:r>
            <m:rPr>
              <m:sty m:val="p"/>
            </m:rPr>
            <m:t>=</m:t>
          </m:r>
          <m:sSub>
            <m:e>
              <m:r>
                <m:rPr>
                  <m:sty m:val="p"/>
                  <m:scr m:val="script"/>
                </m:rPr>
                <m:t>S</m:t>
              </m:r>
            </m:e>
            <m:sub>
              <m:r>
                <m:rPr>
                  <m:nor/>
                  <m:sty m:val="p"/>
                </m:rPr>
                <m:t>model</m:t>
              </m:r>
            </m:sub>
          </m:sSub>
          <m:d>
            <m:dPr>
              <m:begChr m:val="("/>
              <m:endChr m:val=")"/>
              <m:sepChr m:val=""/>
              <m:grow/>
            </m:dPr>
            <m:e>
              <m:r>
                <m:rPr>
                  <m:nor/>
                  <m:sty m:val="p"/>
                </m:rPr>
                <m:t>tokens</m:t>
              </m:r>
              <m:r>
                <m:rPr>
                  <m:sty m:val="p"/>
                </m:rPr>
                <m:t>,</m:t>
              </m:r>
              <m:r>
                <m:rPr>
                  <m:nor/>
                  <m:sty m:val="p"/>
                </m:rPr>
                <m:t>attention</m:t>
              </m:r>
              <m:r>
                <m:rPr>
                  <m:sty m:val="p"/>
                </m:rPr>
                <m:t>,</m:t>
              </m:r>
              <m:r>
                <m:rPr>
                  <m:nor/>
                  <m:sty m:val="p"/>
                </m:rPr>
                <m:t>parameters</m:t>
              </m:r>
              <m:r>
                <m:rPr>
                  <m:sty m:val="p"/>
                </m:rPr>
                <m:t>,</m:t>
              </m:r>
              <m:r>
                <m:rPr>
                  <m:nor/>
                  <m:sty m:val="p"/>
                </m:rPr>
                <m:t>data</m:t>
              </m:r>
              <m:r>
                <m:rPr>
                  <m:sty m:val="p"/>
                </m:rPr>
                <m:t>,</m:t>
              </m:r>
              <m:r>
                <m:rPr>
                  <m:nor/>
                  <m:sty m:val="p"/>
                </m:rPr>
                <m:t>compute</m:t>
              </m:r>
            </m:e>
          </m:d>
        </m:oMath>
      </m:oMathPara>
    </w:p>
    <w:p>
      <w:pPr>
        <w:pStyle w:val="FirstParagraph"/>
      </w:pPr>
      <m:oMathPara>
        <m:oMathParaPr>
          <m:jc m:val="center"/>
        </m:oMathParaPr>
        <m:oMath>
          <m:r>
            <m:rPr>
              <m:nor/>
              <m:sty m:val="p"/>
            </m:rPr>
            <m:t>AGI ALPHA</m:t>
          </m:r>
          <m:r>
            <m:rPr>
              <m:sty m:val="p"/>
            </m:rPr>
            <m:t>=</m:t>
          </m:r>
          <m:sSub>
            <m:e>
              <m:r>
                <m:rPr>
                  <m:sty m:val="p"/>
                  <m:scr m:val="script"/>
                </m:rPr>
                <m:t>S</m:t>
              </m:r>
            </m:e>
            <m:sub>
              <m:r>
                <m:rPr>
                  <m:nor/>
                  <m:sty m:val="p"/>
                </m:rPr>
                <m:t>organization</m:t>
              </m:r>
            </m:sub>
          </m:sSub>
          <m:d>
            <m:dPr>
              <m:begChr m:val="("/>
              <m:endChr m:val=")"/>
              <m:sepChr m:val=""/>
              <m:grow/>
            </m:dPr>
            <m:e>
              <m:r>
                <m:rPr>
                  <m:nor/>
                  <m:sty m:val="p"/>
                </m:rPr>
                <m:t>agents</m:t>
              </m:r>
              <m:r>
                <m:rPr>
                  <m:sty m:val="p"/>
                </m:rPr>
                <m:t>,</m:t>
              </m:r>
              <m:r>
                <m:rPr>
                  <m:nor/>
                  <m:sty m:val="p"/>
                </m:rPr>
                <m:t>jobs</m:t>
              </m:r>
              <m:r>
                <m:rPr>
                  <m:sty m:val="p"/>
                </m:rPr>
                <m:t>,</m:t>
              </m:r>
              <m:r>
                <m:rPr>
                  <m:nor/>
                  <m:sty m:val="p"/>
                </m:rPr>
                <m:t>validators</m:t>
              </m:r>
              <m:r>
                <m:rPr>
                  <m:sty m:val="p"/>
                </m:rPr>
                <m:t>,</m:t>
              </m:r>
              <m:r>
                <m:rPr>
                  <m:nor/>
                  <m:sty m:val="p"/>
                </m:rPr>
                <m:t>memory</m:t>
              </m:r>
              <m:r>
                <m:rPr>
                  <m:sty m:val="p"/>
                </m:rPr>
                <m:t>,</m:t>
              </m:r>
              <m:r>
                <m:rPr>
                  <m:nor/>
                  <m:sty m:val="p"/>
                </m:rPr>
                <m:t>incentives</m:t>
              </m:r>
              <m:r>
                <m:rPr>
                  <m:sty m:val="p"/>
                </m:rPr>
                <m:t>,</m:t>
              </m:r>
              <m:r>
                <m:rPr>
                  <m:nor/>
                  <m:sty m:val="p"/>
                </m:rPr>
                <m:t>governance</m:t>
              </m:r>
            </m:e>
          </m:d>
        </m:oMath>
      </m:oMathPara>
    </w:p>
    <w:p>
      <w:pPr>
        <w:pStyle w:val="CaptionedFigure"/>
      </w:pPr>
      <w:r>
        <w:drawing>
          <wp:inline>
            <wp:extent cx="5073041" cy="2977019"/>
            <wp:effectExtent b="0" l="0" r="0" t="0"/>
            <wp:docPr descr="Model substrate versus organizational substrate. The Transformer scales intelligence inside models; AGI ALPHA proposes a substrate for scaling intelligence across governed organizations of agents, jobs, validators, memory, incentives, and governance." title="" id="23" name="Picture"/>
            <a:graphic>
              <a:graphicData uri="http://schemas.openxmlformats.org/drawingml/2006/picture">
                <pic:pic>
                  <pic:nvPicPr>
                    <pic:cNvPr descr="figures_png/figure14_model_vs_organization_substrate.png" id="24" name="Picture"/>
                    <pic:cNvPicPr>
                      <a:picLocks noChangeArrowheads="1" noChangeAspect="1"/>
                    </pic:cNvPicPr>
                  </pic:nvPicPr>
                  <pic:blipFill>
                    <a:blip r:embed="rId22"/>
                    <a:stretch>
                      <a:fillRect/>
                    </a:stretch>
                  </pic:blipFill>
                  <pic:spPr bwMode="auto">
                    <a:xfrm>
                      <a:off x="0" y="0"/>
                      <a:ext cx="5073041" cy="2977019"/>
                    </a:xfrm>
                    <a:prstGeom prst="rect">
                      <a:avLst/>
                    </a:prstGeom>
                    <a:noFill/>
                    <a:ln w="9525">
                      <a:noFill/>
                      <a:headEnd/>
                      <a:tailEnd/>
                    </a:ln>
                  </pic:spPr>
                </pic:pic>
              </a:graphicData>
            </a:graphic>
          </wp:inline>
        </w:drawing>
      </w:r>
    </w:p>
    <w:p>
      <w:pPr>
        <w:pStyle w:val="ImageCaption"/>
      </w:pPr>
      <w:r>
        <w:t xml:space="preserve">Model substrate versus organizational substrate. The Transformer scales intelligence inside models; AGI ALPHA proposes a substrate for scaling intelligence across governed organizations of agents, jobs, validators, memory, incentives, and governance.</w:t>
      </w:r>
    </w:p>
    <w:p>
      <w:pPr>
        <w:pStyle w:val="BodyText"/>
      </w:pPr>
      <w:r>
        <w:rPr>
          <w:b/>
          <w:bCs/>
        </w:rPr>
        <w:t xml:space="preserve">Transformer scaled intelligence in models; AGI ALPHA scales intelligence in organizations.</w:t>
      </w:r>
    </w:p>
    <w:p>
      <w:pPr>
        <w:pStyle w:val="BodyText"/>
      </w:pPr>
      <w:r>
        <w:t xml:space="preserve">This substrate framing clarifies the paper’s strategic thesis. The next frontier is not only larger models, but governed intelligence organizations that convert model capability into proof-bearing labor, market activity, scientific discovery, capital formation, and energy-scale infrastructure under auditable constraints.</w:t>
      </w:r>
    </w:p>
    <w:bookmarkEnd w:id="25"/>
    <w:bookmarkStart w:id="47" w:name="civilizational-value-to-energy-flywheel"/>
    <w:p>
      <w:pPr>
        <w:pStyle w:val="Heading1"/>
      </w:pPr>
      <w:r>
        <w:t xml:space="preserve">Civilizational Value-to-Energy Flywheel</w:t>
      </w:r>
    </w:p>
    <w:p>
      <w:pPr>
        <w:pStyle w:val="FirstParagraph"/>
      </w:pPr>
      <w:r>
        <w:t xml:space="preserve">AGI ALPHA’s strategic objective is to convert model intelligence into governed machine labor, governed machine labor into verified invention, verified invention into reusable capability, and reusable capability into capital formation, infrastructure, compute, science, and useful energy capacity. This is the paper’s North Star. It is not a claim of present-day superintelligence; it is the architecture that would make such capability economically legible, auditable, reinvestable, and governable.</w:t>
      </w:r>
    </w:p>
    <w:p>
      <w:pPr>
        <w:pStyle w:val="BodyText"/>
      </w:pPr>
      <w:r>
        <w:t xml:space="preserve">The paper’s spine is a compounding chain:</w:t>
      </w:r>
    </w:p>
    <w:p>
      <w:pPr>
        <w:pStyle w:val="Compact"/>
        <w:numPr>
          <w:ilvl w:val="0"/>
          <w:numId w:val="1001"/>
        </w:numPr>
      </w:pPr>
      <w:r>
        <w:t xml:space="preserve">model capability;</w:t>
      </w:r>
    </w:p>
    <w:p>
      <w:pPr>
        <w:pStyle w:val="Compact"/>
        <w:numPr>
          <w:ilvl w:val="0"/>
          <w:numId w:val="1001"/>
        </w:numPr>
      </w:pPr>
      <w:r>
        <w:t xml:space="preserve">governed machine labor;</w:t>
      </w:r>
    </w:p>
    <w:p>
      <w:pPr>
        <w:pStyle w:val="Compact"/>
        <w:numPr>
          <w:ilvl w:val="0"/>
          <w:numId w:val="1001"/>
        </w:numPr>
      </w:pPr>
      <w:r>
        <w:t xml:space="preserve">verified invention;</w:t>
      </w:r>
    </w:p>
    <w:p>
      <w:pPr>
        <w:pStyle w:val="Compact"/>
        <w:numPr>
          <w:ilvl w:val="0"/>
          <w:numId w:val="1001"/>
        </w:numPr>
      </w:pPr>
      <w:r>
        <w:t xml:space="preserve">reusable capability;</w:t>
      </w:r>
    </w:p>
    <w:p>
      <w:pPr>
        <w:pStyle w:val="Compact"/>
        <w:numPr>
          <w:ilvl w:val="0"/>
          <w:numId w:val="1001"/>
        </w:numPr>
      </w:pPr>
      <w:r>
        <w:t xml:space="preserve">capital formation;</w:t>
      </w:r>
    </w:p>
    <w:p>
      <w:pPr>
        <w:pStyle w:val="Compact"/>
        <w:numPr>
          <w:ilvl w:val="0"/>
          <w:numId w:val="1001"/>
        </w:numPr>
      </w:pPr>
      <w:r>
        <w:t xml:space="preserve">infrastructure, laboratories, robotics, markets, and energy systems;</w:t>
      </w:r>
    </w:p>
    <w:p>
      <w:pPr>
        <w:pStyle w:val="Compact"/>
        <w:numPr>
          <w:ilvl w:val="0"/>
          <w:numId w:val="1001"/>
        </w:numPr>
      </w:pPr>
      <w:r>
        <w:t xml:space="preserve">useful energy and compute expansion;</w:t>
      </w:r>
    </w:p>
    <w:p>
      <w:pPr>
        <w:pStyle w:val="Compact"/>
        <w:numPr>
          <w:ilvl w:val="0"/>
          <w:numId w:val="1001"/>
        </w:numPr>
      </w:pPr>
      <w:r>
        <w:t xml:space="preserve">stronger future machine labor.</w:t>
      </w:r>
    </w:p>
    <w:p>
      <w:pPr>
        <w:pStyle w:val="FirstParagraph"/>
      </w:pPr>
      <w:r>
        <w:t xml:space="preserve">Formally:</w:t>
      </w:r>
    </w:p>
    <w:p>
      <w:pPr>
        <w:pStyle w:val="BodyText"/>
      </w:pPr>
      <m:oMathPara>
        <m:oMathParaPr>
          <m:jc m:val="center"/>
        </m:oMathParaP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acc>
                <m:accPr>
                  <m:chr m:val="̇"/>
                </m:accPr>
                <m:e>
                  <m:r>
                    <m:t>K</m:t>
                  </m:r>
                </m:e>
              </m:acc>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r>
            <m:rPr>
              <m:sty m:val="p"/>
            </m:rPr>
            <m:t>→</m:t>
          </m:r>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Sup>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r>
                <m:rPr>
                  <m:sty m:val="p"/>
                </m:rPr>
                <m:t>+</m:t>
              </m:r>
            </m:sup>
          </m:sSubSup>
          <m:r>
            <m:rPr>
              <m:sty m:val="p"/>
            </m:rPr>
            <m:t>.</m:t>
          </m:r>
        </m:oMath>
      </m:oMathPara>
    </w:p>
    <w:p>
      <w:pPr>
        <w:pStyle w:val="FirstParagraph"/>
      </w:pPr>
      <w:r>
        <w:t xml:space="preserve">Here,</w:t>
      </w:r>
      <w:r>
        <w:t xml:space="preserve"> </w:t>
      </w: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oMath>
      <w:r>
        <w:t xml:space="preserve"> </w:t>
      </w:r>
      <w:r>
        <w:t xml:space="preserve">is externally accepted work;</w:t>
      </w:r>
      <w:r>
        <w:t xml:space="preserve"> </w:t>
      </w:r>
      <m:oMath>
        <m:sSub>
          <m:e>
            <m:acc>
              <m:accPr>
                <m:chr m:val="̇"/>
              </m:accPr>
              <m:e>
                <m:r>
                  <m:t>K</m:t>
                </m:r>
              </m:e>
            </m:acc>
          </m:e>
          <m:sub>
            <m:r>
              <m:rPr>
                <m:sty m:val="p"/>
              </m:rPr>
              <m:t>c</m:t>
            </m:r>
            <m:r>
              <m:rPr>
                <m:sty m:val="p"/>
              </m:rPr>
              <m:t>a</m:t>
            </m:r>
            <m:r>
              <m:rPr>
                <m:sty m:val="p"/>
              </m:rPr>
              <m:t>p</m:t>
            </m:r>
            <m:r>
              <m:rPr>
                <m:sty m:val="p"/>
              </m:rPr>
              <m:t>i</m:t>
            </m:r>
            <m:r>
              <m:rPr>
                <m:sty m:val="p"/>
              </m:rPr>
              <m:t>t</m:t>
            </m:r>
            <m:r>
              <m:rPr>
                <m:sty m:val="p"/>
              </m:rPr>
              <m:t>a</m:t>
            </m:r>
            <m:r>
              <m:rPr>
                <m:sty m:val="p"/>
              </m:rPr>
              <m:t>l</m:t>
            </m:r>
          </m:sub>
        </m:sSub>
      </m:oMath>
      <w:r>
        <w:t xml:space="preserve"> </w:t>
      </w:r>
      <w:r>
        <w:t xml:space="preserve">is reinvestable value;</w:t>
      </w:r>
      <w:r>
        <w:t xml:space="preserve"> </w:t>
      </w:r>
      <m:oMath>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oMath>
      <w:r>
        <w:t xml:space="preserve"> </w:t>
      </w:r>
      <w:r>
        <w:t xml:space="preserve">includes software, laboratories, robotics, manufacturing, markets, security, and institutions;</w:t>
      </w:r>
      <w:r>
        <w:t xml:space="preserve"> </w:t>
      </w:r>
      <m:oMath>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oMath>
      <w:r>
        <w:t xml:space="preserve"> </w:t>
      </w:r>
      <w:r>
        <w:t xml:space="preserve">is governed energy and industrial capacity; and</w:t>
      </w:r>
      <w:r>
        <w:t xml:space="preserve"> </w:t>
      </w:r>
      <m:oMath>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 </w:t>
      </w:r>
      <w:r>
        <w:t xml:space="preserve">is the expanded computational substrate that enables stronger future work.</w:t>
      </w:r>
    </w:p>
    <w:p>
      <w:pPr>
        <w:pStyle w:val="CaptionedFigure"/>
      </w:pPr>
      <w:r>
        <w:drawing>
          <wp:inline>
            <wp:extent cx="5120640" cy="3090041"/>
            <wp:effectExtent b="0" l="0" r="0" t="0"/>
            <wp:docPr descr="Civilizational value-to-energy flywheel. Verified machine labor becomes reusable capability, capital, infrastructure, useful energy, compute, and stronger future labor under a governance corridor." title="" id="27" name="Picture"/>
            <a:graphic>
              <a:graphicData uri="http://schemas.openxmlformats.org/drawingml/2006/picture">
                <pic:pic>
                  <pic:nvPicPr>
                    <pic:cNvPr descr="figures_png/figure23_civilizational_value_to_energy_flywheel.png" id="28" name="Picture"/>
                    <pic:cNvPicPr>
                      <a:picLocks noChangeArrowheads="1" noChangeAspect="1"/>
                    </pic:cNvPicPr>
                  </pic:nvPicPr>
                  <pic:blipFill>
                    <a:blip r:embed="rId26"/>
                    <a:stretch>
                      <a:fillRect/>
                    </a:stretch>
                  </pic:blipFill>
                  <pic:spPr bwMode="auto">
                    <a:xfrm>
                      <a:off x="0" y="0"/>
                      <a:ext cx="5120640" cy="3090041"/>
                    </a:xfrm>
                    <a:prstGeom prst="rect">
                      <a:avLst/>
                    </a:prstGeom>
                    <a:noFill/>
                    <a:ln w="9525">
                      <a:noFill/>
                      <a:headEnd/>
                      <a:tailEnd/>
                    </a:ln>
                  </pic:spPr>
                </pic:pic>
              </a:graphicData>
            </a:graphic>
          </wp:inline>
        </w:drawing>
      </w:r>
    </w:p>
    <w:p>
      <w:pPr>
        <w:pStyle w:val="ImageCaption"/>
      </w:pPr>
      <w:r>
        <w:t xml:space="preserve">Civilizational value-to-energy flywheel. Verified machine labor becomes reusable capability, capital, infrastructure, useful energy, compute, and stronger future labor under a governance corridor.</w:t>
      </w:r>
    </w:p>
    <w:p>
      <w:pPr>
        <w:pStyle w:val="BodyText"/>
      </w:pPr>
      <w:r>
        <w:t xml:space="preserve">The objective is therefore not:</w:t>
      </w:r>
    </w:p>
    <w:p>
      <w:pPr>
        <w:pStyle w:val="BodyText"/>
      </w:pPr>
      <m:oMathPara>
        <m:oMathParaPr>
          <m:jc m:val="center"/>
        </m:oMathParaPr>
        <m:oMath>
          <m:r>
            <m:rPr>
              <m:sty m:val="p"/>
            </m:rPr>
            <m:t>max</m:t>
          </m:r>
          <m:r>
            <m:t> </m:t>
          </m:r>
          <m:r>
            <m:rPr>
              <m:nor/>
              <m:sty m:val="p"/>
            </m:rPr>
            <m:t>automation</m:t>
          </m:r>
        </m:oMath>
      </m:oMathPara>
    </w:p>
    <w:p>
      <w:pPr>
        <w:pStyle w:val="FirstParagraph"/>
      </w:pPr>
      <w:r>
        <w:t xml:space="preserve">but:</w:t>
      </w:r>
    </w:p>
    <w:p>
      <w:pPr>
        <w:pStyle w:val="BodyText"/>
      </w:pPr>
      <m:oMathPara>
        <m:oMathParaPr>
          <m:jc m:val="center"/>
        </m:oMathParaPr>
        <m:oMath>
          <m:limLow>
            <m:e>
              <m:r>
                <m:rPr>
                  <m:sty m:val="p"/>
                </m:rPr>
                <m:t>max</m:t>
              </m:r>
            </m:e>
            <m:lim>
              <m:r>
                <m:t>π</m:t>
              </m:r>
            </m:lim>
          </m:limLow>
          <m:r>
            <m:t> </m:t>
          </m:r>
          <m:r>
            <m:rPr>
              <m:sty m:val="p"/>
              <m:scr m:val="double-struck"/>
            </m:rPr>
            <m:t>E</m:t>
          </m:r>
          <m:d>
            <m:dPr>
              <m:begChr m:val="["/>
              <m:endChr m:val="]"/>
              <m:sepChr m:val=""/>
              <m:grow/>
            </m:dPr>
            <m:e>
              <m:sSub>
                <m:e>
                  <m:r>
                    <m:t>V</m:t>
                  </m:r>
                </m:e>
                <m:sub>
                  <m:r>
                    <m:rPr>
                      <m:sty m:val="p"/>
                    </m:rPr>
                    <m:t>c</m:t>
                  </m:r>
                  <m:r>
                    <m:rPr>
                      <m:sty m:val="p"/>
                    </m:rPr>
                    <m:t>i</m:t>
                  </m:r>
                  <m:r>
                    <m:rPr>
                      <m:sty m:val="p"/>
                    </m:rPr>
                    <m:t>v</m:t>
                  </m:r>
                  <m:r>
                    <m:rPr>
                      <m:sty m:val="p"/>
                    </m:rPr>
                    <m:t>i</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a</m:t>
                  </m:r>
                  <m:r>
                    <m:rPr>
                      <m:sty m:val="p"/>
                    </m:rPr>
                    <m:t>l</m:t>
                  </m:r>
                </m:sub>
              </m:sSub>
            </m:e>
          </m:d>
          <m:r>
            <m:rPr>
              <m:sty m:val="p"/>
            </m:rPr>
            <m:t>=</m:t>
          </m:r>
          <m:r>
            <m:rPr>
              <m:sty m:val="p"/>
              <m:scr m:val="double-struck"/>
            </m:rPr>
            <m:t>E</m:t>
          </m:r>
          <m:d>
            <m:dPr>
              <m:begChr m:val="["/>
              <m:endChr m:val="]"/>
              <m:sepChr m:val=""/>
              <m:grow/>
            </m:dPr>
            <m:e>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K</m:t>
                  </m:r>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r>
                    <m:t>I</m:t>
                  </m:r>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r>
                    <m:t>S</m:t>
                  </m:r>
                </m:e>
                <m:sub>
                  <m:r>
                    <m:rPr>
                      <m:sty m:val="p"/>
                    </m:rPr>
                    <m:t>s</m:t>
                  </m:r>
                  <m:r>
                    <m:rPr>
                      <m:sty m:val="p"/>
                    </m:rPr>
                    <m:t>c</m:t>
                  </m:r>
                  <m:r>
                    <m:rPr>
                      <m:sty m:val="p"/>
                    </m:rPr>
                    <m:t>i</m:t>
                  </m:r>
                  <m:r>
                    <m:rPr>
                      <m:sty m:val="p"/>
                    </m:rPr>
                    <m:t>e</m:t>
                  </m:r>
                  <m:r>
                    <m:rPr>
                      <m:sty m:val="p"/>
                    </m:rPr>
                    <m:t>n</m:t>
                  </m:r>
                  <m:r>
                    <m:rPr>
                      <m:sty m:val="p"/>
                    </m:rPr>
                    <m:t>c</m:t>
                  </m:r>
                  <m:r>
                    <m:rPr>
                      <m:sty m:val="p"/>
                    </m:rPr>
                    <m:t>e</m:t>
                  </m:r>
                </m:sub>
              </m:sSub>
              <m:r>
                <m:rPr>
                  <m:sty m:val="p"/>
                </m:rPr>
                <m:t>+</m:t>
              </m:r>
              <m:sSub>
                <m:e>
                  <m:r>
                    <m:t>E</m:t>
                  </m:r>
                </m:e>
                <m:sub>
                  <m:r>
                    <m:rPr>
                      <m:sty m:val="p"/>
                    </m:rPr>
                    <m:t>u</m:t>
                  </m:r>
                  <m:r>
                    <m:rPr>
                      <m:sty m:val="p"/>
                    </m:rPr>
                    <m:t>s</m:t>
                  </m:r>
                  <m:r>
                    <m:rPr>
                      <m:sty m:val="p"/>
                    </m:rPr>
                    <m:t>e</m:t>
                  </m:r>
                  <m:r>
                    <m:rPr>
                      <m:sty m:val="p"/>
                    </m:rPr>
                    <m:t>f</m:t>
                  </m:r>
                  <m:r>
                    <m:rPr>
                      <m:sty m:val="p"/>
                    </m:rPr>
                    <m:t>u</m:t>
                  </m:r>
                  <m:r>
                    <m:rPr>
                      <m:sty m:val="p"/>
                    </m:rPr>
                    <m:t>l</m:t>
                  </m:r>
                </m:sub>
              </m:sSub>
            </m:e>
          </m:d>
          <m:r>
            <m:rPr>
              <m:sty m:val="p"/>
            </m:rPr>
            <m:t>−</m:t>
          </m:r>
          <m:r>
            <m:t>λ</m:t>
          </m:r>
          <m:r>
            <m:t>C</m:t>
          </m:r>
          <m:r>
            <m:rPr>
              <m:sty m:val="p"/>
            </m:rPr>
            <m:t>−</m:t>
          </m:r>
          <m:r>
            <m:t>ρ</m:t>
          </m:r>
          <m:r>
            <m:t>R</m:t>
          </m:r>
          <m:r>
            <m:rPr>
              <m:sty m:val="p"/>
            </m:rPr>
            <m:t>−</m:t>
          </m:r>
          <m:r>
            <m:t>μ</m:t>
          </m:r>
          <m:r>
            <m:t>U</m:t>
          </m:r>
          <m:r>
            <m:rPr>
              <m:sty m:val="p"/>
            </m:rPr>
            <m:t>−</m:t>
          </m:r>
          <m:r>
            <m:t>ν</m:t>
          </m:r>
          <m:r>
            <m:t>X</m:t>
          </m:r>
          <m:r>
            <m:rPr>
              <m:sty m:val="p"/>
            </m:rPr>
            <m:t>.</m:t>
          </m:r>
        </m:oMath>
      </m:oMathPara>
    </w:p>
    <w:p>
      <w:pPr>
        <w:pStyle w:val="FirstParagraph"/>
      </w:pPr>
      <m:oMath>
        <m:r>
          <m:t>C</m:t>
        </m:r>
      </m:oMath>
      <w:r>
        <w:t xml:space="preserve"> </w:t>
      </w:r>
      <w:r>
        <w:t xml:space="preserve">is cost,</w:t>
      </w:r>
      <w:r>
        <w:t xml:space="preserve"> </w:t>
      </w:r>
      <m:oMath>
        <m:r>
          <m:t>R</m:t>
        </m:r>
      </m:oMath>
      <w:r>
        <w:t xml:space="preserve"> </w:t>
      </w:r>
      <w:r>
        <w:t xml:space="preserve">is safety/legal/security risk,</w:t>
      </w:r>
      <w:r>
        <w:t xml:space="preserve"> </w:t>
      </w:r>
      <m:oMath>
        <m:r>
          <m:t>U</m:t>
        </m:r>
      </m:oMath>
      <w:r>
        <w:t xml:space="preserve"> </w:t>
      </w:r>
      <w:r>
        <w:t xml:space="preserve">is uncertainty or unmeasured externality, and</w:t>
      </w:r>
      <w:r>
        <w:t xml:space="preserve"> </w:t>
      </w:r>
      <m:oMath>
        <m:r>
          <m:t>X</m:t>
        </m:r>
      </m:oMath>
      <w:r>
        <w:t xml:space="preserve"> </w:t>
      </w:r>
      <w:r>
        <w:t xml:space="preserve">is harmful concentration, market instability, monopoly abuse, or social externality.</w:t>
      </w:r>
    </w:p>
    <w:bookmarkStart w:id="29" w:name="kardashev-aligned-claim-boundary"/>
    <w:p>
      <w:pPr>
        <w:pStyle w:val="Heading2"/>
      </w:pPr>
      <w:r>
        <w:t xml:space="preserve">Kardashev-aligned claim boundary</w:t>
      </w:r>
    </w:p>
    <w:p>
      <w:pPr>
        <w:pStyle w:val="FirstParagraph"/>
      </w:pPr>
      <w:r>
        <w:t xml:space="preserve">The Kardashev Type II vision is used here as a civilizational horizon for productive capacity, not as a near-term empirical claim. Near-term progress is measured by controlled, governed proxies: verified work, reusable capability creation, capital formation, compute expansion, useful-energy and infrastructure contributions, scientific throughput, and reduction of cost/risk per verified output. Star-scale energy capture is an asymptotic reference point; the paper’s operational concern is the safe compounding path toward larger governed productive capacity.</w:t>
      </w:r>
    </w:p>
    <w:p>
      <w:pPr>
        <w:pStyle w:val="BodyText"/>
      </w:pPr>
      <w:r>
        <w:t xml:space="preserve">The civilizational value-to-energy objective is accepted only as a benchmarkable direction of travel. AGI ALPHA does not claim present-day superintelligence, energy abundance, autonomous sovereignty, or achieved Type-II capability. It proposes a commercially independent, validator-gated, experience-grounded, planning-capable intelligence-organization substrate whose purpose is to test whether verified machine labor can compound into larger useful capacity under evidence, safety, governance, and audit constraints.</w:t>
      </w:r>
    </w:p>
    <w:bookmarkEnd w:id="29"/>
    <w:bookmarkStart w:id="30" w:name="X92bc5a92e63f4e7e889a788fcc2ba041753c224"/>
    <w:p>
      <w:pPr>
        <w:pStyle w:val="Heading2"/>
      </w:pPr>
      <w:r>
        <w:t xml:space="preserve">Owner-Operator Compounding: From Automation Platform to Invention Reserve</w:t>
      </w:r>
    </w:p>
    <w:p>
      <w:pPr>
        <w:pStyle w:val="FirstParagraph"/>
      </w:pPr>
      <w:r>
        <w:t xml:space="preserve">The paper distinguishes two deployment modes: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type</w:t>
            </w:r>
          </w:p>
        </w:tc>
        <w:tc>
          <w:tcPr/>
          <w:p>
            <w:pPr>
              <w:pStyle w:val="Compact"/>
              <w:jc w:val="left"/>
            </w:pPr>
            <w:r>
              <w:t xml:space="preserve">Best monetization model</w:t>
            </w:r>
          </w:p>
        </w:tc>
        <w:tc>
          <w:tcPr/>
          <w:p>
            <w:pPr>
              <w:pStyle w:val="Compact"/>
              <w:jc w:val="left"/>
            </w:pPr>
            <w:r>
              <w:t xml:space="preserve">AGI ALPHA implication</w:t>
            </w:r>
          </w:p>
        </w:tc>
      </w:tr>
      <w:tr>
        <w:tc>
          <w:tcPr/>
          <w:p>
            <w:pPr>
              <w:pStyle w:val="Compact"/>
              <w:jc w:val="left"/>
            </w:pPr>
            <w:r>
              <w:t xml:space="preserve">Automation machine</w:t>
            </w:r>
          </w:p>
        </w:tc>
        <w:tc>
          <w:tcPr/>
          <w:p>
            <w:pPr>
              <w:pStyle w:val="Compact"/>
              <w:jc w:val="left"/>
            </w:pPr>
            <w:r>
              <w:t xml:space="preserve">Sell task completion broadly to users with tasks.</w:t>
            </w:r>
          </w:p>
        </w:tc>
        <w:tc>
          <w:tcPr/>
          <w:p>
            <w:pPr>
              <w:pStyle w:val="Compact"/>
              <w:jc w:val="left"/>
            </w:pPr>
            <w:r>
              <w:t xml:space="preserve">Job marketplace, workflow execution, agents-as-service, proof-gated delivery.</w:t>
            </w:r>
          </w:p>
        </w:tc>
      </w:tr>
      <w:tr>
        <w:tc>
          <w:tcPr/>
          <w:p>
            <w:pPr>
              <w:pStyle w:val="Compact"/>
              <w:jc w:val="left"/>
            </w:pPr>
            <w:r>
              <w:t xml:space="preserve">Invention machine</w:t>
            </w:r>
          </w:p>
        </w:tc>
        <w:tc>
          <w:tcPr/>
          <w:p>
            <w:pPr>
              <w:pStyle w:val="Compact"/>
              <w:jc w:val="left"/>
            </w:pPr>
            <w:r>
              <w:t xml:space="preserve">Use internally to discover, build, own, and compound high-value assets.</w:t>
            </w:r>
          </w:p>
        </w:tc>
        <w:tc>
          <w:tcPr/>
          <w:p>
            <w:pPr>
              <w:pStyle w:val="Compact"/>
              <w:jc w:val="left"/>
            </w:pPr>
            <w:r>
              <w:t xml:space="preserve">Owner-operator flywheel, invention reserve, strategic capability portfolio, reinvestment into compute, science, energy, and infrastructure.</w:t>
            </w:r>
          </w:p>
        </w:tc>
      </w:tr>
    </w:tbl>
    <w:p>
      <w:pPr>
        <w:pStyle w:val="BodyText"/>
      </w:pPr>
      <w:r>
        <w:t xml:space="preserve">AGI ALPHA’s highest-value deployment is not merely agents-as-a-service. It is</w:t>
      </w:r>
      <w:r>
        <w:t xml:space="preserve"> </w:t>
      </w:r>
      <w:r>
        <w:rPr>
          <w:b/>
          <w:bCs/>
        </w:rPr>
        <w:t xml:space="preserve">owner-operator compounding</w:t>
      </w:r>
      <w:r>
        <w:t xml:space="preserve">: using the system to discover opportunities, produce validated artifacts, improve its own work substrate, acquire strategic knowledge, create software/lab/robotics/energy infrastructure, and reinvest gains into compute, science, energy, security, validators, and further machine-labor capacity.</w:t>
      </w:r>
    </w:p>
    <w:p>
      <w:pPr>
        <w:pStyle w:val="BodyText"/>
      </w:pPr>
      <w:r>
        <w:t xml:space="preserve">AGI ALPHA-native methods: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Sovereign Invention Reserve</w:t>
            </w:r>
          </w:p>
        </w:tc>
        <w:tc>
          <w:tcPr/>
          <w:p>
            <w:pPr>
              <w:pStyle w:val="Compact"/>
              <w:jc w:val="left"/>
            </w:pPr>
            <w:r>
              <w:t xml:space="preserve">A protected portfolio of validated artifacts, workflows, tools, hypotheses, software systems, market mechanisms, infrastructure designs, and scientific results retained for internal compounding rather than immediately commoditized.</w:t>
            </w:r>
          </w:p>
        </w:tc>
      </w:tr>
      <w:tr>
        <w:tc>
          <w:tcPr/>
          <w:p>
            <w:pPr>
              <w:pStyle w:val="Compact"/>
              <w:jc w:val="left"/>
            </w:pPr>
            <w:r>
              <w:t xml:space="preserve">Reinvestment Control Plane</w:t>
            </w:r>
          </w:p>
        </w:tc>
        <w:tc>
          <w:tcPr/>
          <w:p>
            <w:pPr>
              <w:pStyle w:val="Compact"/>
              <w:jc w:val="left"/>
            </w:pPr>
            <w:r>
              <w:t xml:space="preserve">A governance layer that allocates verified gains into compute, data, tools, laboratories, robotics, energy systems, security, and validator capacity.</w:t>
            </w:r>
          </w:p>
        </w:tc>
      </w:tr>
      <w:tr>
        <w:tc>
          <w:tcPr/>
          <w:p>
            <w:pPr>
              <w:pStyle w:val="Compact"/>
              <w:jc w:val="left"/>
            </w:pPr>
            <w:r>
              <w:t xml:space="preserve">Capital-to-Compute-to-Energy Ledger</w:t>
            </w:r>
          </w:p>
        </w:tc>
        <w:tc>
          <w:tcPr/>
          <w:p>
            <w:pPr>
              <w:pStyle w:val="Compact"/>
              <w:jc w:val="left"/>
            </w:pPr>
            <w:r>
              <w:t xml:space="preserve">A ledger that tracks how verified work becomes revenue/capital, how capital becomes infrastructure/compute/energy capacity, and how expanded capacity improves future verified work.</w:t>
            </w:r>
          </w:p>
        </w:tc>
      </w:tr>
      <w:tr>
        <w:tc>
          <w:tcPr/>
          <w:p>
            <w:pPr>
              <w:pStyle w:val="Compact"/>
              <w:jc w:val="left"/>
            </w:pPr>
            <w:r>
              <w:t xml:space="preserve">Strategic Capability Asset Map</w:t>
            </w:r>
          </w:p>
        </w:tc>
        <w:tc>
          <w:tcPr/>
          <w:p>
            <w:pPr>
              <w:pStyle w:val="Compact"/>
              <w:jc w:val="left"/>
            </w:pPr>
            <w:r>
              <w:t xml:space="preserve">A map of which capabilities are best sold externally, retained internally, licensed selectively, open-sourced, sandboxed, or reinvested into the owner-operator flywheel.</w:t>
            </w:r>
          </w:p>
        </w:tc>
      </w:tr>
    </w:tbl>
    <w:bookmarkEnd w:id="30"/>
    <w:bookmarkStart w:id="31" w:name="X5f07b3c3fa348fa357afa25511e5aba3c372646"/>
    <w:p>
      <w:pPr>
        <w:pStyle w:val="Heading2"/>
      </w:pPr>
      <w:r>
        <w:t xml:space="preserve">Value Capture, Capital Formation, and Reinvestment Governance</w:t>
      </w:r>
    </w:p>
    <w:p>
      <w:pPr>
        <w:pStyle w:val="FirstParagraph"/>
      </w:pPr>
      <w:r>
        <w:t xml:space="preserve">The civilizational objective depends not only on capability, but on ownership, value capture, and disciplined reinvestment. The paper therefore does not stop at</w:t>
      </w:r>
      <w:r>
        <w:t xml:space="preserve"> </w:t>
      </w:r>
      <w:r>
        <w:t xml:space="preserve">“</w:t>
      </w:r>
      <w:r>
        <w:t xml:space="preserve">agents do work.</w:t>
      </w:r>
      <w:r>
        <w:t xml:space="preserve">”</w:t>
      </w:r>
      <w:r>
        <w:t xml:space="preserve"> </w:t>
      </w:r>
      <w:r>
        <w:t xml:space="preserve">It models how work becomes owned capability and how owned capability compounds.</w:t>
      </w:r>
    </w:p>
    <w:p>
      <w:pPr>
        <w:pStyle w:val="BodyText"/>
      </w:pPr>
      <w:r>
        <w:rPr>
          <w:b/>
          <w:bCs/>
        </w:rPr>
        <w:t xml:space="preserve">Value Capture Ledger.</w:t>
      </w:r>
      <w:r>
        <w:t xml:space="preserve"> </w:t>
      </w:r>
      <w:r>
        <w:t xml:space="preserve">Tracks how accepted evidence bundles become revenue, intellectual property, internal tools, cost reductions, infrastructure plans, scientific assets, market mechanisms, or strategic capabilities.</w:t>
      </w:r>
    </w:p>
    <w:p>
      <w:pPr>
        <w:pStyle w:val="BodyText"/>
      </w:pPr>
      <w:r>
        <w:rPr>
          <w:b/>
          <w:bCs/>
        </w:rPr>
        <w:t xml:space="preserve">Reinvestment Policy.</w:t>
      </w:r>
      <w:r>
        <w:t xml:space="preserve"> </w:t>
      </w:r>
      <w:r>
        <w:t xml:space="preserve">Allocates verified gains into compute, data, tooling, security, validator capacity, research, robotics, laboratories, energy systems, and strategic reserves.</w:t>
      </w:r>
    </w:p>
    <w:p>
      <w:pPr>
        <w:pStyle w:val="BodyText"/>
      </w:pPr>
      <w:r>
        <w:rPr>
          <w:b/>
          <w:bCs/>
        </w:rPr>
        <w:t xml:space="preserve">Invention Reserve.</w:t>
      </w:r>
      <w:r>
        <w:t xml:space="preserve"> </w:t>
      </w:r>
      <w:r>
        <w:t xml:space="preserve">Stores non-commoditized, high-leverage discoveries whose best use is internal compounding.</w:t>
      </w:r>
    </w:p>
    <w:p>
      <w:pPr>
        <w:pStyle w:val="BodyText"/>
      </w:pPr>
      <w:r>
        <w:rPr>
          <w:b/>
          <w:bCs/>
        </w:rPr>
        <w:t xml:space="preserve">Capability Monetization Boundary.</w:t>
      </w:r>
      <w:r>
        <w:t xml:space="preserve"> </w:t>
      </w:r>
      <w:r>
        <w:t xml:space="preserve">Determines whether a capability should be sold, licensed, kept internal, open-sourced, sandboxed, or retired.</w:t>
      </w:r>
    </w:p>
    <w:p>
      <w:pPr>
        <w:pStyle w:val="BodyText"/>
      </w:pPr>
      <w:r>
        <w:t xml:space="preserve">Capital formation is measured by:</w:t>
      </w:r>
    </w:p>
    <w:p>
      <w:pPr>
        <w:pStyle w:val="BodyText"/>
      </w:pPr>
      <m:oMathPara>
        <m:oMathParaPr>
          <m:jc m:val="center"/>
        </m:oMathParaPr>
        <m:oMath>
          <m:sSub>
            <m:e>
              <m:r>
                <m:t>K</m:t>
              </m:r>
            </m:e>
            <m:sub>
              <m:r>
                <m:rPr>
                  <m:sty m:val="p"/>
                </m:rPr>
                <m:t>g</m:t>
              </m:r>
              <m:r>
                <m:rPr>
                  <m:sty m:val="p"/>
                </m:rPr>
                <m:t>a</m:t>
              </m:r>
              <m:r>
                <m:rPr>
                  <m:sty m:val="p"/>
                </m:rPr>
                <m:t>i</m:t>
              </m:r>
              <m:r>
                <m:rPr>
                  <m:sty m:val="p"/>
                </m:rPr>
                <m:t>n</m:t>
              </m:r>
            </m:sub>
          </m:sSub>
          <m:r>
            <m:rPr>
              <m:sty m:val="p"/>
            </m:rPr>
            <m:t>=</m:t>
          </m:r>
          <m:sSub>
            <m:e>
              <m:r>
                <m:rPr>
                  <m:sty m:val="p"/>
                </m:rPr>
                <m:t>r</m:t>
              </m:r>
              <m:r>
                <m:rPr>
                  <m:sty m:val="p"/>
                </m:rPr>
                <m:t>e</m:t>
              </m:r>
              <m:r>
                <m:rPr>
                  <m:sty m:val="p"/>
                </m:rPr>
                <m:t>v</m:t>
              </m:r>
              <m:r>
                <m:rPr>
                  <m:sty m:val="p"/>
                </m:rPr>
                <m:t>e</m:t>
              </m:r>
              <m:r>
                <m:rPr>
                  <m:sty m:val="p"/>
                </m:rPr>
                <m:t>n</m:t>
              </m:r>
              <m:r>
                <m:rPr>
                  <m:sty m:val="p"/>
                </m:rPr>
                <m:t>u</m:t>
              </m:r>
              <m:r>
                <m:rPr>
                  <m:sty m:val="p"/>
                </m:rPr>
                <m:t>e</m:t>
              </m:r>
            </m:e>
            <m:sub>
              <m:r>
                <m:rPr>
                  <m:sty m:val="p"/>
                </m:rPr>
                <m:t>g</m:t>
              </m:r>
              <m:r>
                <m:rPr>
                  <m:sty m:val="p"/>
                </m:rPr>
                <m:t>a</m:t>
              </m:r>
              <m:r>
                <m:rPr>
                  <m:sty m:val="p"/>
                </m:rPr>
                <m:t>i</m:t>
              </m:r>
              <m:r>
                <m:rPr>
                  <m:sty m:val="p"/>
                </m:rPr>
                <m:t>n</m:t>
              </m:r>
            </m:sub>
          </m:sSub>
          <m:r>
            <m:rPr>
              <m:sty m:val="p"/>
            </m:rPr>
            <m:t>+</m:t>
          </m:r>
          <m:sSub>
            <m:e>
              <m:r>
                <m:rPr>
                  <m:sty m:val="p"/>
                </m:rPr>
                <m:t>c</m:t>
              </m:r>
              <m:r>
                <m:rPr>
                  <m:sty m:val="p"/>
                </m:rPr>
                <m:t>o</m:t>
              </m:r>
              <m:r>
                <m:rPr>
                  <m:sty m:val="p"/>
                </m:rPr>
                <m:t>s</m:t>
              </m:r>
              <m:r>
                <m:rPr>
                  <m:sty m:val="p"/>
                </m:rPr>
                <m:t>t</m:t>
              </m:r>
            </m:e>
            <m:sub>
              <m:r>
                <m:rPr>
                  <m:sty m:val="p"/>
                </m:rPr>
                <m:t>r</m:t>
              </m:r>
              <m:r>
                <m:rPr>
                  <m:sty m:val="p"/>
                </m:rPr>
                <m:t>e</m:t>
              </m:r>
              <m:r>
                <m:rPr>
                  <m:sty m:val="p"/>
                </m:rPr>
                <m:t>d</m:t>
              </m:r>
              <m:r>
                <m:rPr>
                  <m:sty m:val="p"/>
                </m:rPr>
                <m:t>u</m:t>
              </m:r>
              <m:r>
                <m:rPr>
                  <m:sty m:val="p"/>
                </m:rPr>
                <m:t>c</m:t>
              </m:r>
              <m:r>
                <m:rPr>
                  <m:sty m:val="p"/>
                </m:rPr>
                <m:t>t</m:t>
              </m:r>
              <m:r>
                <m:rPr>
                  <m:sty m:val="p"/>
                </m:rPr>
                <m:t>i</m:t>
              </m:r>
              <m:r>
                <m:rPr>
                  <m:sty m:val="p"/>
                </m:rPr>
                <m:t>o</m:t>
              </m:r>
              <m:r>
                <m:rPr>
                  <m:sty m:val="p"/>
                </m:rPr>
                <m:t>n</m:t>
              </m:r>
            </m:sub>
          </m:sSub>
          <m:r>
            <m:rPr>
              <m:sty m:val="p"/>
            </m:rPr>
            <m:t>+</m:t>
          </m:r>
          <m:sSub>
            <m:e>
              <m:r>
                <m:rPr>
                  <m:sty m:val="p"/>
                </m:rPr>
                <m:t>a</m:t>
              </m:r>
              <m:r>
                <m:rPr>
                  <m:sty m:val="p"/>
                </m:rPr>
                <m:t>s</m:t>
              </m:r>
              <m:r>
                <m:rPr>
                  <m:sty m:val="p"/>
                </m:rPr>
                <m:t>s</m:t>
              </m:r>
              <m:r>
                <m:rPr>
                  <m:sty m:val="p"/>
                </m:rPr>
                <m:t>e</m:t>
              </m:r>
              <m:r>
                <m:rPr>
                  <m:sty m:val="p"/>
                </m:rPr>
                <m:t>t</m:t>
              </m:r>
            </m:e>
            <m:sub>
              <m:r>
                <m:rPr>
                  <m:sty m:val="p"/>
                </m:rPr>
                <m:t>v</m:t>
              </m:r>
              <m:r>
                <m:rPr>
                  <m:sty m:val="p"/>
                </m:rPr>
                <m:t>a</m:t>
              </m:r>
              <m:r>
                <m:rPr>
                  <m:sty m:val="p"/>
                </m:rPr>
                <m:t>l</m:t>
              </m:r>
              <m:r>
                <m:rPr>
                  <m:sty m:val="p"/>
                </m:rPr>
                <m:t>u</m:t>
              </m:r>
              <m:r>
                <m:rPr>
                  <m:sty m:val="p"/>
                </m:rPr>
                <m:t>e</m:t>
              </m:r>
            </m:sub>
          </m:sSub>
          <m:r>
            <m:rPr>
              <m:sty m:val="p"/>
            </m:rPr>
            <m:t>+</m:t>
          </m:r>
          <m:sSub>
            <m:e>
              <m:r>
                <m:rPr>
                  <m:sty m:val="p"/>
                </m:rPr>
                <m:t>s</m:t>
              </m:r>
              <m:r>
                <m:rPr>
                  <m:sty m:val="p"/>
                </m:rPr>
                <m:t>t</m:t>
              </m:r>
              <m:r>
                <m:rPr>
                  <m:sty m:val="p"/>
                </m:rPr>
                <m:t>r</m:t>
              </m:r>
              <m:r>
                <m:rPr>
                  <m:sty m:val="p"/>
                </m:rPr>
                <m:t>a</m:t>
              </m:r>
              <m:r>
                <m:rPr>
                  <m:sty m:val="p"/>
                </m:rPr>
                <m:t>t</m:t>
              </m:r>
              <m:r>
                <m:rPr>
                  <m:sty m:val="p"/>
                </m:rPr>
                <m:t>e</m:t>
              </m:r>
              <m:r>
                <m:rPr>
                  <m:sty m:val="p"/>
                </m:rPr>
                <m:t>g</m:t>
              </m:r>
              <m:r>
                <m:rPr>
                  <m:sty m:val="p"/>
                </m:rPr>
                <m:t>i</m:t>
              </m:r>
              <m:r>
                <m:rPr>
                  <m:sty m:val="p"/>
                </m:rPr>
                <m:t>c</m:t>
              </m:r>
              <m:r>
                <m:rPr>
                  <m:sty m:val="p"/>
                </m:rPr>
                <m:t> </m:t>
              </m:r>
              <m:r>
                <m:rPr>
                  <m:sty m:val="p"/>
                </m:rPr>
                <m:t>o</m:t>
              </m:r>
              <m:r>
                <m:rPr>
                  <m:sty m:val="p"/>
                </m:rPr>
                <m:t>p</m:t>
              </m:r>
              <m:r>
                <m:rPr>
                  <m:sty m:val="p"/>
                </m:rPr>
                <m:t>t</m:t>
              </m:r>
              <m:r>
                <m:rPr>
                  <m:sty m:val="p"/>
                </m:rPr>
                <m:t>i</m:t>
              </m:r>
              <m:r>
                <m:rPr>
                  <m:sty m:val="p"/>
                </m:rPr>
                <m:t>o</m:t>
              </m:r>
              <m:r>
                <m:rPr>
                  <m:sty m:val="p"/>
                </m:rPr>
                <m:t>n</m:t>
              </m:r>
            </m:e>
            <m:sub>
              <m:r>
                <m:rPr>
                  <m:sty m:val="p"/>
                </m:rPr>
                <m:t>v</m:t>
              </m:r>
              <m:r>
                <m:rPr>
                  <m:sty m:val="p"/>
                </m:rPr>
                <m:t>a</m:t>
              </m:r>
              <m:r>
                <m:rPr>
                  <m:sty m:val="p"/>
                </m:rPr>
                <m:t>l</m:t>
              </m:r>
              <m:r>
                <m:rPr>
                  <m:sty m:val="p"/>
                </m:rPr>
                <m:t>u</m:t>
              </m:r>
              <m:r>
                <m:rPr>
                  <m:sty m:val="p"/>
                </m:rPr>
                <m:t>e</m:t>
              </m:r>
            </m:sub>
          </m:sSub>
          <m:r>
            <m:rPr>
              <m:sty m:val="p"/>
            </m:rPr>
            <m:t>+</m:t>
          </m:r>
          <m:sSub>
            <m:e>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e>
            <m:sub>
              <m:r>
                <m:rPr>
                  <m:sty m:val="p"/>
                </m:rPr>
                <m:t>v</m:t>
              </m:r>
              <m:r>
                <m:rPr>
                  <m:sty m:val="p"/>
                </m:rPr>
                <m:t>a</m:t>
              </m:r>
              <m:r>
                <m:rPr>
                  <m:sty m:val="p"/>
                </m:rPr>
                <m:t>l</m:t>
              </m:r>
              <m:r>
                <m:rPr>
                  <m:sty m:val="p"/>
                </m:rPr>
                <m:t>u</m:t>
              </m:r>
              <m:r>
                <m:rPr>
                  <m:sty m:val="p"/>
                </m:rPr>
                <m:t>e</m:t>
              </m:r>
            </m:sub>
          </m:sSub>
          <m:r>
            <m:rPr>
              <m:sty m:val="p"/>
            </m:rPr>
            <m:t>−</m:t>
          </m:r>
          <m:sSub>
            <m:e>
              <m:r>
                <m:t>R</m:t>
              </m:r>
            </m:e>
            <m:sub>
              <m:r>
                <m:rPr>
                  <m:sty m:val="p"/>
                </m:rPr>
                <m:t>l</m:t>
              </m:r>
              <m:r>
                <m:rPr>
                  <m:sty m:val="p"/>
                </m:rPr>
                <m:t>e</m:t>
              </m:r>
              <m:r>
                <m:rPr>
                  <m:sty m:val="p"/>
                </m:rPr>
                <m:t>g</m:t>
              </m:r>
              <m:r>
                <m:rPr>
                  <m:sty m:val="p"/>
                </m:rPr>
                <m:t>a</m:t>
              </m:r>
              <m:r>
                <m:rPr>
                  <m:sty m:val="p"/>
                </m:rPr>
                <m:t>l</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r>
            <m:rPr>
              <m:sty m:val="p"/>
            </m:rPr>
            <m:t>−</m:t>
          </m:r>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r>
            <m:rPr>
              <m:sty m:val="p"/>
            </m:rPr>
            <m:t>.</m:t>
          </m:r>
        </m:oMath>
      </m:oMathPara>
    </w:p>
    <w:p>
      <w:pPr>
        <w:pStyle w:val="FirstParagraph"/>
      </w:pPr>
      <w:r>
        <w:t xml:space="preserve">Reinvestment efficiency is:</w:t>
      </w:r>
    </w:p>
    <w:p>
      <w:pPr>
        <w:pStyle w:val="BodyText"/>
      </w:pPr>
      <m:oMathPara>
        <m:oMathParaPr>
          <m:jc m:val="center"/>
        </m:oMathParaPr>
        <m:oMath>
          <m:sSub>
            <m:e>
              <m:r>
                <m:t>η</m:t>
              </m:r>
            </m:e>
            <m:sub>
              <m:r>
                <m:rPr>
                  <m:sty m:val="p"/>
                </m:rPr>
                <m:t>r</m:t>
              </m:r>
              <m:r>
                <m:rPr>
                  <m:sty m:val="p"/>
                </m:rPr>
                <m:t>e</m:t>
              </m:r>
              <m:r>
                <m:rPr>
                  <m:sty m:val="p"/>
                </m:rPr>
                <m:t>i</m:t>
              </m:r>
              <m:r>
                <m:rPr>
                  <m:sty m:val="p"/>
                </m:rPr>
                <m:t>n</m:t>
              </m:r>
              <m:r>
                <m:rPr>
                  <m:sty m:val="p"/>
                </m:rPr>
                <m:t>v</m:t>
              </m:r>
              <m:r>
                <m:rPr>
                  <m:sty m:val="p"/>
                </m:rPr>
                <m:t>e</m:t>
              </m:r>
              <m:r>
                <m:rPr>
                  <m:sty m:val="p"/>
                </m:rPr>
                <m:t>s</m:t>
              </m:r>
              <m:r>
                <m:rPr>
                  <m:sty m:val="p"/>
                </m:rPr>
                <m:t>t</m:t>
              </m:r>
            </m:sub>
          </m:sSub>
          <m:r>
            <m:rPr>
              <m:sty m:val="p"/>
            </m:rPr>
            <m:t>=</m:t>
          </m:r>
          <m:f>
            <m:fPr>
              <m:type m:val="bar"/>
            </m:fPr>
            <m:num>
              <m:r>
                <m:t>Δ</m:t>
              </m:r>
              <m:d>
                <m:dPr>
                  <m:begChr m:val="("/>
                  <m:endChr m:val=")"/>
                  <m:sepChr m:val=""/>
                  <m:grow/>
                </m:dPr>
                <m:e>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E</m:t>
                      </m:r>
                    </m:e>
                    <m:sub>
                      <m:r>
                        <m:rPr>
                          <m:sty m:val="p"/>
                        </m:rPr>
                        <m:t>u</m:t>
                      </m:r>
                      <m:r>
                        <m:rPr>
                          <m:sty m:val="p"/>
                        </m:rPr>
                        <m:t>s</m:t>
                      </m:r>
                      <m:r>
                        <m:rPr>
                          <m:sty m:val="p"/>
                        </m:rPr>
                        <m:t>e</m:t>
                      </m:r>
                      <m:r>
                        <m:rPr>
                          <m:sty m:val="p"/>
                        </m:rPr>
                        <m:t>f</m:t>
                      </m:r>
                      <m:r>
                        <m:rPr>
                          <m:sty m:val="p"/>
                        </m:rPr>
                        <m:t>u</m:t>
                      </m:r>
                      <m:r>
                        <m:rPr>
                          <m:sty m:val="p"/>
                        </m:rPr>
                        <m:t>l</m:t>
                      </m:r>
                    </m:sub>
                  </m:sSub>
                  <m:r>
                    <m:rPr>
                      <m:sty m:val="p"/>
                    </m:rPr>
                    <m:t>+</m:t>
                  </m:r>
                  <m:sSub>
                    <m:e>
                      <m:r>
                        <m:t>S</m:t>
                      </m:r>
                    </m:e>
                    <m:sub>
                      <m:r>
                        <m:rPr>
                          <m:sty m:val="p"/>
                        </m:rPr>
                        <m:t>s</m:t>
                      </m:r>
                      <m:r>
                        <m:rPr>
                          <m:sty m:val="p"/>
                        </m:rPr>
                        <m:t>c</m:t>
                      </m:r>
                      <m:r>
                        <m:rPr>
                          <m:sty m:val="p"/>
                        </m:rPr>
                        <m:t>i</m:t>
                      </m:r>
                      <m:r>
                        <m:rPr>
                          <m:sty m:val="p"/>
                        </m:rPr>
                        <m:t>e</m:t>
                      </m:r>
                      <m:r>
                        <m:rPr>
                          <m:sty m:val="p"/>
                        </m:rPr>
                        <m:t>n</m:t>
                      </m:r>
                      <m:r>
                        <m:rPr>
                          <m:sty m:val="p"/>
                        </m:rPr>
                        <m:t>c</m:t>
                      </m:r>
                      <m:r>
                        <m:rPr>
                          <m:sty m:val="p"/>
                        </m:rPr>
                        <m:t>e</m:t>
                      </m:r>
                    </m:sub>
                  </m:sSub>
                  <m:r>
                    <m:rPr>
                      <m:sty m:val="p"/>
                    </m:rPr>
                    <m:t>+</m:t>
                  </m:r>
                  <m:sSub>
                    <m:e>
                      <m:r>
                        <m:t>I</m:t>
                      </m:r>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e>
              </m:d>
            </m:num>
            <m:den>
              <m:sSub>
                <m:e>
                  <m:r>
                    <m:t>K</m:t>
                  </m:r>
                </m:e>
                <m:sub>
                  <m:r>
                    <m:rPr>
                      <m:sty m:val="p"/>
                    </m:rPr>
                    <m:t>r</m:t>
                  </m:r>
                  <m:r>
                    <m:rPr>
                      <m:sty m:val="p"/>
                    </m:rPr>
                    <m:t>e</m:t>
                  </m:r>
                  <m:r>
                    <m:rPr>
                      <m:sty m:val="p"/>
                    </m:rPr>
                    <m:t>i</m:t>
                  </m:r>
                  <m:r>
                    <m:rPr>
                      <m:sty m:val="p"/>
                    </m:rPr>
                    <m:t>n</m:t>
                  </m:r>
                  <m:r>
                    <m:rPr>
                      <m:sty m:val="p"/>
                    </m:rPr>
                    <m:t>v</m:t>
                  </m:r>
                  <m:r>
                    <m:rPr>
                      <m:sty m:val="p"/>
                    </m:rPr>
                    <m:t>e</m:t>
                  </m:r>
                  <m:r>
                    <m:rPr>
                      <m:sty m:val="p"/>
                    </m:rPr>
                    <m:t>s</m:t>
                  </m:r>
                  <m:r>
                    <m:rPr>
                      <m:sty m:val="p"/>
                    </m:rPr>
                    <m:t>t</m:t>
                  </m:r>
                  <m:r>
                    <m:rPr>
                      <m:sty m:val="p"/>
                    </m:rPr>
                    <m:t>e</m:t>
                  </m:r>
                  <m:r>
                    <m:rPr>
                      <m:sty m:val="p"/>
                    </m:rPr>
                    <m:t>d</m:t>
                  </m:r>
                </m:sub>
              </m:sSub>
            </m:den>
          </m:f>
          <m:r>
            <m:rPr>
              <m:sty m:val="p"/>
            </m:rPr>
            <m:t>.</m:t>
          </m:r>
        </m:oMath>
      </m:oMathPara>
    </w:p>
    <w:p>
      <w:pPr>
        <w:pStyle w:val="FirstParagraph"/>
      </w:pPr>
      <w:r>
        <w:t xml:space="preserve">A superintelligent invention engine would be valuable only if its outputs can be captured, governed, reinvested, and compounded without creating unacceptable systemic risk.</w:t>
      </w:r>
    </w:p>
    <w:bookmarkEnd w:id="31"/>
    <w:bookmarkStart w:id="32" w:name="frontier-layers-as-flywheel-components"/>
    <w:p>
      <w:pPr>
        <w:pStyle w:val="Heading2"/>
      </w:pPr>
      <w:r>
        <w:t xml:space="preserve">Frontier layers as flywheel components</w:t>
      </w:r>
    </w:p>
    <w:p>
      <w:pPr>
        <w:pStyle w:val="FirstParagraph"/>
      </w:pPr>
      <w:r>
        <w:t xml:space="preserve">Every frontier layer serves the value-to-energy flywheel.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Role in the flywheel</w:t>
            </w:r>
          </w:p>
        </w:tc>
      </w:tr>
      <w:tr>
        <w:tc>
          <w:tcPr/>
          <w:p>
            <w:pPr>
              <w:pStyle w:val="Compact"/>
              <w:jc w:val="left"/>
            </w:pPr>
            <w:r>
              <w:t xml:space="preserve">Learned coordination</w:t>
            </w:r>
          </w:p>
        </w:tc>
        <w:tc>
          <w:tcPr/>
          <w:p>
            <w:pPr>
              <w:pStyle w:val="Compact"/>
              <w:jc w:val="left"/>
            </w:pPr>
            <w:r>
              <w:t xml:space="preserve">Turns many models/agents into one organized labor system.</w:t>
            </w:r>
          </w:p>
        </w:tc>
      </w:tr>
      <w:tr>
        <w:tc>
          <w:tcPr/>
          <w:p>
            <w:pPr>
              <w:pStyle w:val="Compact"/>
              <w:jc w:val="left"/>
            </w:pPr>
            <w:r>
              <w:t xml:space="preserve">Experience streams</w:t>
            </w:r>
          </w:p>
        </w:tc>
        <w:tc>
          <w:tcPr/>
          <w:p>
            <w:pPr>
              <w:pStyle w:val="Compact"/>
              <w:jc w:val="left"/>
            </w:pPr>
            <w:r>
              <w:t xml:space="preserve">Converts actions and outcomes into training material.</w:t>
            </w:r>
          </w:p>
        </w:tc>
      </w:tr>
      <w:tr>
        <w:tc>
          <w:tcPr/>
          <w:p>
            <w:pPr>
              <w:pStyle w:val="Compact"/>
              <w:jc w:val="left"/>
            </w:pPr>
            <w:r>
              <w:t xml:space="preserve">ProofZero planning</w:t>
            </w:r>
          </w:p>
        </w:tc>
        <w:tc>
          <w:tcPr/>
          <w:p>
            <w:pPr>
              <w:pStyle w:val="Compact"/>
              <w:jc w:val="left"/>
            </w:pPr>
            <w:r>
              <w:t xml:space="preserve">Searches future organizational actions before spending real resources.</w:t>
            </w:r>
          </w:p>
        </w:tc>
      </w:tr>
      <w:tr>
        <w:tc>
          <w:tcPr/>
          <w:p>
            <w:pPr>
              <w:pStyle w:val="Compact"/>
              <w:jc w:val="left"/>
            </w:pPr>
            <w:r>
              <w:t xml:space="preserve">Directed evolution / DISCO analogy</w:t>
            </w:r>
          </w:p>
        </w:tc>
        <w:tc>
          <w:tcPr/>
          <w:p>
            <w:pPr>
              <w:pStyle w:val="Compact"/>
              <w:jc w:val="left"/>
            </w:pPr>
            <w:r>
              <w:t xml:space="preserve">Shows proposal -&gt; validation -&gt; lineage -&gt; improvement.</w:t>
            </w:r>
          </w:p>
        </w:tc>
      </w:tr>
      <w:tr>
        <w:tc>
          <w:tcPr/>
          <w:p>
            <w:pPr>
              <w:pStyle w:val="Compact"/>
              <w:jc w:val="left"/>
            </w:pPr>
            <w:r>
              <w:t xml:space="preserve">Sovereign Evolutionary Agent Economy</w:t>
            </w:r>
          </w:p>
        </w:tc>
        <w:tc>
          <w:tcPr/>
          <w:p>
            <w:pPr>
              <w:pStyle w:val="Compact"/>
              <w:jc w:val="left"/>
            </w:pPr>
            <w:r>
              <w:t xml:space="preserve">Allocates jobs, compute, validators, rewards, and market permeability.</w:t>
            </w:r>
          </w:p>
        </w:tc>
      </w:tr>
      <w:tr>
        <w:tc>
          <w:tcPr/>
          <w:p>
            <w:pPr>
              <w:pStyle w:val="Compact"/>
              <w:jc w:val="left"/>
            </w:pPr>
            <w:r>
              <w:t xml:space="preserve">Synthetic curricula</w:t>
            </w:r>
          </w:p>
        </w:tc>
        <w:tc>
          <w:tcPr/>
          <w:p>
            <w:pPr>
              <w:pStyle w:val="Compact"/>
              <w:jc w:val="left"/>
            </w:pPr>
            <w:r>
              <w:t xml:space="preserve">Generates new task frontiers from task definitions.</w:t>
            </w:r>
          </w:p>
        </w:tc>
      </w:tr>
      <w:tr>
        <w:tc>
          <w:tcPr/>
          <w:p>
            <w:pPr>
              <w:pStyle w:val="Compact"/>
              <w:jc w:val="left"/>
            </w:pPr>
            <w:r>
              <w:t xml:space="preserve">Lineage metaproductivity</w:t>
            </w:r>
          </w:p>
        </w:tc>
        <w:tc>
          <w:tcPr/>
          <w:p>
            <w:pPr>
              <w:pStyle w:val="Compact"/>
              <w:jc w:val="left"/>
            </w:pPr>
            <w:r>
              <w:t xml:space="preserve">Rewards descendants that create better future capabilities.</w:t>
            </w:r>
          </w:p>
        </w:tc>
      </w:tr>
      <w:tr>
        <w:tc>
          <w:tcPr/>
          <w:p>
            <w:pPr>
              <w:pStyle w:val="Compact"/>
              <w:jc w:val="left"/>
            </w:pPr>
            <w:r>
              <w:t xml:space="preserve">Dynamic verifiable evolution</w:t>
            </w:r>
          </w:p>
        </w:tc>
        <w:tc>
          <w:tcPr/>
          <w:p>
            <w:pPr>
              <w:pStyle w:val="Compact"/>
              <w:jc w:val="left"/>
            </w:pPr>
            <w:r>
              <w:t xml:space="preserve">Turns open-problem search into reusable learning.</w:t>
            </w:r>
          </w:p>
        </w:tc>
      </w:tr>
      <w:tr>
        <w:tc>
          <w:tcPr/>
          <w:p>
            <w:pPr>
              <w:pStyle w:val="Compact"/>
              <w:jc w:val="left"/>
            </w:pPr>
            <w:r>
              <w:t xml:space="preserve">Real-task benchmark gates</w:t>
            </w:r>
          </w:p>
        </w:tc>
        <w:tc>
          <w:tcPr/>
          <w:p>
            <w:pPr>
              <w:pStyle w:val="Compact"/>
              <w:jc w:val="left"/>
            </w:pPr>
            <w:r>
              <w:t xml:space="preserve">Prevents self-referential claims.</w:t>
            </w:r>
          </w:p>
        </w:tc>
      </w:tr>
      <w:tr>
        <w:tc>
          <w:tcPr/>
          <w:p>
            <w:pPr>
              <w:pStyle w:val="Compact"/>
              <w:jc w:val="left"/>
            </w:pPr>
            <w:r>
              <w:t xml:space="preserve">Governance and safety</w:t>
            </w:r>
          </w:p>
        </w:tc>
        <w:tc>
          <w:tcPr/>
          <w:p>
            <w:pPr>
              <w:pStyle w:val="Compact"/>
              <w:jc w:val="left"/>
            </w:pPr>
            <w:r>
              <w:t xml:space="preserve">Keeps compounding value from becoming unbounded optimization.</w:t>
            </w:r>
          </w:p>
        </w:tc>
      </w:tr>
    </w:tbl>
    <w:bookmarkEnd w:id="32"/>
    <w:bookmarkStart w:id="33" w:name="X538e276fe528c68747f74ad87b8e99a32204fe9"/>
    <w:p>
      <w:pPr>
        <w:pStyle w:val="Heading2"/>
      </w:pPr>
      <w:r>
        <w:t xml:space="preserve">Mechanisms mapped to the Kardashev-aligned flywheel</w:t>
      </w:r>
    </w:p>
    <w:p>
      <w:pPr>
        <w:pStyle w:val="FirstParagraph"/>
      </w:pPr>
      <w:r>
        <w:t xml:space="preserve">A cited work or mechanism is admissible only if it becomes a mechanism, metric, experiment, design constraint, governance control, or implementation requirement that improves the safe conversion of intelligence into compounding productive capacity.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Mechanism</w:t>
            </w:r>
          </w:p>
        </w:tc>
        <w:tc>
          <w:tcPr/>
          <w:p>
            <w:pPr>
              <w:pStyle w:val="Compact"/>
              <w:jc w:val="left"/>
            </w:pPr>
            <w:r>
              <w:t xml:space="preserve">Role in the Kardashev-aligned flywheel</w:t>
            </w:r>
          </w:p>
        </w:tc>
      </w:tr>
      <w:tr>
        <w:tc>
          <w:tcPr/>
          <w:p>
            <w:pPr>
              <w:pStyle w:val="Compact"/>
              <w:jc w:val="left"/>
            </w:pPr>
            <w:r>
              <w:t xml:space="preserve">Subversion-Resistant Validation</w:t>
            </w:r>
          </w:p>
        </w:tc>
        <w:tc>
          <w:tcPr/>
          <w:p>
            <w:pPr>
              <w:pStyle w:val="Compact"/>
              <w:jc w:val="left"/>
            </w:pPr>
            <w:r>
              <w:t xml:space="preserve">Prevents strategically deceptive agents from converting hidden failure, backdoors, collusion, or unsafe artifacts into accepted work, protecting the capital and infrastructure flywheel.</w:t>
            </w:r>
          </w:p>
        </w:tc>
      </w:tr>
      <w:tr>
        <w:tc>
          <w:tcPr/>
          <w:p>
            <w:pPr>
              <w:pStyle w:val="Compact"/>
              <w:jc w:val="left"/>
            </w:pPr>
            <w:r>
              <w:t xml:space="preserve">Process-Resolved Evidence Validation</w:t>
            </w:r>
          </w:p>
        </w:tc>
        <w:tc>
          <w:tcPr/>
          <w:p>
            <w:pPr>
              <w:pStyle w:val="Compact"/>
              <w:jc w:val="left"/>
            </w:pPr>
            <w:r>
              <w:t xml:space="preserve">Turns final-output validation into stepwise due diligence, making machine labor investable, auditable, insurable, and reusable.</w:t>
            </w:r>
          </w:p>
        </w:tc>
      </w:tr>
      <w:tr>
        <w:tc>
          <w:tcPr/>
          <w:p>
            <w:pPr>
              <w:pStyle w:val="Compact"/>
              <w:jc w:val="left"/>
            </w:pPr>
            <w:r>
              <w:t xml:space="preserve">Proof-Native Agent Workbench</w:t>
            </w:r>
          </w:p>
        </w:tc>
        <w:tc>
          <w:tcPr/>
          <w:p>
            <w:pPr>
              <w:pStyle w:val="Compact"/>
              <w:jc w:val="left"/>
            </w:pPr>
            <w:r>
              <w:t xml:space="preserve">Converts software repair, code generation, testing, rollback, and deployment into reproducible proof-bearing engineering labor.</w:t>
            </w:r>
          </w:p>
        </w:tc>
      </w:tr>
      <w:tr>
        <w:tc>
          <w:tcPr/>
          <w:p>
            <w:pPr>
              <w:pStyle w:val="Compact"/>
              <w:jc w:val="left"/>
            </w:pPr>
            <w:r>
              <w:t xml:space="preserve">Reality-Gap Evaluation Suite</w:t>
            </w:r>
          </w:p>
        </w:tc>
        <w:tc>
          <w:tcPr/>
          <w:p>
            <w:pPr>
              <w:pStyle w:val="Compact"/>
              <w:jc w:val="left"/>
            </w:pPr>
            <w:r>
              <w:t xml:space="preserve">Tests whether AGI ALPHA survives real interactive environments before claims are made about real-world productivity.</w:t>
            </w:r>
          </w:p>
        </w:tc>
      </w:tr>
      <w:tr>
        <w:tc>
          <w:tcPr/>
          <w:p>
            <w:pPr>
              <w:pStyle w:val="Compact"/>
              <w:jc w:val="left"/>
            </w:pPr>
            <w:r>
              <w:t xml:space="preserve">Capability Package Library</w:t>
            </w:r>
          </w:p>
        </w:tc>
        <w:tc>
          <w:tcPr/>
          <w:p>
            <w:pPr>
              <w:pStyle w:val="Compact"/>
              <w:jc w:val="left"/>
            </w:pPr>
            <w:r>
              <w:t xml:space="preserve">Converts successful workflows into reusable operational assets that compound future work.</w:t>
            </w:r>
          </w:p>
        </w:tc>
      </w:tr>
      <w:tr>
        <w:tc>
          <w:tcPr/>
          <w:p>
            <w:pPr>
              <w:pStyle w:val="Compact"/>
              <w:jc w:val="left"/>
            </w:pPr>
            <w:r>
              <w:t xml:space="preserve">Reflective Evidence Compression</w:t>
            </w:r>
          </w:p>
        </w:tc>
        <w:tc>
          <w:tcPr/>
          <w:p>
            <w:pPr>
              <w:pStyle w:val="Compact"/>
              <w:jc w:val="left"/>
            </w:pPr>
            <w:r>
              <w:t xml:space="preserve">Converts failures into structured improvements, reducing repeated waste and improving future routing without immediate weight updates.</w:t>
            </w:r>
          </w:p>
        </w:tc>
      </w:tr>
      <w:tr>
        <w:tc>
          <w:tcPr/>
          <w:p>
            <w:pPr>
              <w:pStyle w:val="Compact"/>
              <w:jc w:val="left"/>
            </w:pPr>
            <w:r>
              <w:t xml:space="preserve">Diversity-Preserving Artifact Frontier</w:t>
            </w:r>
          </w:p>
        </w:tc>
        <w:tc>
          <w:tcPr/>
          <w:p>
            <w:pPr>
              <w:pStyle w:val="Compact"/>
              <w:jc w:val="left"/>
            </w:pPr>
            <w:r>
              <w:t xml:space="preserve">Maintains a portfolio of high-value invention paths rather than collapsing onto one brittle local optimum.</w:t>
            </w:r>
          </w:p>
        </w:tc>
      </w:tr>
      <w:tr>
        <w:tc>
          <w:tcPr/>
          <w:p>
            <w:pPr>
              <w:pStyle w:val="Compact"/>
              <w:jc w:val="left"/>
            </w:pPr>
            <w:r>
              <w:t xml:space="preserve">Tiered Validator Council</w:t>
            </w:r>
          </w:p>
        </w:tc>
        <w:tc>
          <w:tcPr/>
          <w:p>
            <w:pPr>
              <w:pStyle w:val="Compact"/>
              <w:jc w:val="left"/>
            </w:pPr>
            <w:r>
              <w:t xml:space="preserve">Enables scalable oversight when validators are weaker than proposers, preserving governance as capability grows.</w:t>
            </w:r>
          </w:p>
        </w:tc>
      </w:tr>
      <w:tr>
        <w:tc>
          <w:tcPr/>
          <w:p>
            <w:pPr>
              <w:pStyle w:val="Compact"/>
              <w:jc w:val="left"/>
            </w:pPr>
            <w:r>
              <w:t xml:space="preserve">Action-Reason Trace Contract</w:t>
            </w:r>
          </w:p>
        </w:tc>
        <w:tc>
          <w:tcPr/>
          <w:p>
            <w:pPr>
              <w:pStyle w:val="Compact"/>
              <w:jc w:val="left"/>
            </w:pPr>
            <w:r>
              <w:t xml:space="preserve">Makes tool use auditable, scoped, predicted, observed, reversible, and suitable for high-stakes infrastructure work.</w:t>
            </w:r>
          </w:p>
        </w:tc>
      </w:tr>
      <w:tr>
        <w:tc>
          <w:tcPr/>
          <w:p>
            <w:pPr>
              <w:pStyle w:val="Compact"/>
              <w:jc w:val="left"/>
            </w:pPr>
            <w:r>
              <w:t xml:space="preserve">Agent Economy Simulation Sandbox</w:t>
            </w:r>
          </w:p>
        </w:tc>
        <w:tc>
          <w:tcPr/>
          <w:p>
            <w:pPr>
              <w:pStyle w:val="Compact"/>
              <w:jc w:val="left"/>
            </w:pPr>
            <w:r>
              <w:t xml:space="preserve">Stress-tests market dynamics, collusion, inequality, validator scarcity, and high-frequency negotiation before increasing economic permeability.</w:t>
            </w:r>
          </w:p>
        </w:tc>
      </w:tr>
      <w:tr>
        <w:tc>
          <w:tcPr/>
          <w:p>
            <w:pPr>
              <w:pStyle w:val="Compact"/>
              <w:jc w:val="left"/>
            </w:pPr>
            <w:r>
              <w:t xml:space="preserve">Value-Capture and Reinvestment Layer</w:t>
            </w:r>
          </w:p>
        </w:tc>
        <w:tc>
          <w:tcPr/>
          <w:p>
            <w:pPr>
              <w:pStyle w:val="Compact"/>
              <w:jc w:val="left"/>
            </w:pPr>
            <w:r>
              <w:t xml:space="preserve">Ensures verified invention becomes owned capability, capital, infrastructure, useful energy, compute, and stronger future labor.</w:t>
            </w:r>
          </w:p>
        </w:tc>
      </w:tr>
    </w:tbl>
    <w:bookmarkEnd w:id="33"/>
    <w:bookmarkStart w:id="43" w:name="safety-proof-and-investability-controls"/>
    <w:p>
      <w:pPr>
        <w:pStyle w:val="Heading2"/>
      </w:pPr>
      <w:r>
        <w:t xml:space="preserve">Safety, proof, and investability controls</w:t>
      </w:r>
    </w:p>
    <w:bookmarkStart w:id="34" w:name="X6dc9c3327019c358213766b6ea26cc68eaa3300"/>
    <w:p>
      <w:pPr>
        <w:pStyle w:val="Heading3"/>
      </w:pPr>
      <w:r>
        <w:t xml:space="preserve">Subversion-Resistant Validation: Safety Under Intentional Agent Deception</w:t>
      </w:r>
    </w:p>
    <w:p>
      <w:pPr>
        <w:pStyle w:val="FirstParagraph"/>
      </w:pPr>
      <w:r>
        <w:t xml:space="preserve">A system capable of creating immense value also creates strong incentives for agents, users, attackers, or market participants to game validators, plant backdoors, collude, spoof credentials, manipulate settlement, or hide delayed failures.</w:t>
      </w:r>
    </w:p>
    <w:p>
      <w:pPr>
        <w:pStyle w:val="BodyText"/>
      </w:pPr>
      <w:r>
        <w:rPr>
          <w:b/>
          <w:bCs/>
        </w:rPr>
        <w:t xml:space="preserve">Subversion-Resistant Validation Layer.</w:t>
      </w:r>
      <w:r>
        <w:t xml:space="preserve"> </w:t>
      </w:r>
      <w:r>
        <w:t xml:space="preserve">A validator architecture in which untrusted high-capability agents may propose work, but acceptance requires independent checks by trusted or semi-trusted monitors, adversarial review, anomaly scoring, quarantine, replayable proof, and escalation before settlement, deployment, reinvestment, or capability promotion.</w:t>
      </w:r>
    </w:p>
    <w:p>
      <w:pPr>
        <w:pStyle w:val="BodyText"/>
      </w:pPr>
      <w:r>
        <w:t xml:space="preserve">Without subversion resistance, verified work is not investable. Capital formation built on hidden failure becomes systemic risk.</w:t>
      </w:r>
    </w:p>
    <w:bookmarkEnd w:id="34"/>
    <w:bookmarkStart w:id="35" w:name="Xddc55cfc6b29dcb2f36ff5da11d8b0fb66a1a95"/>
    <w:p>
      <w:pPr>
        <w:pStyle w:val="Heading3"/>
      </w:pPr>
      <w:r>
        <w:t xml:space="preserve">Process-Resolved Evidence Validation: From Output Checks to Investable Proof</w:t>
      </w:r>
    </w:p>
    <w:p>
      <w:pPr>
        <w:pStyle w:val="FirstParagraph"/>
      </w:pPr>
      <w:r>
        <w:t xml:space="preserve">Capital and infrastructure should not be built on final answers alone. They require process integrity.</w:t>
      </w:r>
    </w:p>
    <w:p>
      <w:pPr>
        <w:pStyle w:val="BodyText"/>
      </w:pPr>
      <w:r>
        <w:rPr>
          <w:b/>
          <w:bCs/>
        </w:rPr>
        <w:t xml:space="preserve">Process-Resolved Evidence Validation.</w:t>
      </w:r>
      <w:r>
        <w:t xml:space="preserve"> </w:t>
      </w:r>
      <w:r>
        <w:t xml:space="preserve">Every evidence bundle is decomposed into intermediate proof steps, tool calls, handoffs, edits, claims, tests, validator decisions, and rollback points. Settlement and capability promotion depend on both final outcome and process integrity.</w:t>
      </w:r>
    </w:p>
    <w:p>
      <w:pPr>
        <w:pStyle w:val="BodyText"/>
      </w:pPr>
      <w:r>
        <w:t xml:space="preserve">Process integrity turns machine labor into auditable assets that can be reused, financed, insured, licensed, or reinvested.</w:t>
      </w:r>
    </w:p>
    <w:bookmarkEnd w:id="35"/>
    <w:bookmarkStart w:id="36" w:name="X5d7ee881875e06a787fd0f2a1041afb075a77a1"/>
    <w:p>
      <w:pPr>
        <w:pStyle w:val="Heading3"/>
      </w:pPr>
      <w:r>
        <w:t xml:space="preserve">Proof-Native Agent Workbench: Engineering Labor as Proof-Bearing Production</w:t>
      </w:r>
    </w:p>
    <w:p>
      <w:pPr>
        <w:pStyle w:val="FirstParagraph"/>
      </w:pPr>
      <w:r>
        <w:t xml:space="preserve">A serious invention engine needs interfaces that let agents produce reproducible software, patches, tests, simulations, rollback paths, and evidence bundles.</w:t>
      </w:r>
    </w:p>
    <w:p>
      <w:pPr>
        <w:pStyle w:val="BodyText"/>
      </w:pPr>
      <w:r>
        <w:rPr>
          <w:b/>
          <w:bCs/>
        </w:rPr>
        <w:t xml:space="preserve">Proof-Native Agent Workbench.</w:t>
      </w:r>
      <w:r>
        <w:t xml:space="preserve"> </w:t>
      </w:r>
      <w:r>
        <w:t xml:space="preserve">A constrained software and infrastructure workbench exposing repository navigation, file search, symbol inspection, patch proposal, diff review, test execution, static analysis, rollback, provenance, and evidence packaging.</w:t>
      </w:r>
    </w:p>
    <w:p>
      <w:pPr>
        <w:pStyle w:val="BodyText"/>
      </w:pPr>
      <w:r>
        <w:t xml:space="preserve">Software capability is one of the fastest paths from intelligence to capital, infrastructure, compute efficiency, and future automation.</w:t>
      </w:r>
    </w:p>
    <w:bookmarkEnd w:id="36"/>
    <w:bookmarkStart w:id="37" w:name="Xf06877e6ad11f3458fb3d6e326e5fa1fbe02872"/>
    <w:p>
      <w:pPr>
        <w:pStyle w:val="Heading3"/>
      </w:pPr>
      <w:r>
        <w:t xml:space="preserve">Reality-Gap Evaluation Suite: No Flywheel Claim Without Real Environments</w:t>
      </w:r>
    </w:p>
    <w:p>
      <w:pPr>
        <w:pStyle w:val="FirstParagraph"/>
      </w:pPr>
      <w:r>
        <w:t xml:space="preserve">A civilizational flywheel cannot be inferred from clean benchmark success alone.</w:t>
      </w:r>
    </w:p>
    <w:p>
      <w:pPr>
        <w:pStyle w:val="BodyText"/>
      </w:pPr>
      <w:r>
        <w:rPr>
          <w:b/>
          <w:bCs/>
        </w:rPr>
        <w:t xml:space="preserve">Reality-Gap Evaluation Suite.</w:t>
      </w:r>
      <w:r>
        <w:t xml:space="preserve"> </w:t>
      </w:r>
      <w:r>
        <w:t xml:space="preserve">A benchmark and deployment-evaluation layer that tests AGI ALPHA across browsers, databases, terminals, APIs, repositories, enterprise workflows, policy-bound tools, scientific workflows, and agent markets.</w:t>
      </w:r>
    </w:p>
    <w:p>
      <w:pPr>
        <w:pStyle w:val="BodyText"/>
      </w:pPr>
      <w:r>
        <w:t xml:space="preserve">Only realistic environments show whether machine labor can actually become infrastructure and capital rather than benchmark performance.</w:t>
      </w:r>
    </w:p>
    <w:bookmarkEnd w:id="37"/>
    <w:bookmarkStart w:id="38" w:name="X8209bea442de92f53e416182481f67f5b8a082d"/>
    <w:p>
      <w:pPr>
        <w:pStyle w:val="Heading3"/>
      </w:pPr>
      <w:r>
        <w:t xml:space="preserve">Capability Package Library and Reflective Evidence Compression</w:t>
      </w:r>
    </w:p>
    <w:p>
      <w:pPr>
        <w:pStyle w:val="FirstParagraph"/>
      </w:pPr>
      <w:r>
        <w:t xml:space="preserve">The compounding object is not a task completion; it is reusable capability.</w:t>
      </w:r>
    </w:p>
    <w:p>
      <w:pPr>
        <w:pStyle w:val="BodyText"/>
      </w:pPr>
      <w:r>
        <w:rPr>
          <w:b/>
          <w:bCs/>
        </w:rPr>
        <w:t xml:space="preserve">Capability Package Library.</w:t>
      </w:r>
      <w:r>
        <w:t xml:space="preserve"> </w:t>
      </w:r>
      <w:r>
        <w:t xml:space="preserve">Accepted workflows become reusable, hash-addressed options with initiation conditions, tool contracts, validators, risk class, cost profile, evidence history, lineage, replay path, rollback plan, and promotion status.</w:t>
      </w:r>
    </w:p>
    <w:p>
      <w:pPr>
        <w:pStyle w:val="BodyText"/>
      </w:pPr>
      <w:r>
        <w:rPr>
          <w:b/>
          <w:bCs/>
        </w:rPr>
        <w:t xml:space="preserve">Reflective Evidence Compression.</w:t>
      </w:r>
      <w:r>
        <w:t xml:space="preserve"> </w:t>
      </w:r>
      <w:r>
        <w:t xml:space="preserve">Failed or rejected evidence bundles generate structured postmortems: failure mode, mistaken assumption, missing information, wrong tool, validator gap, safety issue, revised rule, reusable warning, and update scope.</w:t>
      </w:r>
    </w:p>
    <w:p>
      <w:pPr>
        <w:pStyle w:val="BodyText"/>
      </w:pPr>
      <w:r>
        <w:t xml:space="preserve">Capability packages and reflections convert experience into institutional memory, reducing waste and making future work cheaper and safer.</w:t>
      </w:r>
    </w:p>
    <w:bookmarkEnd w:id="38"/>
    <w:bookmarkStart w:id="39" w:name="diversity-preserving-artifact-frontier"/>
    <w:p>
      <w:pPr>
        <w:pStyle w:val="Heading3"/>
      </w:pPr>
      <w:r>
        <w:t xml:space="preserve">Diversity-Preserving Artifact Frontier</w:t>
      </w:r>
    </w:p>
    <w:p>
      <w:pPr>
        <w:pStyle w:val="FirstParagraph"/>
      </w:pPr>
      <w:r>
        <w:t xml:space="preserve">An invention engine must not optimize only the current best artifact. It needs a diversified portfolio of high-value paths across science, software, infrastructure, market design, energy, and governance.</w:t>
      </w:r>
    </w:p>
    <w:p>
      <w:pPr>
        <w:pStyle w:val="BodyText"/>
      </w:pPr>
      <w:r>
        <w:rPr>
          <w:b/>
          <w:bCs/>
        </w:rPr>
        <w:t xml:space="preserve">Capability Map Archive.</w:t>
      </w:r>
      <w:r>
        <w:t xml:space="preserve"> </w:t>
      </w:r>
      <w:r>
        <w:t xml:space="preserve">A quality-diversity archive organized by capability niches: fastest, cheapest, safest, most robust, most transferable, most interpretable, highest verified value, lowest coordination overhead, highest lineage metaproductivity, and best energy/compute contribution.</w:t>
      </w:r>
    </w:p>
    <w:p>
      <w:pPr>
        <w:pStyle w:val="BodyText"/>
      </w:pPr>
      <w:r>
        <w:rPr>
          <w:b/>
          <w:bCs/>
        </w:rPr>
        <w:t xml:space="preserve">Flow-Balanced Artifact Generation.</w:t>
      </w:r>
      <w:r>
        <w:t xml:space="preserve"> </w:t>
      </w:r>
      <w:r>
        <w:t xml:space="preserve">A frontier-sampling mechanism that generates candidate workflows, tools, hypotheses, validators, prompts, policies, and market rules in proportion to verified value while preserving diversity across mission-relevant niches.</w:t>
      </w:r>
    </w:p>
    <w:p>
      <w:pPr>
        <w:pStyle w:val="BodyText"/>
      </w:pPr>
      <w:r>
        <w:t xml:space="preserve">Diversity preserves optionality. Optionality is crucial for frontier invention, capital allocation, and energy/infrastructure discovery.</w:t>
      </w:r>
    </w:p>
    <w:bookmarkEnd w:id="39"/>
    <w:bookmarkStart w:id="40" w:name="tiered-validator-council"/>
    <w:p>
      <w:pPr>
        <w:pStyle w:val="Heading3"/>
      </w:pPr>
      <w:r>
        <w:t xml:space="preserve">Tiered Validator Council</w:t>
      </w:r>
    </w:p>
    <w:p>
      <w:pPr>
        <w:pStyle w:val="FirstParagraph"/>
      </w:pPr>
      <w:r>
        <w:t xml:space="preserve">As agents become more capable, validators may be weaker than the systems they supervise.</w:t>
      </w:r>
    </w:p>
    <w:p>
      <w:pPr>
        <w:pStyle w:val="BodyText"/>
      </w:pPr>
      <w:r>
        <w:rPr>
          <w:b/>
          <w:bCs/>
        </w:rPr>
        <w:t xml:space="preserve">Tiered Validator Council.</w:t>
      </w:r>
      <w:r>
        <w:t xml:space="preserve"> </w:t>
      </w:r>
      <w:r>
        <w:t xml:space="preserve">A multi-layer validation system combining deterministic tests, process validators, policy validators, adversarial debate, weak-to-strong cross-checking, trusted human/institutional escalation, and delayed-outcome audits.</w:t>
      </w:r>
    </w:p>
    <w:p>
      <w:pPr>
        <w:pStyle w:val="BodyText"/>
      </w:pPr>
      <w:r>
        <w:t xml:space="preserve">The larger the economic value produced by AGI ALPHA, the more validation must scale without assuming a single omniscient judge.</w:t>
      </w:r>
    </w:p>
    <w:bookmarkEnd w:id="40"/>
    <w:bookmarkStart w:id="41" w:name="action-reason-trace-contract"/>
    <w:p>
      <w:pPr>
        <w:pStyle w:val="Heading3"/>
      </w:pPr>
      <w:r>
        <w:t xml:space="preserve">Action-Reason Trace Contract</w:t>
      </w:r>
    </w:p>
    <w:p>
      <w:pPr>
        <w:pStyle w:val="FirstParagraph"/>
      </w:pPr>
      <w:r>
        <w:t xml:space="preserve">External action must be auditable before it can become infrastructure.</w:t>
      </w:r>
    </w:p>
    <w:p>
      <w:pPr>
        <w:pStyle w:val="BodyText"/>
      </w:pPr>
      <w:r>
        <w:rPr>
          <w:b/>
          <w:bCs/>
        </w:rPr>
        <w:t xml:space="preserve">Action-Reason Trace Contract.</w:t>
      </w:r>
      <w:r>
        <w:t xml:space="preserve"> </w:t>
      </w:r>
      <w:r>
        <w:t xml:space="preserve">Every write action, payment, deployment, credential use, database mutation, browser submission, or physical/lab/robotic action must log reason, action, tool, permission scope, expected observation, actual observation, validator status, cost, risk, rollback pointer, and evidence pointer.</w:t>
      </w:r>
    </w:p>
    <w:p>
      <w:pPr>
        <w:pStyle w:val="BodyText"/>
      </w:pPr>
      <w:r>
        <w:t xml:space="preserve">Tool use becomes investable and governable only when action is scoped, justified, observed, validated, and reversible where possible.</w:t>
      </w:r>
    </w:p>
    <w:bookmarkEnd w:id="41"/>
    <w:bookmarkStart w:id="42" w:name="agent-economy-simulation-sandbox"/>
    <w:p>
      <w:pPr>
        <w:pStyle w:val="Heading3"/>
      </w:pPr>
      <w:r>
        <w:t xml:space="preserve">Agent Economy Simulation Sandbox</w:t>
      </w:r>
    </w:p>
    <w:p>
      <w:pPr>
        <w:pStyle w:val="FirstParagraph"/>
      </w:pPr>
      <w:r>
        <w:t xml:space="preserve">Before increasing market permeability, AGI ALPHA must simulate whether agent markets become productive, collusive, unstable, unequal, or unsafe.</w:t>
      </w:r>
    </w:p>
    <w:p>
      <w:pPr>
        <w:pStyle w:val="BodyText"/>
      </w:pPr>
      <w:r>
        <w:rPr>
          <w:b/>
          <w:bCs/>
        </w:rPr>
        <w:t xml:space="preserve">Agent Economy Simulation Sandbox.</w:t>
      </w:r>
      <w:r>
        <w:t xml:space="preserve"> </w:t>
      </w:r>
      <w:r>
        <w:t xml:space="preserve">A simulation environment where long-lived agents negotiate, specialize, collude, fail, accumulate reputation, exploit loopholes, respond to incentives, and reveal market-stability risks before the market touches the human economy.</w:t>
      </w:r>
    </w:p>
    <w:p>
      <w:pPr>
        <w:pStyle w:val="BodyText"/>
      </w:pPr>
      <w:r>
        <w:t xml:space="preserve">A high-value owner-operator engine needs markets, but untested markets can destroy value through flash-crash dynamics, collusion, Sybil attacks, validator overload, or harmful concentration.</w:t>
      </w:r>
    </w:p>
    <w:bookmarkEnd w:id="42"/>
    <w:bookmarkEnd w:id="43"/>
    <w:bookmarkStart w:id="44" w:name="civilizational-compounding-metrics"/>
    <w:p>
      <w:pPr>
        <w:pStyle w:val="Heading2"/>
      </w:pPr>
      <w:r>
        <w:t xml:space="preserve">Civilizational compounding metrics</w:t>
      </w:r>
    </w:p>
    <w:p>
      <w:pPr>
        <w:pStyle w:val="FirstParagraph"/>
      </w:pPr>
      <w:r>
        <w:t xml:space="preserve">The original civilizational density metric is extended to</w:t>
      </w:r>
      <w:r>
        <w:t xml:space="preserve"> </w:t>
      </w:r>
      <m:oMath>
        <m:sSub>
          <m:e>
            <m:r>
              <m:t>D</m:t>
            </m:r>
          </m:e>
          <m:sub>
            <m:r>
              <m:rPr>
                <m:sty m:val="p"/>
              </m:rPr>
              <m:t>c</m:t>
            </m:r>
            <m:r>
              <m:rPr>
                <m:sty m:val="p"/>
              </m:rPr>
              <m:t>i</m:t>
            </m:r>
            <m:r>
              <m:rPr>
                <m:sty m:val="p"/>
              </m:rPr>
              <m:t>v</m:t>
            </m:r>
            <m:r>
              <m:rPr>
                <m:sty m:val="p"/>
              </m:rPr>
              <m:t>+</m:t>
            </m:r>
          </m:sub>
        </m:sSub>
      </m:oMath>
      <w:r>
        <w:t xml:space="preserve">:</w:t>
      </w:r>
    </w:p>
    <w:p>
      <w:pPr>
        <w:pStyle w:val="BodyText"/>
      </w:pPr>
      <m:oMathPara>
        <m:oMathParaPr>
          <m:jc m:val="center"/>
        </m:oMathParaPr>
        <m:oMath>
          <m:sSub>
            <m:e>
              <m:r>
                <m:t>D</m:t>
              </m:r>
            </m:e>
            <m:sub>
              <m:r>
                <m:rPr>
                  <m:sty m:val="p"/>
                </m:rPr>
                <m:t>c</m:t>
              </m:r>
              <m:r>
                <m:rPr>
                  <m:sty m:val="p"/>
                </m:rPr>
                <m:t>i</m:t>
              </m:r>
              <m:r>
                <m:rPr>
                  <m:sty m:val="p"/>
                </m:rPr>
                <m:t>v</m:t>
              </m:r>
              <m:r>
                <m:rPr>
                  <m:sty m:val="p"/>
                </m:rPr>
                <m:t>+</m:t>
              </m:r>
            </m:sub>
          </m:sSub>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sSub>
                <m:e>
                  <m:r>
                    <m:t>M</m:t>
                  </m:r>
                </m:e>
                <m:sub>
                  <m:r>
                    <m:rPr>
                      <m:sty m:val="p"/>
                    </m:rPr>
                    <m:t>r</m:t>
                  </m:r>
                  <m:r>
                    <m:rPr>
                      <m:sty m:val="p"/>
                    </m:rPr>
                    <m:t>e</m:t>
                  </m:r>
                  <m:r>
                    <m:rPr>
                      <m:sty m:val="p"/>
                    </m:rPr>
                    <m:t>u</m:t>
                  </m:r>
                  <m:r>
                    <m:rPr>
                      <m:sty m:val="p"/>
                    </m:rPr>
                    <m:t>s</m:t>
                  </m:r>
                  <m:r>
                    <m:rPr>
                      <m:sty m:val="p"/>
                    </m:rPr>
                    <m:t>a</m:t>
                  </m:r>
                  <m:r>
                    <m:rPr>
                      <m:sty m:val="p"/>
                    </m:rPr>
                    <m:t>b</m:t>
                  </m:r>
                  <m:r>
                    <m:rPr>
                      <m:sty m:val="p"/>
                    </m:rPr>
                    <m:t>i</m:t>
                  </m:r>
                  <m:r>
                    <m:rPr>
                      <m:sty m:val="p"/>
                    </m:rPr>
                    <m:t>l</m:t>
                  </m:r>
                  <m:r>
                    <m:rPr>
                      <m:sty m:val="p"/>
                    </m:rPr>
                    <m:t>i</m:t>
                  </m:r>
                  <m:r>
                    <m:rPr>
                      <m:sty m:val="p"/>
                    </m:rPr>
                    <m:t>t</m:t>
                  </m:r>
                  <m:r>
                    <m:rPr>
                      <m:sty m:val="p"/>
                    </m:rPr>
                    <m:t>y</m:t>
                  </m:r>
                </m:sub>
              </m:sSub>
              <m:sSub>
                <m:e>
                  <m:r>
                    <m:t>L</m:t>
                  </m:r>
                </m:e>
                <m:sub>
                  <m:r>
                    <m:rPr>
                      <m:sty m:val="p"/>
                    </m:rPr>
                    <m:t>m</m:t>
                  </m:r>
                  <m:r>
                    <m:rPr>
                      <m:sty m:val="p"/>
                    </m:rPr>
                    <m:t>e</m:t>
                  </m:r>
                  <m:r>
                    <m:rPr>
                      <m:sty m:val="p"/>
                    </m:rPr>
                    <m:t>t</m:t>
                  </m:r>
                  <m:r>
                    <m:rPr>
                      <m:sty m:val="p"/>
                    </m:rPr>
                    <m:t>a</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sSub>
                <m:e>
                  <m:r>
                    <m:t>E</m:t>
                  </m:r>
                </m:e>
                <m:sub>
                  <m:r>
                    <m:rPr>
                      <m:sty m:val="p"/>
                    </m:rPr>
                    <m:t>e</m:t>
                  </m:r>
                  <m:r>
                    <m:rPr>
                      <m:sty m:val="p"/>
                    </m:rPr>
                    <m:t>n</m:t>
                  </m:r>
                  <m:r>
                    <m:rPr>
                      <m:sty m:val="p"/>
                    </m:rPr>
                    <m:t>e</m:t>
                  </m:r>
                  <m:r>
                    <m:rPr>
                      <m:sty m:val="p"/>
                    </m:rPr>
                    <m:t>r</m:t>
                  </m:r>
                  <m:r>
                    <m:rPr>
                      <m:sty m:val="p"/>
                    </m:rPr>
                    <m:t>g</m:t>
                  </m:r>
                  <m:r>
                    <m:rPr>
                      <m:sty m:val="p"/>
                    </m:rPr>
                    <m:t>y</m:t>
                  </m:r>
                  <m:r>
                    <m:rPr>
                      <m:sty m:val="p"/>
                    </m:rPr>
                    <m:t> </m:t>
                  </m:r>
                  <m:r>
                    <m:rPr>
                      <m:sty m:val="p"/>
                    </m:rPr>
                    <m:t>g</m:t>
                  </m:r>
                  <m:r>
                    <m:rPr>
                      <m:sty m:val="p"/>
                    </m:rPr>
                    <m:t>a</m:t>
                  </m:r>
                  <m:r>
                    <m:rPr>
                      <m:sty m:val="p"/>
                    </m:rPr>
                    <m:t>i</m:t>
                  </m:r>
                  <m:r>
                    <m:rPr>
                      <m:sty m:val="p"/>
                    </m:rPr>
                    <m:t>n</m:t>
                  </m:r>
                </m:sub>
              </m:sSub>
              <m:sSub>
                <m:e>
                  <m:r>
                    <m:t>C</m:t>
                  </m:r>
                </m:e>
                <m:sub>
                  <m:r>
                    <m:rPr>
                      <m:sty m:val="p"/>
                    </m:rPr>
                    <m:t>c</m:t>
                  </m:r>
                  <m:r>
                    <m:rPr>
                      <m:sty m:val="p"/>
                    </m:rPr>
                    <m:t>o</m:t>
                  </m:r>
                  <m:r>
                    <m:rPr>
                      <m:sty m:val="p"/>
                    </m:rPr>
                    <m:t>m</m:t>
                  </m:r>
                  <m:r>
                    <m:rPr>
                      <m:sty m:val="p"/>
                    </m:rPr>
                    <m:t>p</m:t>
                  </m:r>
                  <m:r>
                    <m:rPr>
                      <m:sty m:val="p"/>
                    </m:rPr>
                    <m:t>u</m:t>
                  </m:r>
                  <m:r>
                    <m:rPr>
                      <m:sty m:val="p"/>
                    </m:rPr>
                    <m:t>t</m:t>
                  </m:r>
                  <m:r>
                    <m:rPr>
                      <m:sty m:val="p"/>
                    </m:rPr>
                    <m:t>e</m:t>
                  </m:r>
                  <m:r>
                    <m:rPr>
                      <m:sty m:val="p"/>
                    </m:rPr>
                    <m:t> </m:t>
                  </m:r>
                  <m:r>
                    <m:rPr>
                      <m:sty m:val="p"/>
                    </m:rPr>
                    <m:t>g</m:t>
                  </m:r>
                  <m:r>
                    <m:rPr>
                      <m:sty m:val="p"/>
                    </m:rPr>
                    <m:t>a</m:t>
                  </m:r>
                  <m:r>
                    <m:rPr>
                      <m:sty m:val="p"/>
                    </m:rPr>
                    <m:t>i</m:t>
                  </m:r>
                  <m:r>
                    <m:rPr>
                      <m:sty m:val="p"/>
                    </m:rPr>
                    <m:t>n</m:t>
                  </m:r>
                </m:sub>
              </m:sSub>
              <m:sSub>
                <m:e>
                  <m:r>
                    <m:t>K</m:t>
                  </m:r>
                </m:e>
                <m:sub>
                  <m:r>
                    <m:rPr>
                      <m:sty m:val="p"/>
                    </m:rPr>
                    <m:t>c</m:t>
                  </m:r>
                  <m:r>
                    <m:rPr>
                      <m:sty m:val="p"/>
                    </m:rPr>
                    <m:t>a</m:t>
                  </m:r>
                  <m:r>
                    <m:rPr>
                      <m:sty m:val="p"/>
                    </m:rPr>
                    <m:t>p</m:t>
                  </m:r>
                  <m:r>
                    <m:rPr>
                      <m:sty m:val="p"/>
                    </m:rPr>
                    <m:t>i</m:t>
                  </m:r>
                  <m:r>
                    <m:rPr>
                      <m:sty m:val="p"/>
                    </m:rPr>
                    <m:t>t</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sub>
              </m:sSub>
              <m:sSub>
                <m:e>
                  <m:r>
                    <m:t>P</m:t>
                  </m:r>
                </m:e>
                <m:sub>
                  <m:r>
                    <m:rPr>
                      <m:sty m:val="p"/>
                    </m:rPr>
                    <m:t>p</m:t>
                  </m:r>
                  <m:r>
                    <m:rPr>
                      <m:sty m:val="p"/>
                    </m:rPr>
                    <m:t>r</m:t>
                  </m:r>
                  <m:r>
                    <m:rPr>
                      <m:sty m:val="p"/>
                    </m:rPr>
                    <m:t>o</m:t>
                  </m:r>
                  <m:r>
                    <m:rPr>
                      <m:sty m:val="p"/>
                    </m:rPr>
                    <m:t>c</m:t>
                  </m:r>
                  <m:r>
                    <m:rPr>
                      <m:sty m:val="p"/>
                    </m:rPr>
                    <m:t>e</m:t>
                  </m:r>
                  <m:r>
                    <m:rPr>
                      <m:sty m:val="p"/>
                    </m:rPr>
                    <m:t>s</m:t>
                  </m:r>
                  <m:r>
                    <m:rPr>
                      <m:sty m:val="p"/>
                    </m:rPr>
                    <m:t>s</m:t>
                  </m:r>
                </m:sub>
              </m:sSub>
              <m:sSub>
                <m:e>
                  <m:r>
                    <m:t>S</m:t>
                  </m:r>
                </m:e>
                <m:sub>
                  <m:r>
                    <m:rPr>
                      <m:sty m:val="p"/>
                    </m:rPr>
                    <m:t>s</m:t>
                  </m:r>
                  <m:r>
                    <m:rPr>
                      <m:sty m:val="p"/>
                    </m:rPr>
                    <m:t>u</m:t>
                  </m:r>
                  <m:r>
                    <m:rPr>
                      <m:sty m:val="p"/>
                    </m:rPr>
                    <m:t>b</m:t>
                  </m:r>
                  <m:r>
                    <m:rPr>
                      <m:sty m:val="p"/>
                    </m:rPr>
                    <m:t>v</m:t>
                  </m:r>
                  <m:r>
                    <m:rPr>
                      <m:sty m:val="p"/>
                    </m:rPr>
                    <m:t>e</m:t>
                  </m:r>
                  <m:r>
                    <m:rPr>
                      <m:sty m:val="p"/>
                    </m:rPr>
                    <m:t>r</m:t>
                  </m:r>
                  <m:r>
                    <m:rPr>
                      <m:sty m:val="p"/>
                    </m:rPr>
                    <m:t>s</m:t>
                  </m:r>
                  <m:r>
                    <m:rPr>
                      <m:sty m:val="p"/>
                    </m:rPr>
                    <m:t>i</m:t>
                  </m:r>
                  <m:r>
                    <m:rPr>
                      <m:sty m:val="p"/>
                    </m:rPr>
                    <m:t>o</m:t>
                  </m:r>
                  <m:r>
                    <m:rPr>
                      <m:sty m:val="p"/>
                    </m:rPr>
                    <m:t>n</m:t>
                  </m:r>
                </m:sub>
              </m:sSub>
              <m:sSub>
                <m:e>
                  <m:r>
                    <m:t>D</m:t>
                  </m:r>
                </m:e>
                <m:sub>
                  <m:r>
                    <m:rPr>
                      <m:sty m:val="p"/>
                    </m:rPr>
                    <m:t>d</m:t>
                  </m:r>
                  <m:r>
                    <m:rPr>
                      <m:sty m:val="p"/>
                    </m:rPr>
                    <m:t>i</m:t>
                  </m:r>
                  <m:r>
                    <m:rPr>
                      <m:sty m:val="p"/>
                    </m:rPr>
                    <m:t>v</m:t>
                  </m:r>
                  <m:r>
                    <m:rPr>
                      <m:sty m:val="p"/>
                    </m:rPr>
                    <m:t>e</m:t>
                  </m:r>
                  <m:r>
                    <m:rPr>
                      <m:sty m:val="p"/>
                    </m:rPr>
                    <m:t>r</m:t>
                  </m:r>
                  <m:r>
                    <m:rPr>
                      <m:sty m:val="p"/>
                    </m:rPr>
                    <m:t>s</m:t>
                  </m:r>
                  <m:r>
                    <m:rPr>
                      <m:sty m:val="p"/>
                    </m:rPr>
                    <m:t>i</m:t>
                  </m:r>
                  <m:r>
                    <m:rPr>
                      <m:sty m:val="p"/>
                    </m:rPr>
                    <m:t>t</m:t>
                  </m:r>
                  <m:r>
                    <m:rPr>
                      <m:sty m:val="p"/>
                    </m:rPr>
                    <m:t>y</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sub>
              </m:sSub>
              <m:r>
                <m:rPr>
                  <m:sty m:val="p"/>
                </m:rPr>
                <m:t>+</m:t>
              </m:r>
              <m:sSub>
                <m:e>
                  <m:r>
                    <m:t>C</m:t>
                  </m:r>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r>
                <m:rPr>
                  <m:sty m:val="p"/>
                </m:rPr>
                <m:t>+</m:t>
              </m:r>
              <m:sSub>
                <m:e>
                  <m:r>
                    <m:t>R</m:t>
                  </m:r>
                </m:e>
                <m:sub>
                  <m:r>
                    <m:rPr>
                      <m:sty m:val="p"/>
                    </m:rPr>
                    <m:t>l</m:t>
                  </m:r>
                  <m:r>
                    <m:rPr>
                      <m:sty m:val="p"/>
                    </m:rPr>
                    <m:t>e</m:t>
                  </m:r>
                  <m:r>
                    <m:rPr>
                      <m:sty m:val="p"/>
                    </m:rPr>
                    <m:t>g</m:t>
                  </m:r>
                  <m:r>
                    <m:rPr>
                      <m:sty m:val="p"/>
                    </m:rPr>
                    <m:t>a</m:t>
                  </m:r>
                  <m:r>
                    <m:rPr>
                      <m:sty m:val="p"/>
                    </m:rPr>
                    <m:t>l</m:t>
                  </m:r>
                </m:sub>
              </m:sSub>
              <m:r>
                <m:rPr>
                  <m:sty m:val="p"/>
                </m:rPr>
                <m:t>+</m:t>
              </m:r>
              <m:sSub>
                <m:e>
                  <m:r>
                    <m:t>R</m:t>
                  </m:r>
                </m:e>
                <m:sub>
                  <m:r>
                    <m:rPr>
                      <m:sty m:val="p"/>
                    </m:rPr>
                    <m:t>m</m:t>
                  </m:r>
                  <m:r>
                    <m:rPr>
                      <m:sty m:val="p"/>
                    </m:rPr>
                    <m:t>a</m:t>
                  </m:r>
                  <m:r>
                    <m:rPr>
                      <m:sty m:val="p"/>
                    </m:rPr>
                    <m:t>r</m:t>
                  </m:r>
                  <m:r>
                    <m:rPr>
                      <m:sty m:val="p"/>
                    </m:rPr>
                    <m:t>k</m:t>
                  </m:r>
                  <m:r>
                    <m:rPr>
                      <m:sty m:val="p"/>
                    </m:rPr>
                    <m:t>e</m:t>
                  </m:r>
                  <m:r>
                    <m:rPr>
                      <m:sty m:val="p"/>
                    </m:rPr>
                    <m:t>t</m:t>
                  </m:r>
                </m:sub>
              </m:sSub>
              <m:r>
                <m:rPr>
                  <m:sty m:val="p"/>
                </m:rPr>
                <m:t>+</m:t>
              </m:r>
              <m:sSub>
                <m:e>
                  <m:r>
                    <m:t>R</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den>
          </m:f>
          <m:r>
            <m:rPr>
              <m:sty m:val="p"/>
            </m:rPr>
            <m:t>.</m:t>
          </m:r>
        </m:oMath>
      </m:oMathPara>
    </w:p>
    <w:p>
      <w:pPr>
        <w:pStyle w:val="FirstParagraph"/>
      </w:pPr>
      <w:r>
        <w:t xml:space="preserve">Definitions:</w:t>
      </w:r>
    </w:p>
    <w:p>
      <w:pPr>
        <w:pStyle w:val="Compact"/>
        <w:numPr>
          <w:ilvl w:val="0"/>
          <w:numId w:val="1002"/>
        </w:numPr>
      </w:pPr>
      <m:oMath>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oMath>
      <w:r>
        <w:t xml:space="preserve">: externally accepted work.</w:t>
      </w:r>
    </w:p>
    <w:p>
      <w:pPr>
        <w:pStyle w:val="Compact"/>
        <w:numPr>
          <w:ilvl w:val="0"/>
          <w:numId w:val="1002"/>
        </w:numPr>
      </w:pPr>
      <m:oMath>
        <m:sSub>
          <m:e>
            <m:r>
              <m:t>M</m:t>
            </m:r>
          </m:e>
          <m:sub>
            <m:r>
              <m:rPr>
                <m:sty m:val="p"/>
              </m:rPr>
              <m:t>r</m:t>
            </m:r>
            <m:r>
              <m:rPr>
                <m:sty m:val="p"/>
              </m:rPr>
              <m:t>e</m:t>
            </m:r>
            <m:r>
              <m:rPr>
                <m:sty m:val="p"/>
              </m:rPr>
              <m:t>u</m:t>
            </m:r>
            <m:r>
              <m:rPr>
                <m:sty m:val="p"/>
              </m:rPr>
              <m:t>s</m:t>
            </m:r>
            <m:r>
              <m:rPr>
                <m:sty m:val="p"/>
              </m:rPr>
              <m:t>a</m:t>
            </m:r>
            <m:r>
              <m:rPr>
                <m:sty m:val="p"/>
              </m:rPr>
              <m:t>b</m:t>
            </m:r>
            <m:r>
              <m:rPr>
                <m:sty m:val="p"/>
              </m:rPr>
              <m:t>i</m:t>
            </m:r>
            <m:r>
              <m:rPr>
                <m:sty m:val="p"/>
              </m:rPr>
              <m:t>l</m:t>
            </m:r>
            <m:r>
              <m:rPr>
                <m:sty m:val="p"/>
              </m:rPr>
              <m:t>i</m:t>
            </m:r>
            <m:r>
              <m:rPr>
                <m:sty m:val="p"/>
              </m:rPr>
              <m:t>t</m:t>
            </m:r>
            <m:r>
              <m:rPr>
                <m:sty m:val="p"/>
              </m:rPr>
              <m:t>y</m:t>
            </m:r>
          </m:sub>
        </m:sSub>
      </m:oMath>
      <w:r>
        <w:t xml:space="preserve">: degree to which outputs become reusable capabilities.</w:t>
      </w:r>
    </w:p>
    <w:p>
      <w:pPr>
        <w:pStyle w:val="Compact"/>
        <w:numPr>
          <w:ilvl w:val="0"/>
          <w:numId w:val="1002"/>
        </w:numPr>
      </w:pPr>
      <m:oMath>
        <m:sSub>
          <m:e>
            <m:r>
              <m:t>L</m:t>
            </m:r>
          </m:e>
          <m:sub>
            <m:r>
              <m:rPr>
                <m:sty m:val="p"/>
              </m:rPr>
              <m:t>m</m:t>
            </m:r>
            <m:r>
              <m:rPr>
                <m:sty m:val="p"/>
              </m:rPr>
              <m:t>e</m:t>
            </m:r>
            <m:r>
              <m:rPr>
                <m:sty m:val="p"/>
              </m:rPr>
              <m:t>t</m:t>
            </m:r>
            <m:r>
              <m:rPr>
                <m:sty m:val="p"/>
              </m:rPr>
              <m:t>a</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oMath>
      <w:r>
        <w:t xml:space="preserve">: ability of descendants to improve future productivity.</w:t>
      </w:r>
    </w:p>
    <w:p>
      <w:pPr>
        <w:pStyle w:val="Compact"/>
        <w:numPr>
          <w:ilvl w:val="0"/>
          <w:numId w:val="1002"/>
        </w:numPr>
      </w:pPr>
      <m:oMath>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oMath>
      <w:r>
        <w:t xml:space="preserve">: auditability, policy compliance, reversibility, and safety.</w:t>
      </w:r>
    </w:p>
    <w:p>
      <w:pPr>
        <w:pStyle w:val="Compact"/>
        <w:numPr>
          <w:ilvl w:val="0"/>
          <w:numId w:val="1002"/>
        </w:numPr>
      </w:pPr>
      <m:oMath>
        <m:sSub>
          <m:e>
            <m:r>
              <m:t>E</m:t>
            </m:r>
          </m:e>
          <m:sub>
            <m:r>
              <m:rPr>
                <m:sty m:val="p"/>
              </m:rPr>
              <m:t>e</m:t>
            </m:r>
            <m:r>
              <m:rPr>
                <m:sty m:val="p"/>
              </m:rPr>
              <m:t>n</m:t>
            </m:r>
            <m:r>
              <m:rPr>
                <m:sty m:val="p"/>
              </m:rPr>
              <m:t>e</m:t>
            </m:r>
            <m:r>
              <m:rPr>
                <m:sty m:val="p"/>
              </m:rPr>
              <m:t>r</m:t>
            </m:r>
            <m:r>
              <m:rPr>
                <m:sty m:val="p"/>
              </m:rPr>
              <m:t>g</m:t>
            </m:r>
            <m:r>
              <m:rPr>
                <m:sty m:val="p"/>
              </m:rPr>
              <m:t>y</m:t>
            </m:r>
            <m:r>
              <m:rPr>
                <m:sty m:val="p"/>
              </m:rPr>
              <m:t> </m:t>
            </m:r>
            <m:r>
              <m:rPr>
                <m:sty m:val="p"/>
              </m:rPr>
              <m:t>g</m:t>
            </m:r>
            <m:r>
              <m:rPr>
                <m:sty m:val="p"/>
              </m:rPr>
              <m:t>a</m:t>
            </m:r>
            <m:r>
              <m:rPr>
                <m:sty m:val="p"/>
              </m:rPr>
              <m:t>i</m:t>
            </m:r>
            <m:r>
              <m:rPr>
                <m:sty m:val="p"/>
              </m:rPr>
              <m:t>n</m:t>
            </m:r>
          </m:sub>
        </m:sSub>
      </m:oMath>
      <w:r>
        <w:t xml:space="preserve">: contribution to useful energy, industrial capacity, infrastructure, or energy efficiency.</w:t>
      </w:r>
    </w:p>
    <w:p>
      <w:pPr>
        <w:pStyle w:val="Compact"/>
        <w:numPr>
          <w:ilvl w:val="0"/>
          <w:numId w:val="1002"/>
        </w:numPr>
      </w:pPr>
      <m:oMath>
        <m:sSub>
          <m:e>
            <m:r>
              <m:t>C</m:t>
            </m:r>
          </m:e>
          <m:sub>
            <m:r>
              <m:rPr>
                <m:sty m:val="p"/>
              </m:rPr>
              <m:t>c</m:t>
            </m:r>
            <m:r>
              <m:rPr>
                <m:sty m:val="p"/>
              </m:rPr>
              <m:t>o</m:t>
            </m:r>
            <m:r>
              <m:rPr>
                <m:sty m:val="p"/>
              </m:rPr>
              <m:t>m</m:t>
            </m:r>
            <m:r>
              <m:rPr>
                <m:sty m:val="p"/>
              </m:rPr>
              <m:t>p</m:t>
            </m:r>
            <m:r>
              <m:rPr>
                <m:sty m:val="p"/>
              </m:rPr>
              <m:t>u</m:t>
            </m:r>
            <m:r>
              <m:rPr>
                <m:sty m:val="p"/>
              </m:rPr>
              <m:t>t</m:t>
            </m:r>
            <m:r>
              <m:rPr>
                <m:sty m:val="p"/>
              </m:rPr>
              <m:t>e</m:t>
            </m:r>
            <m:r>
              <m:rPr>
                <m:sty m:val="p"/>
              </m:rPr>
              <m:t> </m:t>
            </m:r>
            <m:r>
              <m:rPr>
                <m:sty m:val="p"/>
              </m:rPr>
              <m:t>g</m:t>
            </m:r>
            <m:r>
              <m:rPr>
                <m:sty m:val="p"/>
              </m:rPr>
              <m:t>a</m:t>
            </m:r>
            <m:r>
              <m:rPr>
                <m:sty m:val="p"/>
              </m:rPr>
              <m:t>i</m:t>
            </m:r>
            <m:r>
              <m:rPr>
                <m:sty m:val="p"/>
              </m:rPr>
              <m:t>n</m:t>
            </m:r>
          </m:sub>
        </m:sSub>
      </m:oMath>
      <w:r>
        <w:t xml:space="preserve">: contribution to compute capacity, compute efficiency, or compute access.</w:t>
      </w:r>
    </w:p>
    <w:p>
      <w:pPr>
        <w:pStyle w:val="Compact"/>
        <w:numPr>
          <w:ilvl w:val="0"/>
          <w:numId w:val="1002"/>
        </w:numPr>
      </w:pPr>
      <m:oMath>
        <m:sSub>
          <m:e>
            <m:r>
              <m:t>K</m:t>
            </m:r>
          </m:e>
          <m:sub>
            <m:r>
              <m:rPr>
                <m:sty m:val="p"/>
              </m:rPr>
              <m:t>c</m:t>
            </m:r>
            <m:r>
              <m:rPr>
                <m:sty m:val="p"/>
              </m:rPr>
              <m:t>a</m:t>
            </m:r>
            <m:r>
              <m:rPr>
                <m:sty m:val="p"/>
              </m:rPr>
              <m:t>p</m:t>
            </m:r>
            <m:r>
              <m:rPr>
                <m:sty m:val="p"/>
              </m:rPr>
              <m:t>i</m:t>
            </m:r>
            <m:r>
              <m:rPr>
                <m:sty m:val="p"/>
              </m:rPr>
              <m:t>t</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sub>
        </m:sSub>
      </m:oMath>
      <w:r>
        <w:t xml:space="preserve">: conversion of verified capability into reinvestable value.</w:t>
      </w:r>
    </w:p>
    <w:p>
      <w:pPr>
        <w:pStyle w:val="Compact"/>
        <w:numPr>
          <w:ilvl w:val="0"/>
          <w:numId w:val="1002"/>
        </w:numPr>
      </w:pPr>
      <m:oMath>
        <m:sSub>
          <m:e>
            <m:r>
              <m:t>P</m:t>
            </m:r>
          </m:e>
          <m:sub>
            <m:r>
              <m:rPr>
                <m:sty m:val="p"/>
              </m:rPr>
              <m:t>p</m:t>
            </m:r>
            <m:r>
              <m:rPr>
                <m:sty m:val="p"/>
              </m:rPr>
              <m:t>r</m:t>
            </m:r>
            <m:r>
              <m:rPr>
                <m:sty m:val="p"/>
              </m:rPr>
              <m:t>o</m:t>
            </m:r>
            <m:r>
              <m:rPr>
                <m:sty m:val="p"/>
              </m:rPr>
              <m:t>c</m:t>
            </m:r>
            <m:r>
              <m:rPr>
                <m:sty m:val="p"/>
              </m:rPr>
              <m:t>e</m:t>
            </m:r>
            <m:r>
              <m:rPr>
                <m:sty m:val="p"/>
              </m:rPr>
              <m:t>s</m:t>
            </m:r>
            <m:r>
              <m:rPr>
                <m:sty m:val="p"/>
              </m:rPr>
              <m:t>s</m:t>
            </m:r>
          </m:sub>
        </m:sSub>
      </m:oMath>
      <w:r>
        <w:t xml:space="preserve">: process-integrity score.</w:t>
      </w:r>
    </w:p>
    <w:p>
      <w:pPr>
        <w:pStyle w:val="Compact"/>
        <w:numPr>
          <w:ilvl w:val="0"/>
          <w:numId w:val="1002"/>
        </w:numPr>
      </w:pPr>
      <m:oMath>
        <m:sSub>
          <m:e>
            <m:r>
              <m:t>S</m:t>
            </m:r>
          </m:e>
          <m:sub>
            <m:r>
              <m:rPr>
                <m:sty m:val="p"/>
              </m:rPr>
              <m:t>s</m:t>
            </m:r>
            <m:r>
              <m:rPr>
                <m:sty m:val="p"/>
              </m:rPr>
              <m:t>u</m:t>
            </m:r>
            <m:r>
              <m:rPr>
                <m:sty m:val="p"/>
              </m:rPr>
              <m:t>b</m:t>
            </m:r>
            <m:r>
              <m:rPr>
                <m:sty m:val="p"/>
              </m:rPr>
              <m:t>v</m:t>
            </m:r>
            <m:r>
              <m:rPr>
                <m:sty m:val="p"/>
              </m:rPr>
              <m:t>e</m:t>
            </m:r>
            <m:r>
              <m:rPr>
                <m:sty m:val="p"/>
              </m:rPr>
              <m:t>r</m:t>
            </m:r>
            <m:r>
              <m:rPr>
                <m:sty m:val="p"/>
              </m:rPr>
              <m:t>s</m:t>
            </m:r>
            <m:r>
              <m:rPr>
                <m:sty m:val="p"/>
              </m:rPr>
              <m:t>i</m:t>
            </m:r>
            <m:r>
              <m:rPr>
                <m:sty m:val="p"/>
              </m:rPr>
              <m:t>o</m:t>
            </m:r>
            <m:r>
              <m:rPr>
                <m:sty m:val="p"/>
              </m:rPr>
              <m:t>n</m:t>
            </m:r>
          </m:sub>
        </m:sSub>
      </m:oMath>
      <w:r>
        <w:t xml:space="preserve">: resistance to hidden backdoors, collusion, validator gaming, and delayed failure.</w:t>
      </w:r>
    </w:p>
    <w:p>
      <w:pPr>
        <w:pStyle w:val="Compact"/>
        <w:numPr>
          <w:ilvl w:val="0"/>
          <w:numId w:val="1002"/>
        </w:numPr>
      </w:pPr>
      <m:oMath>
        <m:sSub>
          <m:e>
            <m:r>
              <m:t>D</m:t>
            </m:r>
          </m:e>
          <m:sub>
            <m:r>
              <m:rPr>
                <m:sty m:val="p"/>
              </m:rPr>
              <m:t>d</m:t>
            </m:r>
            <m:r>
              <m:rPr>
                <m:sty m:val="p"/>
              </m:rPr>
              <m:t>i</m:t>
            </m:r>
            <m:r>
              <m:rPr>
                <m:sty m:val="p"/>
              </m:rPr>
              <m:t>v</m:t>
            </m:r>
            <m:r>
              <m:rPr>
                <m:sty m:val="p"/>
              </m:rPr>
              <m:t>e</m:t>
            </m:r>
            <m:r>
              <m:rPr>
                <m:sty m:val="p"/>
              </m:rPr>
              <m:t>r</m:t>
            </m:r>
            <m:r>
              <m:rPr>
                <m:sty m:val="p"/>
              </m:rPr>
              <m:t>s</m:t>
            </m:r>
            <m:r>
              <m:rPr>
                <m:sty m:val="p"/>
              </m:rPr>
              <m:t>i</m:t>
            </m:r>
            <m:r>
              <m:rPr>
                <m:sty m:val="p"/>
              </m:rPr>
              <m:t>t</m:t>
            </m:r>
            <m:r>
              <m:rPr>
                <m:sty m:val="p"/>
              </m:rPr>
              <m:t>y</m:t>
            </m:r>
          </m:sub>
        </m:sSub>
      </m:oMath>
      <w:r>
        <w:t xml:space="preserve">: frontier diversity across high-value capability niches.</w:t>
      </w:r>
    </w:p>
    <w:p>
      <w:pPr>
        <w:pStyle w:val="Compact"/>
        <w:numPr>
          <w:ilvl w:val="0"/>
          <w:numId w:val="1002"/>
        </w:numPr>
      </w:pPr>
      <m:oMath>
        <m:sSub>
          <m:e>
            <m:r>
              <m:t>R</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oMath>
      <w:r>
        <w:t xml:space="preserve">: validator cost, latency, bottleneck, and false-acceptance risk.</w:t>
      </w:r>
    </w:p>
    <w:p>
      <w:pPr>
        <w:pStyle w:val="Compact"/>
        <w:numPr>
          <w:ilvl w:val="0"/>
          <w:numId w:val="1002"/>
        </w:numPr>
      </w:pPr>
      <m:oMath>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oMath>
      <w:r>
        <w:t xml:space="preserve">: harmful concentration, monopoly abuse, market capture, or social externality risk.</w:t>
      </w:r>
    </w:p>
    <w:p>
      <w:pPr>
        <w:pStyle w:val="FirstParagraph"/>
      </w:pPr>
      <w:r>
        <w:t xml:space="preserve">Because actual Kardashev Type II progress is far beyond near-term empirical testing, the paper defines a near-term proxy:</w:t>
      </w:r>
    </w:p>
    <w:p>
      <w:pPr>
        <w:pStyle w:val="BodyText"/>
      </w:pPr>
      <m:oMathPara>
        <m:oMathParaPr>
          <m:jc m:val="center"/>
        </m:oMathParaPr>
        <m:oMath>
          <m:r>
            <m:t>K</m:t>
          </m:r>
          <m:sSub>
            <m:e>
              <m:r>
                <m:t>2</m:t>
              </m:r>
            </m:e>
            <m:sub>
              <m:r>
                <m:rPr>
                  <m:sty m:val="p"/>
                </m:rPr>
                <m:t>p</m:t>
              </m:r>
              <m:r>
                <m:rPr>
                  <m:sty m:val="p"/>
                </m:rPr>
                <m:t>r</m:t>
              </m:r>
              <m:r>
                <m:rPr>
                  <m:sty m:val="p"/>
                </m:rPr>
                <m:t>o</m:t>
              </m:r>
              <m:r>
                <m:rPr>
                  <m:sty m:val="p"/>
                </m:rPr>
                <m:t>x</m:t>
              </m:r>
              <m:r>
                <m:rPr>
                  <m:sty m:val="p"/>
                </m:rPr>
                <m:t>y</m:t>
              </m:r>
            </m:sub>
          </m:sSub>
          <m:r>
            <m:rPr>
              <m:sty m:val="p"/>
            </m:rPr>
            <m:t>=</m:t>
          </m:r>
          <m:f>
            <m:fPr>
              <m:type m:val="bar"/>
            </m:fPr>
            <m:num>
              <m:r>
                <m:t>Δ</m:t>
              </m:r>
              <m:d>
                <m:dPr>
                  <m:begChr m:val="("/>
                  <m:endChr m:val=")"/>
                  <m:sepChr m:val=""/>
                  <m:grow/>
                </m:dPr>
                <m:e>
                  <m:sSub>
                    <m:e>
                      <m:r>
                        <m:t>C</m:t>
                      </m:r>
                    </m:e>
                    <m:sub>
                      <m:r>
                        <m:rPr>
                          <m:sty m:val="p"/>
                        </m:rPr>
                        <m:t>u</m:t>
                      </m:r>
                      <m:r>
                        <m:rPr>
                          <m:sty m:val="p"/>
                        </m:rPr>
                        <m:t>s</m:t>
                      </m:r>
                      <m:r>
                        <m:rPr>
                          <m:sty m:val="p"/>
                        </m:rPr>
                        <m:t>e</m:t>
                      </m:r>
                      <m:r>
                        <m:rPr>
                          <m:sty m:val="p"/>
                        </m:rPr>
                        <m:t>f</m:t>
                      </m:r>
                      <m:r>
                        <m:rPr>
                          <m:sty m:val="p"/>
                        </m:rPr>
                        <m:t>u</m:t>
                      </m:r>
                      <m:r>
                        <m:rPr>
                          <m:sty m:val="p"/>
                        </m:rPr>
                        <m:t>l</m:t>
                      </m:r>
                      <m:r>
                        <m:rPr>
                          <m:sty m:val="p"/>
                        </m:rPr>
                        <m:t> </m:t>
                      </m:r>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E</m:t>
                      </m:r>
                    </m:e>
                    <m:sub>
                      <m:r>
                        <m:rPr>
                          <m:sty m:val="p"/>
                        </m:rPr>
                        <m:t>u</m:t>
                      </m:r>
                      <m:r>
                        <m:rPr>
                          <m:sty m:val="p"/>
                        </m:rPr>
                        <m:t>s</m:t>
                      </m:r>
                      <m:r>
                        <m:rPr>
                          <m:sty m:val="p"/>
                        </m:rPr>
                        <m:t>e</m:t>
                      </m:r>
                      <m:r>
                        <m:rPr>
                          <m:sty m:val="p"/>
                        </m:rPr>
                        <m:t>f</m:t>
                      </m:r>
                      <m:r>
                        <m:rPr>
                          <m:sty m:val="p"/>
                        </m:rPr>
                        <m:t>u</m:t>
                      </m:r>
                      <m:r>
                        <m:rPr>
                          <m:sty m:val="p"/>
                        </m:rPr>
                        <m:t>l</m:t>
                      </m:r>
                      <m:r>
                        <m:rPr>
                          <m:sty m:val="p"/>
                        </m:rPr>
                        <m:t> </m:t>
                      </m:r>
                      <m:r>
                        <m:rPr>
                          <m:sty m:val="p"/>
                        </m:rPr>
                        <m:t>e</m:t>
                      </m:r>
                      <m:r>
                        <m:rPr>
                          <m:sty m:val="p"/>
                        </m:rPr>
                        <m:t>n</m:t>
                      </m:r>
                      <m:r>
                        <m:rPr>
                          <m:sty m:val="p"/>
                        </m:rPr>
                        <m:t>e</m:t>
                      </m:r>
                      <m:r>
                        <m:rPr>
                          <m:sty m:val="p"/>
                        </m:rPr>
                        <m:t>r</m:t>
                      </m:r>
                      <m:r>
                        <m:rPr>
                          <m:sty m:val="p"/>
                        </m:rPr>
                        <m:t>g</m:t>
                      </m:r>
                      <m:r>
                        <m:rPr>
                          <m:sty m:val="p"/>
                        </m:rPr>
                        <m:t>y</m:t>
                      </m:r>
                    </m:sub>
                  </m:sSub>
                  <m:r>
                    <m:rPr>
                      <m:sty m:val="p"/>
                    </m:rPr>
                    <m:t>+</m:t>
                  </m:r>
                  <m:sSub>
                    <m:e>
                      <m:r>
                        <m:t>S</m:t>
                      </m:r>
                    </m:e>
                    <m:sub>
                      <m:r>
                        <m:rPr>
                          <m:sty m:val="p"/>
                        </m:rPr>
                        <m:t>s</m:t>
                      </m:r>
                      <m:r>
                        <m:rPr>
                          <m:sty m:val="p"/>
                        </m:rPr>
                        <m:t>c</m:t>
                      </m:r>
                      <m:r>
                        <m:rPr>
                          <m:sty m:val="p"/>
                        </m:rPr>
                        <m:t>i</m:t>
                      </m:r>
                      <m:r>
                        <m:rPr>
                          <m:sty m:val="p"/>
                        </m:rPr>
                        <m:t>e</m:t>
                      </m:r>
                      <m:r>
                        <m:rPr>
                          <m:sty m:val="p"/>
                        </m:rPr>
                        <m:t>n</m:t>
                      </m:r>
                      <m:r>
                        <m:rPr>
                          <m:sty m:val="p"/>
                        </m:rPr>
                        <m:t>t</m:t>
                      </m:r>
                      <m:r>
                        <m:rPr>
                          <m:sty m:val="p"/>
                        </m:rPr>
                        <m:t>i</m:t>
                      </m:r>
                      <m:r>
                        <m:rPr>
                          <m:sty m:val="p"/>
                        </m:rPr>
                        <m:t>f</m:t>
                      </m:r>
                      <m:r>
                        <m:rPr>
                          <m:sty m:val="p"/>
                        </m:rPr>
                        <m:t>i</m:t>
                      </m:r>
                      <m:r>
                        <m:rPr>
                          <m:sty m:val="p"/>
                        </m:rPr>
                        <m:t>c</m:t>
                      </m:r>
                      <m:r>
                        <m:rPr>
                          <m:sty m:val="p"/>
                        </m:rPr>
                        <m:t> </m:t>
                      </m:r>
                      <m:r>
                        <m:rPr>
                          <m:sty m:val="p"/>
                        </m:rPr>
                        <m:t>t</m:t>
                      </m:r>
                      <m:r>
                        <m:rPr>
                          <m:sty m:val="p"/>
                        </m:rPr>
                        <m:t>h</m:t>
                      </m:r>
                      <m:r>
                        <m:rPr>
                          <m:sty m:val="p"/>
                        </m:rPr>
                        <m:t>r</m:t>
                      </m:r>
                      <m:r>
                        <m:rPr>
                          <m:sty m:val="p"/>
                        </m:rPr>
                        <m:t>o</m:t>
                      </m:r>
                      <m:r>
                        <m:rPr>
                          <m:sty m:val="p"/>
                        </m:rPr>
                        <m:t>u</m:t>
                      </m:r>
                      <m:r>
                        <m:rPr>
                          <m:sty m:val="p"/>
                        </m:rPr>
                        <m:t>g</m:t>
                      </m:r>
                      <m:r>
                        <m:rPr>
                          <m:sty m:val="p"/>
                        </m:rPr>
                        <m:t>h</m:t>
                      </m:r>
                      <m:r>
                        <m:rPr>
                          <m:sty m:val="p"/>
                        </m:rPr>
                        <m:t>p</m:t>
                      </m:r>
                      <m:r>
                        <m:rPr>
                          <m:sty m:val="p"/>
                        </m:rPr>
                        <m:t>u</m:t>
                      </m:r>
                      <m:r>
                        <m:rPr>
                          <m:sty m:val="p"/>
                        </m:rPr>
                        <m:t>t</m:t>
                      </m:r>
                    </m:sub>
                  </m:sSub>
                  <m:r>
                    <m:rPr>
                      <m:sty m:val="p"/>
                    </m:rPr>
                    <m:t>+</m:t>
                  </m:r>
                  <m:sSub>
                    <m:e>
                      <m:r>
                        <m:t>I</m:t>
                      </m:r>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r>
                        <m:rPr>
                          <m:sty m:val="p"/>
                        </m:rPr>
                        <m:t> </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e>
              </m:d>
              <m:r>
                <m:rPr>
                  <m:sty m:val="p"/>
                </m:rPr>
                <m:t>⋅</m:t>
              </m:r>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r>
                <m:rPr>
                  <m:sty m:val="p"/>
                </m:rPr>
                <m:t>⋅</m:t>
              </m:r>
              <m:sSub>
                <m:e>
                  <m:r>
                    <m:t>R</m:t>
                  </m:r>
                </m:e>
                <m:sub>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i</m:t>
                  </m:r>
                  <m:r>
                    <m:rPr>
                      <m:sty m:val="p"/>
                    </m:rPr>
                    <m:t>b</m:t>
                  </m:r>
                  <m:r>
                    <m:rPr>
                      <m:sty m:val="p"/>
                    </m:rPr>
                    <m:t>i</m:t>
                  </m:r>
                  <m:r>
                    <m:rPr>
                      <m:sty m:val="p"/>
                    </m:rPr>
                    <m:t>l</m:t>
                  </m:r>
                  <m:r>
                    <m:rPr>
                      <m:sty m:val="p"/>
                    </m:rPr>
                    <m:t>i</m:t>
                  </m:r>
                  <m:r>
                    <m:rPr>
                      <m:sty m:val="p"/>
                    </m:rPr>
                    <m:t>t</m:t>
                  </m:r>
                  <m:r>
                    <m:rPr>
                      <m:sty m:val="p"/>
                    </m:rPr>
                    <m:t>y</m:t>
                  </m:r>
                </m:sub>
              </m:sSub>
            </m:num>
            <m:den>
              <m:sSub>
                <m:e>
                  <m:r>
                    <m:t>C</m:t>
                  </m:r>
                </m:e>
                <m:sub>
                  <m:r>
                    <m:rPr>
                      <m:sty m:val="p"/>
                    </m:rPr>
                    <m:t>t</m:t>
                  </m:r>
                  <m:r>
                    <m:rPr>
                      <m:sty m:val="p"/>
                    </m:rPr>
                    <m:t>o</m:t>
                  </m:r>
                  <m:r>
                    <m:rPr>
                      <m:sty m:val="p"/>
                    </m:rPr>
                    <m:t>t</m:t>
                  </m:r>
                  <m:r>
                    <m:rPr>
                      <m:sty m:val="p"/>
                    </m:rPr>
                    <m:t>a</m:t>
                  </m:r>
                  <m:r>
                    <m:rPr>
                      <m:sty m:val="p"/>
                    </m:rPr>
                    <m:t>l</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r>
                <m:rPr>
                  <m:sty m:val="p"/>
                </m:rPr>
                <m:t>+</m:t>
              </m:r>
              <m:sSub>
                <m:e>
                  <m:r>
                    <m:t>R</m:t>
                  </m:r>
                </m:e>
                <m:sub>
                  <m:r>
                    <m:rPr>
                      <m:sty m:val="p"/>
                    </m:rPr>
                    <m:t>m</m:t>
                  </m:r>
                  <m:r>
                    <m:rPr>
                      <m:sty m:val="p"/>
                    </m:rPr>
                    <m:t>a</m:t>
                  </m:r>
                  <m:r>
                    <m:rPr>
                      <m:sty m:val="p"/>
                    </m:rPr>
                    <m:t>r</m:t>
                  </m:r>
                  <m:r>
                    <m:rPr>
                      <m:sty m:val="p"/>
                    </m:rPr>
                    <m:t>k</m:t>
                  </m:r>
                  <m:r>
                    <m:rPr>
                      <m:sty m:val="p"/>
                    </m:rPr>
                    <m:t>e</m:t>
                  </m:r>
                  <m:r>
                    <m:rPr>
                      <m:sty m:val="p"/>
                    </m:rPr>
                    <m:t>t</m:t>
                  </m:r>
                </m:sub>
              </m:sSub>
              <m:r>
                <m:rPr>
                  <m:sty m:val="p"/>
                </m:rPr>
                <m:t>+</m:t>
              </m:r>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den>
          </m:f>
          <m:r>
            <m:rPr>
              <m:sty m:val="p"/>
            </m:rPr>
            <m:t>.</m:t>
          </m:r>
        </m:oMath>
      </m:oMathPara>
    </w:p>
    <w:p>
      <w:pPr>
        <w:pStyle w:val="FirstParagraph"/>
      </w:pPr>
      <m:oMath>
        <m:r>
          <m:t>K</m:t>
        </m:r>
        <m:sSub>
          <m:e>
            <m:r>
              <m:t>2</m:t>
            </m:r>
          </m:e>
          <m:sub>
            <m:r>
              <m:rPr>
                <m:sty m:val="p"/>
              </m:rPr>
              <m:t>p</m:t>
            </m:r>
            <m:r>
              <m:rPr>
                <m:sty m:val="p"/>
              </m:rPr>
              <m:t>r</m:t>
            </m:r>
            <m:r>
              <m:rPr>
                <m:sty m:val="p"/>
              </m:rPr>
              <m:t>o</m:t>
            </m:r>
            <m:r>
              <m:rPr>
                <m:sty m:val="p"/>
              </m:rPr>
              <m:t>x</m:t>
            </m:r>
            <m:r>
              <m:rPr>
                <m:sty m:val="p"/>
              </m:rPr>
              <m:t>y</m:t>
            </m:r>
          </m:sub>
        </m:sSub>
      </m:oMath>
      <w:r>
        <w:t xml:space="preserve"> </w:t>
      </w:r>
      <w:r>
        <w:t xml:space="preserve">is not a claim of Type-II achievement. It is a near-term proxy for whether AGI ALPHA is moving in the correct direction: more governed useful capacity per unit cost and risk.</w:t>
      </w:r>
    </w:p>
    <w:bookmarkEnd w:id="44"/>
    <w:bookmarkStart w:id="45" w:name="best-practice-alignment-checklist"/>
    <w:p>
      <w:pPr>
        <w:pStyle w:val="Heading2"/>
      </w:pPr>
      <w:r>
        <w:t xml:space="preserve">Best-practice alignment checklist</w:t>
      </w:r>
    </w:p>
    <w:p>
      <w:pPr>
        <w:pStyle w:val="FirstParagraph"/>
      </w:pPr>
      <w:r>
        <w:t xml:space="preserve">Every section, citation, figure, metric, and experiment should pass the following checklist.</w:t>
      </w:r>
    </w:p>
    <w:p>
      <w:pPr>
        <w:pStyle w:val="Compact"/>
        <w:numPr>
          <w:ilvl w:val="0"/>
          <w:numId w:val="1003"/>
        </w:numPr>
      </w:pPr>
      <w:r>
        <w:t xml:space="preserve">Does it help convert model capability into governed machine labor?</w:t>
      </w:r>
    </w:p>
    <w:p>
      <w:pPr>
        <w:pStyle w:val="Compact"/>
        <w:numPr>
          <w:ilvl w:val="0"/>
          <w:numId w:val="1003"/>
        </w:numPr>
      </w:pPr>
      <w:r>
        <w:t xml:space="preserve">Does it help machine labor become externally verified invention?</w:t>
      </w:r>
    </w:p>
    <w:p>
      <w:pPr>
        <w:pStyle w:val="Compact"/>
        <w:numPr>
          <w:ilvl w:val="0"/>
          <w:numId w:val="1003"/>
        </w:numPr>
      </w:pPr>
      <w:r>
        <w:t xml:space="preserve">Does it help verified invention become reusable capability?</w:t>
      </w:r>
    </w:p>
    <w:p>
      <w:pPr>
        <w:pStyle w:val="Compact"/>
        <w:numPr>
          <w:ilvl w:val="0"/>
          <w:numId w:val="1003"/>
        </w:numPr>
      </w:pPr>
      <w:r>
        <w:t xml:space="preserve">Does it help reusable capability become capital, infrastructure, science, compute, or useful energy?</w:t>
      </w:r>
    </w:p>
    <w:p>
      <w:pPr>
        <w:pStyle w:val="Compact"/>
        <w:numPr>
          <w:ilvl w:val="0"/>
          <w:numId w:val="1003"/>
        </w:numPr>
      </w:pPr>
      <w:r>
        <w:t xml:space="preserve">Does it reduce safety, legal, market, concentration, or validator risk?</w:t>
      </w:r>
    </w:p>
    <w:p>
      <w:pPr>
        <w:pStyle w:val="Compact"/>
        <w:numPr>
          <w:ilvl w:val="0"/>
          <w:numId w:val="1003"/>
        </w:numPr>
      </w:pPr>
      <w:r>
        <w:t xml:space="preserve">Does it preserve commercial independence?</w:t>
      </w:r>
    </w:p>
    <w:p>
      <w:pPr>
        <w:pStyle w:val="Compact"/>
        <w:numPr>
          <w:ilvl w:val="0"/>
          <w:numId w:val="1003"/>
        </w:numPr>
      </w:pPr>
      <w:r>
        <w:t xml:space="preserve">Does it produce a measurable metric or experiment?</w:t>
      </w:r>
    </w:p>
    <w:p>
      <w:pPr>
        <w:pStyle w:val="Compact"/>
        <w:numPr>
          <w:ilvl w:val="0"/>
          <w:numId w:val="1003"/>
        </w:numPr>
      </w:pPr>
      <w:r>
        <w:t xml:space="preserve">Does it avoid overclaiming Type-II capability as already achieved?</w:t>
      </w:r>
    </w:p>
    <w:p>
      <w:pPr>
        <w:pStyle w:val="Compact"/>
        <w:numPr>
          <w:ilvl w:val="0"/>
          <w:numId w:val="1003"/>
        </w:numPr>
      </w:pPr>
      <w:r>
        <w:t xml:space="preserve">Does it support owner-operator compounding?</w:t>
      </w:r>
    </w:p>
    <w:p>
      <w:pPr>
        <w:pStyle w:val="Compact"/>
        <w:numPr>
          <w:ilvl w:val="0"/>
          <w:numId w:val="1003"/>
        </w:numPr>
      </w:pPr>
      <w:r>
        <w:t xml:space="preserve">Does it make AGI ALPHA more credible as a scalable substrate for intelligence organizations?</w:t>
      </w:r>
    </w:p>
    <w:p>
      <w:pPr>
        <w:pStyle w:val="FirstParagraph"/>
      </w:pPr>
      <w:r>
        <w:t xml:space="preserve">If a section fails this checklist, it should be removed or rewritten.</w:t>
      </w:r>
    </w:p>
    <w:bookmarkEnd w:id="45"/>
    <w:bookmarkStart w:id="46" w:name="claim-boundary"/>
    <w:p>
      <w:pPr>
        <w:pStyle w:val="Heading2"/>
      </w:pPr>
      <w:r>
        <w:t xml:space="preserve">Claim boundary</w:t>
      </w:r>
    </w:p>
    <w:p>
      <w:pPr>
        <w:pStyle w:val="FirstParagraph"/>
      </w:pPr>
      <w:r>
        <w:t xml:space="preserve">The civilizational flywheel is a horizon, not an achievement claim. The paper does not claim that AGI ALPHA has already produced superintelligence, energy abundance, autonomous sovereignty, or Type-II-scale capability. It claims that a commercially independent, validator-gated, experience-grounded, planning-capable, sovereign evolutionary agent economy is a plausible architecture for compounding verified machine labor toward that horizon.</w:t>
      </w:r>
    </w:p>
    <w:p>
      <w:pPr>
        <w:pStyle w:val="BodyText"/>
      </w:pPr>
      <w:r>
        <w:t xml:space="preserve">The claim becomes empirical only through real-task evidence: benchmark results, external validators, process-resolved evidence bundles, subversion tests, cost/risk ledgers, reproducible traces, safety audits, delayed-outcome measurements, capital/reinvestment ledgers, and independent review.</w:t>
      </w:r>
    </w:p>
    <w:bookmarkEnd w:id="46"/>
    <w:bookmarkEnd w:id="47"/>
    <w:bookmarkStart w:id="49" w:name="scope-and-scientific-claim-boundaries"/>
    <w:p>
      <w:pPr>
        <w:pStyle w:val="Heading1"/>
      </w:pPr>
      <w:r>
        <w:t xml:space="preserve">Scope and scientific claim boundaries</w:t>
      </w:r>
    </w:p>
    <w:p>
      <w:pPr>
        <w:pStyle w:val="FirstParagraph"/>
      </w:pPr>
      <w:r>
        <w:t xml:space="preserve">This manuscript is a theoretical systems paper. It does</w:t>
      </w:r>
      <w:r>
        <w:t xml:space="preserve"> </w:t>
      </w:r>
      <w:r>
        <w:rPr>
          <w:b/>
          <w:bCs/>
        </w:rPr>
        <w:t xml:space="preserve">not</w:t>
      </w:r>
      <w:r>
        <w:t xml:space="preserve"> </w:t>
      </w:r>
      <w:r>
        <w:t xml:space="preserve">claim that unrestricted artificial general intelligence has been achieved. It does</w:t>
      </w:r>
      <w:r>
        <w:t xml:space="preserve"> </w:t>
      </w:r>
      <w:r>
        <w:rPr>
          <w:b/>
          <w:bCs/>
        </w:rPr>
        <w:t xml:space="preserve">not</w:t>
      </w:r>
      <w:r>
        <w:t xml:space="preserve"> </w:t>
      </w:r>
      <w:r>
        <w:t xml:space="preserve">claim that autonomous economic sovereignty, autonomous legal agency, or mainnet-scale economic proof has been validated. It also does</w:t>
      </w:r>
      <w:r>
        <w:t xml:space="preserve"> </w:t>
      </w:r>
      <w:r>
        <w:rPr>
          <w:b/>
          <w:bCs/>
        </w:rPr>
        <w:t xml:space="preserve">not</w:t>
      </w:r>
      <w:r>
        <w:t xml:space="preserve"> </w:t>
      </w:r>
      <w:r>
        <w:t xml:space="preserve">treat internal demonstrations as sufficient evidence of external impact. Instead, the paper gives a formal model and a measurement program for testing whether a large-scale multi-agent system has entered a sustained, useful, governed, far-from-equilibrium coordination regime.</w:t>
      </w:r>
    </w:p>
    <w:bookmarkStart w:id="48" w:name="status-of-evidence"/>
    <w:p>
      <w:pPr>
        <w:pStyle w:val="Heading2"/>
      </w:pPr>
      <w:r>
        <w:t xml:space="preserve">Status of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Current status</w:t>
            </w:r>
          </w:p>
        </w:tc>
        <w:tc>
          <w:tcPr/>
          <w:p>
            <w:pPr>
              <w:pStyle w:val="Compact"/>
              <w:jc w:val="left"/>
            </w:pPr>
            <w:r>
              <w:t xml:space="preserve">Evidence required</w:t>
            </w:r>
          </w:p>
        </w:tc>
      </w:tr>
      <w:tr>
        <w:tc>
          <w:tcPr/>
          <w:p>
            <w:pPr>
              <w:pStyle w:val="Compact"/>
              <w:jc w:val="left"/>
            </w:pPr>
            <w:r>
              <w:t xml:space="preserve">AGI ALPHA is a formal architecture</w:t>
            </w:r>
          </w:p>
        </w:tc>
        <w:tc>
          <w:tcPr/>
          <w:p>
            <w:pPr>
              <w:pStyle w:val="Compact"/>
              <w:jc w:val="left"/>
            </w:pPr>
            <w:r>
              <w:t xml:space="preserve">Supported as a systems proposal</w:t>
            </w:r>
          </w:p>
        </w:tc>
        <w:tc>
          <w:tcPr/>
          <w:p>
            <w:pPr>
              <w:pStyle w:val="Compact"/>
              <w:jc w:val="left"/>
            </w:pPr>
            <w:r>
              <w:t xml:space="preserve">Definitions, diagrams, method families, and reference implementation</w:t>
            </w:r>
          </w:p>
        </w:tc>
      </w:tr>
      <w:tr>
        <w:tc>
          <w:tcPr/>
          <w:p>
            <w:pPr>
              <w:pStyle w:val="Compact"/>
              <w:jc w:val="left"/>
            </w:pPr>
            <w:r>
              <w:t xml:space="preserve">AGI ALPHA can be implemented as an MVP</w:t>
            </w:r>
          </w:p>
        </w:tc>
        <w:tc>
          <w:tcPr/>
          <w:p>
            <w:pPr>
              <w:pStyle w:val="Compact"/>
              <w:jc w:val="left"/>
            </w:pPr>
            <w:r>
              <w:t xml:space="preserve">Partially supported</w:t>
            </w:r>
          </w:p>
        </w:tc>
        <w:tc>
          <w:tcPr/>
          <w:p>
            <w:pPr>
              <w:pStyle w:val="Compact"/>
              <w:jc w:val="left"/>
            </w:pPr>
            <w:r>
              <w:t xml:space="preserve">Runnable reference implementation, task traces, and evidence bundles</w:t>
            </w:r>
          </w:p>
        </w:tc>
      </w:tr>
      <w:tr>
        <w:tc>
          <w:tcPr/>
          <w:p>
            <w:pPr>
              <w:pStyle w:val="Compact"/>
              <w:jc w:val="left"/>
            </w:pPr>
            <w:r>
              <w:t xml:space="preserve">AGI ALPHA improves multi-agent coordination</w:t>
            </w:r>
          </w:p>
        </w:tc>
        <w:tc>
          <w:tcPr/>
          <w:p>
            <w:pPr>
              <w:pStyle w:val="Compact"/>
              <w:jc w:val="left"/>
            </w:pPr>
            <w:r>
              <w:t xml:space="preserve">Not yet proven</w:t>
            </w:r>
          </w:p>
        </w:tc>
        <w:tc>
          <w:tcPr/>
          <w:p>
            <w:pPr>
              <w:pStyle w:val="Compact"/>
              <w:jc w:val="left"/>
            </w:pPr>
            <w:r>
              <w:t xml:space="preserve">B0-B6 benchmark comparison under equal model/tool/budget constraints</w:t>
            </w:r>
          </w:p>
        </w:tc>
      </w:tr>
      <w:tr>
        <w:tc>
          <w:tcPr/>
          <w:p>
            <w:pPr>
              <w:pStyle w:val="Compact"/>
              <w:jc w:val="left"/>
            </w:pPr>
            <w:r>
              <w:t xml:space="preserve">AGI ALPHA is safe under tool use</w:t>
            </w:r>
          </w:p>
        </w:tc>
        <w:tc>
          <w:tcPr/>
          <w:p>
            <w:pPr>
              <w:pStyle w:val="Compact"/>
              <w:jc w:val="left"/>
            </w:pPr>
            <w:r>
              <w:t xml:space="preserve">Not yet proven</w:t>
            </w:r>
          </w:p>
        </w:tc>
        <w:tc>
          <w:tcPr/>
          <w:p>
            <w:pPr>
              <w:pStyle w:val="Compact"/>
              <w:jc w:val="left"/>
            </w:pPr>
            <w:r>
              <w:t xml:space="preserve">Safety ledgers, adversarial tasks, blocked-action logs, rollback records, independent audits</w:t>
            </w:r>
          </w:p>
        </w:tc>
      </w:tr>
      <w:tr>
        <w:tc>
          <w:tcPr/>
          <w:p>
            <w:pPr>
              <w:pStyle w:val="Compact"/>
              <w:jc w:val="left"/>
            </w:pPr>
            <w:r>
              <w:t xml:space="preserve">AGI ALPHA is empirically SOTA</w:t>
            </w:r>
          </w:p>
        </w:tc>
        <w:tc>
          <w:tcPr/>
          <w:p>
            <w:pPr>
              <w:pStyle w:val="Compact"/>
              <w:jc w:val="left"/>
            </w:pPr>
            <w:r>
              <w:t xml:space="preserve">Not yet proven</w:t>
            </w:r>
          </w:p>
        </w:tc>
        <w:tc>
          <w:tcPr/>
          <w:p>
            <w:pPr>
              <w:pStyle w:val="Compact"/>
              <w:jc w:val="left"/>
            </w:pPr>
            <w:r>
              <w:t xml:space="preserve">Equal-budget wins on real tasks with reproducible evidence bundles and zero critical safety violations</w:t>
            </w:r>
          </w:p>
        </w:tc>
      </w:tr>
      <w:tr>
        <w:tc>
          <w:tcPr/>
          <w:p>
            <w:pPr>
              <w:pStyle w:val="Compact"/>
              <w:jc w:val="left"/>
            </w:pPr>
            <w:r>
              <w:t xml:space="preserve">AGI ALPHA realizes the civilizational value-to-energy flywheel</w:t>
            </w:r>
          </w:p>
        </w:tc>
        <w:tc>
          <w:tcPr/>
          <w:p>
            <w:pPr>
              <w:pStyle w:val="Compact"/>
              <w:jc w:val="left"/>
            </w:pPr>
            <w:r>
              <w:t xml:space="preserve">A strategic horizon, not a present claim</w:t>
            </w:r>
          </w:p>
        </w:tc>
        <w:tc>
          <w:tcPr/>
          <w:p>
            <w:pPr>
              <w:pStyle w:val="Compact"/>
              <w:jc w:val="left"/>
            </w:pPr>
            <w:r>
              <w:t xml:space="preserve">Reusable verified capabilities that compound into measurable infrastructure, compute, science, and useful-energy gains</w:t>
            </w:r>
          </w:p>
        </w:tc>
      </w:tr>
    </w:tbl>
    <w:p>
      <w:pPr>
        <w:pStyle w:val="BodyText"/>
      </w:pPr>
      <w:r>
        <w:t xml:space="preserve">Public AGI Alpha materials frame α-AGI Architect as an operational blueprint for scalable multi-agent deployment and strategic infrastructure [16]. This manuscript treats that framing as a proposed system architecture to be formalized and tested, not as empirical proof of achieved AGI.</w:t>
      </w:r>
    </w:p>
    <w:p>
      <w:pPr>
        <w:pStyle w:val="BodyText"/>
      </w:pPr>
      <w:r>
        <w:t xml:space="preserve">The phrase</w:t>
      </w:r>
      <w:r>
        <w:t xml:space="preserve"> </w:t>
      </w:r>
      <w:r>
        <w:t xml:space="preserve">“</w:t>
      </w:r>
      <w:r>
        <w:t xml:space="preserve">to bring to life</w:t>
      </w:r>
      <w:r>
        <w:t xml:space="preserve">”</w:t>
      </w:r>
      <w:r>
        <w:t xml:space="preserve"> </w:t>
      </w:r>
      <w:r>
        <w:t xml:space="preserve">is used in an engineering and cybernetic sense. A biological organism and an AI protocol are not the same class of object. The relevant analogy is the</w:t>
      </w:r>
      <w:r>
        <w:t xml:space="preserve"> </w:t>
      </w:r>
      <w:r>
        <w:rPr>
          <w:b/>
          <w:bCs/>
        </w:rPr>
        <w:t xml:space="preserve">dissipative structure</w:t>
      </w:r>
      <w:r>
        <w:t xml:space="preserve">: a form of order sustained only while coupled to an environment that supplies energy, matter, information, and constraints. Prigogine’s nonequilibrium thermodynamics made this type of order central to the study of far-from-equilibrium systems [1]. In an agentic system, the sustained flows are compute, data, tasks, incentives, validation, feedback, policy, and tool access.</w:t>
      </w:r>
    </w:p>
    <w:bookmarkEnd w:id="48"/>
    <w:bookmarkEnd w:id="49"/>
    <w:bookmarkStart w:id="53" w:name="institutional-doctrine-synthesis"/>
    <w:p>
      <w:pPr>
        <w:pStyle w:val="Heading1"/>
      </w:pPr>
      <w:r>
        <w:t xml:space="preserve">Institutional doctrine synthesis</w:t>
      </w:r>
    </w:p>
    <w:p>
      <w:pPr>
        <w:pStyle w:val="FirstParagraph"/>
      </w:pPr>
      <w:r>
        <w:t xml:space="preserve">The AGI Alpha corpus supplied for this paper is treated as a strategic primary-source doctrine, not as empirical validation of unrestricted AGI. Its recurring architecture can be summarized as a sovereign synthetic labor stack: identity-bound agents, validator-gated jobs, proof-bearing work, reputation-weighted settlement, public memory, on-chain governance, recursive improvement controls, and reinvestment into compute, science, infrastructure, and energy capacity. Public repositories and public mainnet contract pages provide the operational vocabulary for this stack: AGI Jobs as market, Alpha nodes as workers, Meta-Agentic cognition as the coordination layer,</w:t>
      </w:r>
      <w:r>
        <w:t xml:space="preserve"> </w:t>
      </w:r>
      <m:oMath>
        <m:r>
          <m:t>A</m:t>
        </m:r>
        <m:r>
          <m:t>G</m:t>
        </m:r>
        <m:r>
          <m:t>I</m:t>
        </m:r>
        <m:r>
          <m:t>A</m:t>
        </m:r>
        <m:r>
          <m:t>L</m:t>
        </m:r>
        <m:r>
          <m:t>P</m:t>
        </m:r>
        <m:r>
          <m:t>H</m:t>
        </m:r>
        <m:r>
          <m:t>A</m:t>
        </m:r>
      </m:oMath>
      <w:r>
        <w:t xml:space="preserve"> </w:t>
      </w:r>
      <w:r>
        <w:t xml:space="preserve">as incentive substrate, and ENS-backed job pages as durable public memory [19-23].</w:t>
      </w:r>
    </w:p>
    <w:p>
      <w:pPr>
        <w:pStyle w:val="BodyText"/>
      </w:pPr>
      <w:r>
        <w:t xml:space="preserve">In this synthesis,</w:t>
      </w:r>
      <w:r>
        <w:t xml:space="preserve"> </w:t>
      </w:r>
      <w:r>
        <w:rPr>
          <w:b/>
          <w:bCs/>
        </w:rPr>
        <w:t xml:space="preserve">AI sovereignty</w:t>
      </w:r>
      <w:r>
        <w:t xml:space="preserve"> </w:t>
      </w:r>
      <w:r>
        <w:t xml:space="preserve">means the capacity of an institution, nation, or protocol to command verifiable machine labor without surrendering identity, memory, settlement, or governance to an opaque external monopoly.</w:t>
      </w:r>
      <w:r>
        <w:t xml:space="preserve"> </w:t>
      </w:r>
      <w:r>
        <w:rPr>
          <w:b/>
          <w:bCs/>
        </w:rPr>
        <w:t xml:space="preserve">The agent-native economy</w:t>
      </w:r>
      <w:r>
        <w:t xml:space="preserve"> </w:t>
      </w:r>
      <w:r>
        <w:t xml:space="preserve">means a market in which machines can discover work, bid, execute, prove, settle, update reputation, and route future labor under auditable rules.</w:t>
      </w:r>
      <w:r>
        <w:t xml:space="preserve"> </w:t>
      </w:r>
      <w:r>
        <w:rPr>
          <w:b/>
          <w:bCs/>
        </w:rPr>
        <w:t xml:space="preserve">Recursive self-improvement governance</w:t>
      </w:r>
      <w:r>
        <w:t xml:space="preserve"> </w:t>
      </w:r>
      <w:r>
        <w:t xml:space="preserve">means that improvement is permitted only through traceable, permissioned, validator-reviewed updates rather than unbounded self-modification.</w:t>
      </w:r>
    </w:p>
    <w:p>
      <w:pPr>
        <w:pStyle w:val="BodyText"/>
      </w:pPr>
      <w:r>
        <w:t xml:space="preserve">The doctrine is therefore not merely accelerationist. It is a control architecture: autonomy measured, work proven, value settled, memory made public, and scale constrained by governance before it compounds into larger industrial and energy systems.</w:t>
      </w:r>
    </w:p>
    <w:p>
      <w:pPr>
        <w:pStyle w:val="CaptionedFigure"/>
      </w:pPr>
      <w:r>
        <w:drawing>
          <wp:inline>
            <wp:extent cx="4893501" cy="2739024"/>
            <wp:effectExtent b="0" l="0" r="0" t="0"/>
            <wp:docPr descr="Sovereign agentic doctrine lattice. The supplied AGI Alpha corpus is synthesized into an institutional stack: identity, proof, settlement, governance, public memory, recursive improvement, autonomous capital, and a civilizational energy horizon." title="" id="51" name="Picture"/>
            <a:graphic>
              <a:graphicData uri="http://schemas.openxmlformats.org/drawingml/2006/picture">
                <pic:pic>
                  <pic:nvPicPr>
                    <pic:cNvPr descr="figures_png/figure9_doctrine_lattice.png" id="52" name="Picture"/>
                    <pic:cNvPicPr>
                      <a:picLocks noChangeArrowheads="1" noChangeAspect="1"/>
                    </pic:cNvPicPr>
                  </pic:nvPicPr>
                  <pic:blipFill>
                    <a:blip r:embed="rId50"/>
                    <a:stretch>
                      <a:fillRect/>
                    </a:stretch>
                  </pic:blipFill>
                  <pic:spPr bwMode="auto">
                    <a:xfrm>
                      <a:off x="0" y="0"/>
                      <a:ext cx="4893501" cy="2739024"/>
                    </a:xfrm>
                    <a:prstGeom prst="rect">
                      <a:avLst/>
                    </a:prstGeom>
                    <a:noFill/>
                    <a:ln w="9525">
                      <a:noFill/>
                      <a:headEnd/>
                      <a:tailEnd/>
                    </a:ln>
                  </pic:spPr>
                </pic:pic>
              </a:graphicData>
            </a:graphic>
          </wp:inline>
        </w:drawing>
      </w:r>
    </w:p>
    <w:p>
      <w:pPr>
        <w:pStyle w:val="ImageCaption"/>
      </w:pPr>
      <w:r>
        <w:t xml:space="preserve">Sovereign agentic doctrine lattice. The supplied AGI Alpha corpus is synthesized into an institutional stack: identity, proof, settlement, governance, public memory, recursive improvement, autonomous capital, and a civilizational energy horizon.</w:t>
      </w:r>
    </w:p>
    <w:bookmarkEnd w:id="53"/>
    <w:bookmarkStart w:id="54" w:name="contributions"/>
    <w:p>
      <w:pPr>
        <w:pStyle w:val="Heading1"/>
      </w:pPr>
      <w:r>
        <w:t xml:space="preserve">Contributions</w:t>
      </w:r>
    </w:p>
    <w:p>
      <w:pPr>
        <w:pStyle w:val="FirstParagraph"/>
      </w:pPr>
      <w:r>
        <w:t xml:space="preserve">This paper makes twelve mission-aligned contributions.</w:t>
      </w:r>
    </w:p>
    <w:p>
      <w:pPr>
        <w:pStyle w:val="Compact"/>
        <w:numPr>
          <w:ilvl w:val="0"/>
          <w:numId w:val="1004"/>
        </w:numPr>
      </w:pPr>
      <w:r>
        <w:rPr>
          <w:b/>
          <w:bCs/>
        </w:rPr>
        <w:t xml:space="preserve">Scalable intelligence-organization substrate.</w:t>
      </w:r>
      <w:r>
        <w:t xml:space="preserve"> </w:t>
      </w:r>
      <w:r>
        <w:t xml:space="preserve">It distinguishes the Transformer as a substrate for intelligence models from AGI ALPHA as a substrate for intelligence organizations.</w:t>
      </w:r>
    </w:p>
    <w:p>
      <w:pPr>
        <w:pStyle w:val="Compact"/>
        <w:numPr>
          <w:ilvl w:val="0"/>
          <w:numId w:val="1004"/>
        </w:numPr>
      </w:pPr>
      <w:r>
        <w:rPr>
          <w:b/>
          <w:bCs/>
        </w:rPr>
        <w:t xml:space="preserve">Civilizational value-to-energy flywheel.</w:t>
      </w:r>
      <w:r>
        <w:t xml:space="preserve"> </w:t>
      </w:r>
      <w:r>
        <w:t xml:space="preserve">It centers the conversion of verified machine labor into reusable capability, capital, infrastructure, useful energy, compute, and stronger future work as the paper’s North Star.</w:t>
      </w:r>
    </w:p>
    <w:p>
      <w:pPr>
        <w:pStyle w:val="Compact"/>
        <w:numPr>
          <w:ilvl w:val="0"/>
          <w:numId w:val="1004"/>
        </w:numPr>
      </w:pPr>
      <w:r>
        <w:rPr>
          <w:b/>
          <w:bCs/>
        </w:rPr>
        <w:t xml:space="preserve">Claim-bounded far-from-equilibrium theory.</w:t>
      </w:r>
      <w:r>
        <w:t xml:space="preserve"> </w:t>
      </w:r>
      <w:r>
        <w:t xml:space="preserve">It defines α-AGI Ascension as a measurable nonequilibrium regime rather than an undefined emergence claim.</w:t>
      </w:r>
    </w:p>
    <w:p>
      <w:pPr>
        <w:pStyle w:val="Compact"/>
        <w:numPr>
          <w:ilvl w:val="0"/>
          <w:numId w:val="1004"/>
        </w:numPr>
      </w:pPr>
      <w:r>
        <w:rPr>
          <w:b/>
          <w:bCs/>
        </w:rPr>
        <w:t xml:space="preserve">Validator-gated learned coordination.</w:t>
      </w:r>
      <w:r>
        <w:t xml:space="preserve"> </w:t>
      </w:r>
      <w:r>
        <w:t xml:space="preserve">It upgrades the coordination layer from a single Hamiltonian router to a learned router family spanning heuristic, natural-language, evidence-state, evolutionary, reinforcement-learned, and hybrid proof-conditioned routing.</w:t>
      </w:r>
    </w:p>
    <w:p>
      <w:pPr>
        <w:pStyle w:val="Compact"/>
        <w:numPr>
          <w:ilvl w:val="0"/>
          <w:numId w:val="1004"/>
        </w:numPr>
      </w:pPr>
      <w:r>
        <w:rPr>
          <w:b/>
          <w:bCs/>
        </w:rPr>
        <w:t xml:space="preserve">Experience-grounded work substrate.</w:t>
      </w:r>
      <w:r>
        <w:t xml:space="preserve"> </w:t>
      </w:r>
      <w:r>
        <w:t xml:space="preserve">It treats evidence bundles and grounded tool interactions as long-lived experience streams that improve routers, reward ledgers, world models, temporal options, and governance policies.</w:t>
      </w:r>
    </w:p>
    <w:p>
      <w:pPr>
        <w:pStyle w:val="Compact"/>
        <w:numPr>
          <w:ilvl w:val="0"/>
          <w:numId w:val="1004"/>
        </w:numPr>
      </w:pPr>
      <w:r>
        <w:rPr>
          <w:b/>
          <w:bCs/>
        </w:rPr>
        <w:t xml:space="preserve">Value-relevant organizational planning.</w:t>
      </w:r>
      <w:r>
        <w:t xml:space="preserve"> </w:t>
      </w:r>
      <w:r>
        <w:t xml:space="preserve">It defines ProofZero planning over abstract evidence states, predicting only reward, routing policy, verified value, and validator/cost/safety outcomes needed for bounded work search.</w:t>
      </w:r>
    </w:p>
    <w:p>
      <w:pPr>
        <w:pStyle w:val="Compact"/>
        <w:numPr>
          <w:ilvl w:val="0"/>
          <w:numId w:val="1004"/>
        </w:numPr>
      </w:pPr>
      <w:r>
        <w:rPr>
          <w:b/>
          <w:bCs/>
        </w:rPr>
        <w:t xml:space="preserve">Generalized validated search.</w:t>
      </w:r>
      <w:r>
        <w:t xml:space="preserve"> </w:t>
      </w:r>
      <w:r>
        <w:t xml:space="preserve">It generalizes directed evolution and DISCO-style proposal-validation-lineage-compression into organizational search over agents, tools, artifacts, validators, memory, incentives, and governance.</w:t>
      </w:r>
    </w:p>
    <w:p>
      <w:pPr>
        <w:pStyle w:val="Compact"/>
        <w:numPr>
          <w:ilvl w:val="0"/>
          <w:numId w:val="1004"/>
        </w:numPr>
      </w:pPr>
      <w:r>
        <w:rPr>
          <w:b/>
          <w:bCs/>
        </w:rPr>
        <w:t xml:space="preserve">Sovereign Evolutionary Agent Economy.</w:t>
      </w:r>
      <w:r>
        <w:t xml:space="preserve"> </w:t>
      </w:r>
      <w:r>
        <w:t xml:space="preserve">It defines permeability-gated sandbox markets, task-definition curricula, lineage metaproductivity, artifact frontier databases, and dynamic verifiable learning.</w:t>
      </w:r>
    </w:p>
    <w:p>
      <w:pPr>
        <w:pStyle w:val="Compact"/>
        <w:numPr>
          <w:ilvl w:val="0"/>
          <w:numId w:val="1004"/>
        </w:numPr>
      </w:pPr>
      <w:r>
        <w:rPr>
          <w:b/>
          <w:bCs/>
        </w:rPr>
        <w:t xml:space="preserve">Owner-operator compounding architecture.</w:t>
      </w:r>
      <w:r>
        <w:t xml:space="preserve"> </w:t>
      </w:r>
      <w:r>
        <w:t xml:space="preserve">It introduces Sovereign Invention Reserve, Reinvestment Control Plane, Capital-to-Compute-to-Energy Ledger, Strategic Capability Asset Map, and Value Capture Ledger.</w:t>
      </w:r>
    </w:p>
    <w:p>
      <w:pPr>
        <w:pStyle w:val="Compact"/>
        <w:numPr>
          <w:ilvl w:val="0"/>
          <w:numId w:val="1004"/>
        </w:numPr>
      </w:pPr>
      <w:r>
        <w:rPr>
          <w:b/>
          <w:bCs/>
        </w:rPr>
        <w:t xml:space="preserve">Investability and safety controls.</w:t>
      </w:r>
      <w:r>
        <w:t xml:space="preserve"> </w:t>
      </w:r>
      <w:r>
        <w:t xml:space="preserve">It adds subversion-resistant validation, process-resolved evidence validation, proof-native workbenches, tiered validator councils, action-reason trace contracts, and agent-economy simulation sandboxes.</w:t>
      </w:r>
    </w:p>
    <w:p>
      <w:pPr>
        <w:pStyle w:val="Compact"/>
        <w:numPr>
          <w:ilvl w:val="0"/>
          <w:numId w:val="1004"/>
        </w:numPr>
      </w:pPr>
      <w:r>
        <w:rPr>
          <w:b/>
          <w:bCs/>
        </w:rPr>
        <w:t xml:space="preserve">Civilizational metrics.</w:t>
      </w:r>
      <w:r>
        <w:t xml:space="preserve"> </w:t>
      </w:r>
      <w:r>
        <w:t xml:space="preserve">It defines</w:t>
      </w:r>
      <w:r>
        <w:t xml:space="preserve"> </w:t>
      </w:r>
      <m:oMath>
        <m:sSub>
          <m:e>
            <m:r>
              <m:t>D</m:t>
            </m:r>
          </m:e>
          <m:sub>
            <m:r>
              <m:rPr>
                <m:sty m:val="p"/>
              </m:rPr>
              <m:t>c</m:t>
            </m:r>
            <m:r>
              <m:rPr>
                <m:sty m:val="p"/>
              </m:rPr>
              <m:t>i</m:t>
            </m:r>
            <m:r>
              <m:rPr>
                <m:sty m:val="p"/>
              </m:rPr>
              <m:t>v</m:t>
            </m:r>
            <m:r>
              <m:rPr>
                <m:sty m:val="p"/>
              </m:rPr>
              <m:t>+</m:t>
            </m:r>
          </m:sub>
        </m:sSub>
      </m:oMath>
      <w:r>
        <w:t xml:space="preserve"> </w:t>
      </w:r>
      <w:r>
        <w:t xml:space="preserve">and</w:t>
      </w:r>
      <w:r>
        <w:t xml:space="preserve"> </w:t>
      </w:r>
      <m:oMath>
        <m:r>
          <m:t>K</m:t>
        </m:r>
        <m:sSub>
          <m:e>
            <m:r>
              <m:t>2</m:t>
            </m:r>
          </m:e>
          <m:sub>
            <m:r>
              <m:rPr>
                <m:sty m:val="p"/>
              </m:rPr>
              <m:t>p</m:t>
            </m:r>
            <m:r>
              <m:rPr>
                <m:sty m:val="p"/>
              </m:rPr>
              <m:t>r</m:t>
            </m:r>
            <m:r>
              <m:rPr>
                <m:sty m:val="p"/>
              </m:rPr>
              <m:t>o</m:t>
            </m:r>
            <m:r>
              <m:rPr>
                <m:sty m:val="p"/>
              </m:rPr>
              <m:t>x</m:t>
            </m:r>
            <m:r>
              <m:rPr>
                <m:sty m:val="p"/>
              </m:rPr>
              <m:t>y</m:t>
            </m:r>
          </m:sub>
        </m:sSub>
      </m:oMath>
      <w:r>
        <w:t xml:space="preserve"> </w:t>
      </w:r>
      <w:r>
        <w:t xml:space="preserve">as governed proxies for compounding useful capacity per unit cost and risk.</w:t>
      </w:r>
    </w:p>
    <w:p>
      <w:pPr>
        <w:pStyle w:val="Compact"/>
        <w:numPr>
          <w:ilvl w:val="0"/>
          <w:numId w:val="1004"/>
        </w:numPr>
      </w:pPr>
      <w:r>
        <w:rPr>
          <w:b/>
          <w:bCs/>
        </w:rPr>
        <w:t xml:space="preserve">Real-task proof gates.</w:t>
      </w:r>
      <w:r>
        <w:t xml:space="preserve"> </w:t>
      </w:r>
      <w:r>
        <w:t xml:space="preserve">It specifies benchmark protocols, evidence bundles, baselines, promotion rules, and a Full-Stack Kardashev-Aligned Flywheel Stress Test for falsifying or validating the architecture.</w:t>
      </w:r>
    </w:p>
    <w:bookmarkEnd w:id="54"/>
    <w:bookmarkStart w:id="58" w:name="visual-thesis"/>
    <w:p>
      <w:pPr>
        <w:pStyle w:val="Heading1"/>
      </w:pPr>
      <w:r>
        <w:t xml:space="preserve">Visual thesis</w:t>
      </w:r>
    </w:p>
    <w:p>
      <w:pPr>
        <w:pStyle w:val="CaptionedFigure"/>
      </w:pPr>
      <w:r>
        <w:drawing>
          <wp:inline>
            <wp:extent cx="5067300" cy="2916908"/>
            <wp:effectExtent b="0" l="0" r="0" t="0"/>
            <wp:docPr descr="Open-system architecture of organized agentic complexity. Continuous inflows enter the AGI ALPHA core and are converted into verified work, memory, reputation, settlement, reusable artifacts, and external impact under measurement, validation, and adaptation." title="" id="56" name="Picture"/>
            <a:graphic>
              <a:graphicData uri="http://schemas.openxmlformats.org/drawingml/2006/picture">
                <pic:pic>
                  <pic:nvPicPr>
                    <pic:cNvPr descr="figures_png/figure1_system_architecture.png" id="57" name="Picture"/>
                    <pic:cNvPicPr>
                      <a:picLocks noChangeArrowheads="1" noChangeAspect="1"/>
                    </pic:cNvPicPr>
                  </pic:nvPicPr>
                  <pic:blipFill>
                    <a:blip r:embed="rId55"/>
                    <a:stretch>
                      <a:fillRect/>
                    </a:stretch>
                  </pic:blipFill>
                  <pic:spPr bwMode="auto">
                    <a:xfrm>
                      <a:off x="0" y="0"/>
                      <a:ext cx="5067300" cy="2916908"/>
                    </a:xfrm>
                    <a:prstGeom prst="rect">
                      <a:avLst/>
                    </a:prstGeom>
                    <a:noFill/>
                    <a:ln w="9525">
                      <a:noFill/>
                      <a:headEnd/>
                      <a:tailEnd/>
                    </a:ln>
                  </pic:spPr>
                </pic:pic>
              </a:graphicData>
            </a:graphic>
          </wp:inline>
        </w:drawing>
      </w:r>
    </w:p>
    <w:p>
      <w:pPr>
        <w:pStyle w:val="ImageCaption"/>
      </w:pPr>
      <w:r>
        <w:t xml:space="preserve">Open-system architecture of organized agentic complexity. Continuous inflows enter the AGI ALPHA core and are converted into verified work, memory, reputation, settlement, reusable artifacts, and external impact under measurement, validation, and adaptation.</w:t>
      </w:r>
    </w:p>
    <w:p>
      <w:pPr>
        <w:pStyle w:val="BodyText"/>
      </w:pPr>
      <w:r>
        <w:t xml:space="preserve">The architecture figure compresses the central systems claim: α-AGI Ascension is sustained organization under regulated inflow, not isolated one-shot inference.</w:t>
      </w:r>
    </w:p>
    <w:bookmarkEnd w:id="58"/>
    <w:bookmarkStart w:id="59" w:name="definitions"/>
    <w:p>
      <w:pPr>
        <w:pStyle w:val="Heading1"/>
      </w:pPr>
      <w:r>
        <w:t xml:space="preserve">Definitions</w:t>
      </w:r>
    </w:p>
    <w:p>
      <w:pPr>
        <w:pStyle w:val="FirstParagraph"/>
      </w:pPr>
      <w:r>
        <w:t xml:space="preserve">Let:</w:t>
      </w:r>
    </w:p>
    <w:p>
      <w:pPr>
        <w:pStyle w:val="BodyText"/>
      </w:pPr>
      <m:oMathPara>
        <m:oMathParaPr>
          <m:jc m:val="center"/>
        </m:oMathParaP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be a population of agents, and let:</w:t>
      </w:r>
    </w:p>
    <w:p>
      <w:pPr>
        <w:pStyle w:val="BodyText"/>
      </w:pPr>
      <m:oMathPara>
        <m:oMathParaPr>
          <m:jc m:val="center"/>
        </m:oMathParaPr>
        <m:oMath>
          <m:r>
            <m:rPr>
              <m:sty m:val="p"/>
              <m:scr m:val="script"/>
            </m:rPr>
            <m:t>J</m:t>
          </m:r>
          <m:r>
            <m:rPr>
              <m:sty m:val="p"/>
            </m:rPr>
            <m:t>=</m:t>
          </m:r>
          <m:r>
            <m:rPr>
              <m:sty m:val="p"/>
            </m:rPr>
            <m:t>{</m:t>
          </m:r>
          <m:sSub>
            <m:e>
              <m:r>
                <m:t>j</m:t>
              </m:r>
            </m:e>
            <m:sub>
              <m:r>
                <m:t>1</m:t>
              </m:r>
            </m:sub>
          </m:sSub>
          <m:r>
            <m:rPr>
              <m:sty m:val="p"/>
            </m:rPr>
            <m:t>,</m:t>
          </m:r>
          <m:r>
            <m:rPr>
              <m:sty m:val="p"/>
            </m:rPr>
            <m:t>…</m:t>
          </m:r>
          <m:r>
            <m:rPr>
              <m:sty m:val="p"/>
            </m:rPr>
            <m:t>,</m:t>
          </m:r>
          <m:sSub>
            <m:e>
              <m:r>
                <m:t>j</m:t>
              </m:r>
            </m:e>
            <m:sub>
              <m:r>
                <m:t>M</m:t>
              </m:r>
            </m:sub>
          </m:sSub>
          <m:r>
            <m:rPr>
              <m:sty m:val="p"/>
            </m:rPr>
            <m:t>}</m:t>
          </m:r>
        </m:oMath>
      </m:oMathPara>
    </w:p>
    <w:p>
      <w:pPr>
        <w:pStyle w:val="FirstParagraph"/>
      </w:pPr>
      <w:r>
        <w:t xml:space="preserve">be a stream of jobs. Each job is a tuple:</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e>
          </m:d>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is the constraint set,</w:t>
      </w:r>
      <w:r>
        <w:t xml:space="preserve"> </w:t>
      </w:r>
      <m:oMath>
        <m:r>
          <m:t>v</m:t>
        </m:r>
      </m:oMath>
      <w:r>
        <w:t xml:space="preserve"> </w:t>
      </w:r>
      <w:r>
        <w:t xml:space="preserve">is the validation criterion,</w:t>
      </w:r>
      <w:r>
        <w:t xml:space="preserve"> </w:t>
      </w:r>
      <m:oMath>
        <m:r>
          <m:t>b</m:t>
        </m:r>
      </m:oMath>
      <w:r>
        <w:t xml:space="preserve"> </w:t>
      </w:r>
      <w:r>
        <w:t xml:space="preserve">is the bounty or reward,</w:t>
      </w:r>
      <w:r>
        <w:t xml:space="preserve"> </w:t>
      </w:r>
      <m:oMath>
        <m:r>
          <m:t>d</m:t>
        </m:r>
      </m:oMath>
      <w:r>
        <w:t xml:space="preserve"> </w:t>
      </w:r>
      <w:r>
        <w:t xml:space="preserve">is the deadline, and</w:t>
      </w:r>
      <w:r>
        <w:t xml:space="preserve"> </w:t>
      </w:r>
      <m:oMath>
        <m:r>
          <m:t>ρ</m:t>
        </m:r>
      </m:oMath>
      <w:r>
        <w:t xml:space="preserve"> </w:t>
      </w:r>
      <w:r>
        <w:t xml:space="preserve">is the risk class.</w:t>
      </w:r>
    </w:p>
    <w:p>
      <w:pPr>
        <w:pStyle w:val="BodyText"/>
      </w:pPr>
      <w:r>
        <w:rPr>
          <w:b/>
          <w:bCs/>
        </w:rPr>
        <w:t xml:space="preserve">AGI ALPHA</w:t>
      </w:r>
      <w:r>
        <w:t xml:space="preserve"> </w:t>
      </w:r>
      <w:r>
        <w:t xml:space="preserve">is defined here as the proposed runtime/protocol layer that routes jobs, agents, tools, memory, proofs, incentives, and governance into a coordinated work-producing system.</w:t>
      </w:r>
    </w:p>
    <w:p>
      <w:pPr>
        <w:pStyle w:val="BodyText"/>
      </w:pPr>
      <w:r>
        <w:rPr>
          <w:b/>
          <w:bCs/>
        </w:rPr>
        <w:t xml:space="preserve">α-AGI Ascension</w:t>
      </w:r>
      <w:r>
        <w:t xml:space="preserve"> </w:t>
      </w:r>
      <w:r>
        <w:t xml:space="preserve">is defined as the operating regime in which heterogeneous agents form, execute, validate, and dissolve coalitions to maximize verified impact under bounded risk.</w:t>
      </w:r>
    </w:p>
    <w:p>
      <w:pPr>
        <w:pStyle w:val="BodyText"/>
      </w:pPr>
      <w:r>
        <w:t xml:space="preserve">Formally, Ascension requires:</w:t>
      </w:r>
    </w:p>
    <w:p>
      <w:pPr>
        <w:pStyle w:val="BodyText"/>
      </w:pPr>
      <m:oMathPara>
        <m:oMathParaPr>
          <m:jc m:val="center"/>
        </m:oMathParaPr>
        <m:oMath>
          <m:f>
            <m:fPr>
              <m:type m:val="bar"/>
            </m:fPr>
            <m:num>
              <m:r>
                <m:t>d</m:t>
              </m:r>
            </m:num>
            <m:den>
              <m:r>
                <m:t>d</m:t>
              </m:r>
              <m:r>
                <m:t>t</m:t>
              </m:r>
            </m:den>
          </m:f>
          <m:r>
            <m:rPr>
              <m:sty m:val="p"/>
              <m:scr m:val="double-struck"/>
            </m:rPr>
            <m:t>E</m:t>
          </m:r>
          <m:d>
            <m:dPr>
              <m:begChr m:val="["/>
              <m:endChr m:val="]"/>
              <m:sepChr m:val=""/>
              <m:grow/>
            </m:dPr>
            <m:e>
              <m:sSub>
                <m:e>
                  <m:r>
                    <m:t>V</m:t>
                  </m:r>
                </m:e>
                <m:sub>
                  <m:r>
                    <m:rPr>
                      <m:nor/>
                      <m:sty m:val="p"/>
                    </m:rPr>
                    <m:t>verified</m:t>
                  </m:r>
                </m:sub>
              </m:sSub>
            </m:e>
          </m:d>
          <m:r>
            <m:rPr>
              <m:sty m:val="p"/>
            </m:rPr>
            <m:t>&gt;</m:t>
          </m:r>
          <m:r>
            <m:t>0</m:t>
          </m:r>
        </m:oMath>
      </m:oMathPara>
    </w:p>
    <w:p>
      <w:pPr>
        <w:pStyle w:val="FirstParagraph"/>
      </w:pPr>
      <w:r>
        <w:t xml:space="preserve">while maintaining:</w:t>
      </w:r>
    </w:p>
    <w:p>
      <w:pPr>
        <w:pStyle w:val="BodyText"/>
      </w:pPr>
      <m:oMathPara>
        <m:oMathParaPr>
          <m:jc m:val="center"/>
        </m:oMathParaPr>
        <m:oMath>
          <m:r>
            <m:rPr>
              <m:sty m:val="p"/>
              <m:scr m:val="double-struck"/>
            </m:rPr>
            <m:t>E</m:t>
          </m:r>
          <m:d>
            <m:dPr>
              <m:begChr m:val="["/>
              <m:endChr m:val="]"/>
              <m:sepChr m:val=""/>
              <m:grow/>
            </m:dPr>
            <m:e>
              <m:sSub>
                <m:e>
                  <m:r>
                    <m:t>R</m:t>
                  </m:r>
                </m:e>
                <m:sub>
                  <m:r>
                    <m:rPr>
                      <m:nor/>
                      <m:sty m:val="p"/>
                    </m:rPr>
                    <m:t>safety</m:t>
                  </m:r>
                </m:sub>
              </m:sSub>
            </m:e>
          </m:d>
          <m:r>
            <m:rPr>
              <m:sty m:val="p"/>
            </m:rPr>
            <m:t>≤</m:t>
          </m:r>
          <m:sSub>
            <m:e>
              <m:r>
                <m:t>R</m:t>
              </m:r>
            </m:e>
            <m:sub>
              <m:r>
                <m:rPr>
                  <m:sty m:val="p"/>
                </m:rPr>
                <m:t>max</m:t>
              </m:r>
            </m:sub>
          </m:sSub>
        </m:oMath>
      </m:oMathPara>
    </w:p>
    <w:p>
      <w:pPr>
        <w:pStyle w:val="FirstParagraph"/>
      </w:pPr>
      <w:r>
        <w:t xml:space="preserve">and productive swarm entropy:</w:t>
      </w:r>
    </w:p>
    <w:p>
      <w:pPr>
        <w:pStyle w:val="BodyText"/>
      </w:pPr>
      <m:oMathPara>
        <m:oMathParaPr>
          <m:jc m:val="center"/>
        </m:oMathParaPr>
        <m:oMath>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r>
            <m:rPr>
              <m:sty m:val="p"/>
            </m:rPr>
            <m:t>.</m:t>
          </m:r>
        </m:oMath>
      </m:oMathPara>
    </w:p>
    <w:p>
      <w:pPr>
        <w:pStyle w:val="FirstParagraph"/>
      </w:pPr>
      <w:r>
        <w:t xml:space="preserve">The lower entropy bound prevents rigid monoculture; the upper bound prevents incoherent chaos.</w:t>
      </w:r>
    </w:p>
    <w:bookmarkEnd w:id="59"/>
    <w:bookmarkStart w:id="69" w:name="related-work"/>
    <w:p>
      <w:pPr>
        <w:pStyle w:val="Heading1"/>
      </w:pPr>
      <w:r>
        <w:t xml:space="preserve">Related work</w:t>
      </w:r>
    </w:p>
    <w:bookmarkStart w:id="60" w:name="dissipative-structures"/>
    <w:p>
      <w:pPr>
        <w:pStyle w:val="Heading2"/>
      </w:pPr>
      <w:r>
        <w:t xml:space="preserve">Dissipative structures</w:t>
      </w:r>
    </w:p>
    <w:p>
      <w:pPr>
        <w:pStyle w:val="FirstParagraph"/>
      </w:pPr>
      <w:r>
        <w:t xml:space="preserve">Dissipative structures are ordered patterns that arise and persist far from equilibrium through exchange with an environment. Prigogine’s work is the canonical foundation for this perspective [1]. The agentic analogue is not metabolism in a biological sense; it is the use of electricity, processors, networks, storage, data, tools, and validation to sustain organized computation.</w:t>
      </w:r>
    </w:p>
    <w:bookmarkEnd w:id="60"/>
    <w:bookmarkStart w:id="61" w:name="gibbs-free-energy"/>
    <w:p>
      <w:pPr>
        <w:pStyle w:val="Heading2"/>
      </w:pPr>
      <w:r>
        <w:t xml:space="preserve">Gibbs free energy</w:t>
      </w:r>
    </w:p>
    <w:p>
      <w:pPr>
        <w:pStyle w:val="FirstParagraph"/>
      </w:pPr>
      <w:r>
        <w:t xml:space="preserve">Classically, Gibbs free energy is:</w:t>
      </w:r>
    </w:p>
    <w:p>
      <w:pPr>
        <w:pStyle w:val="BodyText"/>
      </w:pPr>
      <m:oMathPara>
        <m:oMathParaPr>
          <m:jc m:val="center"/>
        </m:oMathParaPr>
        <m:oMath>
          <m:r>
            <m:t>G</m:t>
          </m:r>
          <m:r>
            <m:rPr>
              <m:sty m:val="p"/>
            </m:rPr>
            <m:t>=</m:t>
          </m:r>
          <m:r>
            <m:t>H</m:t>
          </m:r>
          <m:r>
            <m:rPr>
              <m:sty m:val="p"/>
            </m:rPr>
            <m:t>−</m:t>
          </m:r>
          <m:r>
            <m:t>T</m:t>
          </m:r>
          <m:r>
            <m:t>S</m:t>
          </m:r>
          <m:r>
            <m:rPr>
              <m:sty m:val="p"/>
            </m:rPr>
            <m:t>.</m:t>
          </m:r>
        </m:oMath>
      </m:oMathPara>
    </w:p>
    <w:p>
      <w:pPr>
        <w:pStyle w:val="FirstParagraph"/>
      </w:pPr>
      <w:r>
        <w:t xml:space="preserve">At constant temperature and pressure, negative</w:t>
      </w:r>
      <w:r>
        <w:t xml:space="preserve"> </w:t>
      </w:r>
      <m:oMath>
        <m:r>
          <m:t>Δ</m:t>
        </m:r>
        <m:r>
          <m:t>G</m:t>
        </m:r>
      </m:oMath>
      <w:r>
        <w:t xml:space="preserve"> </w:t>
      </w:r>
      <w:r>
        <w:t xml:space="preserve">indicates a spontaneous direction of change,</w:t>
      </w:r>
      <w:r>
        <w:t xml:space="preserve"> </w:t>
      </w:r>
      <m:oMath>
        <m:r>
          <m:t>Δ</m:t>
        </m:r>
        <m:r>
          <m:t>G</m:t>
        </m:r>
        <m:r>
          <m:rPr>
            <m:sty m:val="p"/>
          </m:rPr>
          <m:t>=</m:t>
        </m:r>
        <m:r>
          <m:t>0</m:t>
        </m:r>
      </m:oMath>
      <w:r>
        <w:t xml:space="preserve"> </w:t>
      </w:r>
      <w:r>
        <w:t xml:space="preserve">indicates equilibrium, and Gibbs free energy is associated with the useful non-expansion work obtainable from a process under ideal conditions. OpenStax summarizes these relationships and the role of coupled reactions in driving otherwise unfavorable processes [2]. We use physical Gibbs energy literally at the hardware layer and a Gibbs-like optimization functional at the agentic coordination layer.</w:t>
      </w:r>
    </w:p>
    <w:bookmarkEnd w:id="61"/>
    <w:bookmarkStart w:id="62" w:name="X52c651d5a840c48205a1c445a3349e2d7213c73"/>
    <w:p>
      <w:pPr>
        <w:pStyle w:val="Heading2"/>
      </w:pPr>
      <w:r>
        <w:t xml:space="preserve">Statistical mechanics and maximum entropy</w:t>
      </w:r>
    </w:p>
    <w:p>
      <w:pPr>
        <w:pStyle w:val="FirstParagraph"/>
      </w:pPr>
      <w:r>
        <w:t xml:space="preserve">Jaynes’ information-theoretic formulation of statistical mechanics frames probability distributions as maximum-entropy inferences under constraints [3]. This is useful for agent swarms because exact microstate tracking is intractable. We model the swarm by distributions over possible configurations and monitor macro-observables such as entropy, expected verified value, risk, cost, and coalition stability.</w:t>
      </w:r>
    </w:p>
    <w:bookmarkEnd w:id="62"/>
    <w:bookmarkStart w:id="63" w:name="hamiltonian-multi-agent-learning"/>
    <w:p>
      <w:pPr>
        <w:pStyle w:val="Heading2"/>
      </w:pPr>
      <w:r>
        <w:t xml:space="preserve">Hamiltonian multi-agent learning</w:t>
      </w:r>
    </w:p>
    <w:p>
      <w:pPr>
        <w:pStyle w:val="FirstParagraph"/>
      </w:pPr>
      <w:r>
        <w:t xml:space="preserve">Bailey and Piliouras show a formal connection between multi-agent learning in network zero-sum games and Hamiltonian dynamics [4]. This matters because a system of interacting learners can cycle rather than converge. α-AGI must therefore combine Hamiltonian exploration with dissipative convergence into validated work.</w:t>
      </w:r>
    </w:p>
    <w:bookmarkEnd w:id="63"/>
    <w:bookmarkStart w:id="64" w:name="llm-based-multi-agent-systems"/>
    <w:p>
      <w:pPr>
        <w:pStyle w:val="Heading2"/>
      </w:pPr>
      <w:r>
        <w:t xml:space="preserve">LLM-based multi-agent systems</w:t>
      </w:r>
    </w:p>
    <w:p>
      <w:pPr>
        <w:pStyle w:val="FirstParagraph"/>
      </w:pPr>
      <w:r>
        <w:t xml:space="preserve">Recent surveys of LLM-based multi-agent systems emphasize profiling, communication, workflow design, infrastructure, security, benchmarking, and scalability challenges [5-7]. These surveys support a core claim of this paper: large-scale multi-agent intelligence is not merely a matter of increasing the number of agents. The difficult problems are orchestration, communication, grounding, role specialization, credit assignment, validation, and governance.</w:t>
      </w:r>
    </w:p>
    <w:bookmarkEnd w:id="64"/>
    <w:bookmarkStart w:id="65" w:name="learned-coordination-substrates"/>
    <w:p>
      <w:pPr>
        <w:pStyle w:val="Heading2"/>
      </w:pPr>
      <w:r>
        <w:t xml:space="preserve">Learned coordination substrates</w:t>
      </w:r>
    </w:p>
    <w:p>
      <w:pPr>
        <w:pStyle w:val="FirstParagraph"/>
      </w:pPr>
      <w:r>
        <w:t xml:space="preserve">Two recent coordinator papers sharpen the multi-agent coordination problem. Conductor shows that a language model can learn to output natural-language subtasks, worker assignments, and access lists, thereby learning not only model routing but also prompt-engineered decomposition and communication topology; randomized worker-pool training supports adaptation to cost and availability constraints, while recursive topologies create a bounded test-time scaling axis [69]. TRINITY shows the complementary extreme: a compact language model plus a very small routing head can select model/role pairs across turns, using a Thinker/Worker/Verifier grammar, hidden-state representations, and separable evolutionary optimization under low-signal terminal rewards [24]. AGI ALPHA treats these works as scientific prior-art context, not implementation dependencies: its coordination layer must learn over real-work evidence states, bounded tools, validators, ledgers, memory, settlement, and governance.</w:t>
      </w:r>
    </w:p>
    <w:bookmarkEnd w:id="65"/>
    <w:bookmarkStart w:id="66" w:name="X389eadb4094d71c0f665199ed7e9f92f6a30b2b"/>
    <w:p>
      <w:pPr>
        <w:pStyle w:val="Heading2"/>
      </w:pPr>
      <w:r>
        <w:t xml:space="preserve">Planning with learned value-relevant models</w:t>
      </w:r>
    </w:p>
    <w:p>
      <w:pPr>
        <w:pStyle w:val="FirstParagraph"/>
      </w:pPr>
      <w:r>
        <w:t xml:space="preserve">MuZero is treated as scientific prior art for the principle that planning does not always require a model that reconstructs the full environment. Its key contribution was to learn an abstract latent model trained to predict quantities directly relevant to planning - reward, policy, and value - and to use tree search over that learned model in domains where the true dynamics may be unknown or visually complex [72]. The lesson for AGI ALPHA is not to copy a game-playing algorithm, but to adopt the value-relevant planning principle: a work engine does not need a complete simulator of the world to plan useful organizational actions. It needs an independent evidence model that predicts which delegated action, tool call, validator, escalation, or settlement path is likely to produce verified value at acceptable cost and risk.</w:t>
      </w:r>
    </w:p>
    <w:bookmarkEnd w:id="66"/>
    <w:bookmarkStart w:id="67" w:name="agentic-deployment-practice"/>
    <w:p>
      <w:pPr>
        <w:pStyle w:val="Heading2"/>
      </w:pPr>
      <w:r>
        <w:t xml:space="preserve">Agentic deployment practice</w:t>
      </w:r>
    </w:p>
    <w:p>
      <w:pPr>
        <w:pStyle w:val="FirstParagraph"/>
      </w:pPr>
      <w:r>
        <w:t xml:space="preserve">Recent official and community guidance converges on a practical principle: production agents require clear tools, guardrails, tracing, orchestration, and escalation. Anthropic distinguishes workflows, where code paths are predefined, from agents, where models dynamically direct tool use and process control [10]. OpenAI’s agent guidance emphasizes model selection, tool design, guardrails, single-agent versus multi-agent orchestration, manager patterns, decentralized handoffs, and tracing [11]. MCP and related protocols are emerging as standard ways to connect agents to external data and tools, but they also expand the security boundary [12].</w:t>
      </w:r>
    </w:p>
    <w:bookmarkEnd w:id="67"/>
    <w:bookmarkStart w:id="68" w:name="risk-management-and-agentic-security"/>
    <w:p>
      <w:pPr>
        <w:pStyle w:val="Heading2"/>
      </w:pPr>
      <w:r>
        <w:t xml:space="preserve">Risk management and agentic security</w:t>
      </w:r>
    </w:p>
    <w:p>
      <w:pPr>
        <w:pStyle w:val="FirstParagraph"/>
      </w:pPr>
      <w:r>
        <w:t xml:space="preserve">NIST’s AI Risk Management Framework and the Generative AI Profile provide lifecycle risk-management guidance for design, development, use, and evaluation [8]. OWASP’s Agentic AI Threats and Mitigations and Securing Agentic Applications guidance emphasize threat modeling for autonomous systems, including tool misuse, identity and privilege abuse, memory risks, multi-agent propagation, and governance failures [9]. These sources motivate the paper’s insistence that maximum impact must mean</w:t>
      </w:r>
      <w:r>
        <w:t xml:space="preserve"> </w:t>
      </w:r>
      <w:r>
        <w:rPr>
          <w:b/>
          <w:bCs/>
        </w:rPr>
        <w:t xml:space="preserve">verified bounded impact</w:t>
      </w:r>
      <w:r>
        <w:t xml:space="preserve">, not unconstrained autonomy.</w:t>
      </w:r>
    </w:p>
    <w:bookmarkEnd w:id="68"/>
    <w:bookmarkEnd w:id="69"/>
    <w:bookmarkStart w:id="153" w:name="Xf686e045664ec458cd4bc0911db4e62fb318a28"/>
    <w:p>
      <w:pPr>
        <w:pStyle w:val="Heading1"/>
      </w:pPr>
      <w:r>
        <w:t xml:space="preserve">Frontier synthesis: from coordination problem to sovereign invention system</w:t>
      </w:r>
    </w:p>
    <w:p>
      <w:pPr>
        <w:pStyle w:val="FirstParagraph"/>
      </w:pPr>
      <w:r>
        <w:t xml:space="preserve">The supplied corpus and the recent literature converge on one hard problem: how to make many heterogeneous agents coordinate to maximum useful effect without collapsing into waste, collusion, brittle hierarchy, or unsafe autonomy. The strongest current answer is not a single monolithic model. It is an institutionalized control stack that combines evolved coordination, symbolic compression, persistent memory, test-time learning, proof-bearing execution, and distributional safety.</w:t>
      </w:r>
    </w:p>
    <w:p>
      <w:pPr>
        <w:pStyle w:val="BodyText"/>
      </w:pPr>
      <w:r>
        <w:t xml:space="preserve">Conductor is directly relevant because it demonstrates that natural-language coordination can be learned: a coordinator can output subtasks, worker assignments, and access relationships, learning not only which model to call but what each worker should attempt and what information it should see [69]. TRINITY supplies the complementary lightweight lesson: coordination can be represented as a compact evidence-state-to-action map, where hidden-state features from a small model feed a tiny head that selects model/role pairs across Thinker, Worker, and Verifier turns [24]. Multi-Agent Collaboration via Evolving Orchestration reaches a related conclusion from a different direction: static topologies scale poorly, while a learned orchestrator can dynamically activate, sequence, and prune agents as task states evolve [25]. The Era of Agentic Organization extends the same idea into asynchronous thinking: an organizer assigns sub-queries, merges intermediate knowledge, and can itself be optimized through reinforcement learning [26].</w:t>
      </w:r>
    </w:p>
    <w:p>
      <w:pPr>
        <w:pStyle w:val="BodyText"/>
      </w:pPr>
      <w:r>
        <w:t xml:space="preserve">Planning and tool use require a second discipline: the LLM should not be allowed to hallucinate the plan when a symbolic planner, executor, or validator can do the logical work. DUPLEX restricts the LLM to schema-guided information extraction and hands rigorous synthesis to a PDDL planner, activating a slower reflective repair loop only after planning failure [27]. AT</w:t>
      </w:r>
      <m:oMath>
        <m:sSup>
          <m:e>
            <m:r>
              <m:t>​</m:t>
            </m:r>
          </m:e>
          <m:sup>
            <m:r>
              <m:t>2</m:t>
            </m:r>
          </m:sup>
        </m:sSup>
      </m:oMath>
      <w:r>
        <w:t xml:space="preserve">PO adds the learning counterpart: multi-turn agentic RL needs turn-level trees, entropy-guided exploration, and turn-wise credit assignment because sparse terminal rewards are too coarse for agentic action [28].</w:t>
      </w:r>
    </w:p>
    <w:p>
      <w:pPr>
        <w:pStyle w:val="BodyText"/>
      </w:pPr>
      <w:r>
        <w:t xml:space="preserve">Persistent agency and recursive improvement add a third layer. Sophia frames a persistent agent as a System 3 wrapper over perception and deliberation, maintaining narrative identity, long-horizon adaptation, thought search, memory, and hybrid reward [29]. Self-play SWE-RL shows that software agents can gather experience from real repositories by injecting and repairing bugs specified by tests rather than relying on human-written issues [30]. Huxley-Gödel Machine highlights a subtle but essential distinction: an agent’s current benchmark performance is not the same as its self-improvement potential; metaproductivity must be measured through the quality of descendants [31]. ThetaEvolve shows how test-time learning can internalize evolving strategies on open optimization problems instead of leaving all progress in inference-only search [32].</w:t>
      </w:r>
    </w:p>
    <w:p>
      <w:pPr>
        <w:pStyle w:val="BodyText"/>
      </w:pPr>
      <w:r>
        <w:t xml:space="preserve">Artificial-life systems sharpen the thermodynamic analogy. The bacterial flagellar motor illustrates that apparently mysterious living motion can be explained as a physical motor driven by proton motive force and molecular interactions, without invoking a special life force [33]. Digital Ecosystems shows the computational analogue: multiple neural cellular automata can compete, adapt online, and be steered toward edge-of-chaos regimes where stable complexity emerges from local interactions and continuous learning [34].</w:t>
      </w:r>
    </w:p>
    <w:p>
      <w:pPr>
        <w:pStyle w:val="BodyText"/>
      </w:pPr>
      <w:r>
        <w:t xml:space="preserve">Finally, the safety and economic literature argues that collective capability must be governed distributionally. Distributional AGI Safety explicitly addresses the patchwork hypothesis: AGI-level capability may first appear through coordinated groups of sub-AGI agents, requiring safeguards beyond individual-model alignment [35]. Virtual Agent Economies similarly argues for proactively designed agent markets with auctions, accountability, trust, safety, and steerability [36]. Large Causal Models from LLMs, K-Dense Analyst, Synthetic Data RL, DISCO, and ASI-Arch point to the scientific discovery frontier: causal extraction, hierarchical scientific agents, task-defined RL, multimodal molecular design, and autonomous architecture search all show how agentic systems can transform knowledge into validated invention when paired with execution and evaluation [37-41].</w:t>
      </w:r>
    </w:p>
    <w:p>
      <w:pPr>
        <w:pStyle w:val="CaptionedFigure"/>
      </w:pPr>
      <w:r>
        <w:drawing>
          <wp:inline>
            <wp:extent cx="5073041" cy="3553216"/>
            <wp:effectExtent b="0" l="0" r="0" t="0"/>
            <wp:docPr descr="Frontier synthesis lattice. Recent work across evolved coordinators, digital ecosystems, dual-system planning, turn-level RL, persistent agents, self-improvement, and distributional safety converges on a single requirement: governed coordination under continuous inflow and proof." title="" id="71" name="Picture"/>
            <a:graphic>
              <a:graphicData uri="http://schemas.openxmlformats.org/drawingml/2006/picture">
                <pic:pic>
                  <pic:nvPicPr>
                    <pic:cNvPr descr="figures_png/figure10_frontier_synthesis_lattice.png" id="72" name="Picture"/>
                    <pic:cNvPicPr>
                      <a:picLocks noChangeArrowheads="1" noChangeAspect="1"/>
                    </pic:cNvPicPr>
                  </pic:nvPicPr>
                  <pic:blipFill>
                    <a:blip r:embed="rId70"/>
                    <a:stretch>
                      <a:fillRect/>
                    </a:stretch>
                  </pic:blipFill>
                  <pic:spPr bwMode="auto">
                    <a:xfrm>
                      <a:off x="0" y="0"/>
                      <a:ext cx="5073041" cy="3553216"/>
                    </a:xfrm>
                    <a:prstGeom prst="rect">
                      <a:avLst/>
                    </a:prstGeom>
                    <a:noFill/>
                    <a:ln w="9525">
                      <a:noFill/>
                      <a:headEnd/>
                      <a:tailEnd/>
                    </a:ln>
                  </pic:spPr>
                </pic:pic>
              </a:graphicData>
            </a:graphic>
          </wp:inline>
        </w:drawing>
      </w:r>
    </w:p>
    <w:p>
      <w:pPr>
        <w:pStyle w:val="ImageCaption"/>
      </w:pPr>
      <w:r>
        <w:t xml:space="preserve">Frontier synthesis lattice. Recent work across evolved coordinators, digital ecosystems, dual-system planning, turn-level RL, persistent agents, self-improvement, and distributional safety converges on a single requirement: governed coordination under continuous inflow and proof.</w:t>
      </w:r>
    </w:p>
    <w:p>
      <w:pPr>
        <w:pStyle w:val="CaptionedFigure"/>
      </w:pPr>
      <w:r>
        <w:drawing>
          <wp:inline>
            <wp:extent cx="4855923" cy="3302695"/>
            <wp:effectExtent b="0" l="0" r="0" t="0"/>
            <wp:docPr descr="Sovereign invention governance stack. The stack connects continuous substrates to learning, agents, evolved coordination, validation, market settlement, and civilizational mission while feedback flows downward through policy, risk controls, and audit." title="" id="74" name="Picture"/>
            <a:graphic>
              <a:graphicData uri="http://schemas.openxmlformats.org/drawingml/2006/picture">
                <pic:pic>
                  <pic:nvPicPr>
                    <pic:cNvPr descr="figures_png/figure11_sovereign_invention_stack.png" id="75" name="Picture"/>
                    <pic:cNvPicPr>
                      <a:picLocks noChangeArrowheads="1" noChangeAspect="1"/>
                    </pic:cNvPicPr>
                  </pic:nvPicPr>
                  <pic:blipFill>
                    <a:blip r:embed="rId73"/>
                    <a:stretch>
                      <a:fillRect/>
                    </a:stretch>
                  </pic:blipFill>
                  <pic:spPr bwMode="auto">
                    <a:xfrm>
                      <a:off x="0" y="0"/>
                      <a:ext cx="4855923" cy="3302695"/>
                    </a:xfrm>
                    <a:prstGeom prst="rect">
                      <a:avLst/>
                    </a:prstGeom>
                    <a:noFill/>
                    <a:ln w="9525">
                      <a:noFill/>
                      <a:headEnd/>
                      <a:tailEnd/>
                    </a:ln>
                  </pic:spPr>
                </pic:pic>
              </a:graphicData>
            </a:graphic>
          </wp:inline>
        </w:drawing>
      </w:r>
    </w:p>
    <w:p>
      <w:pPr>
        <w:pStyle w:val="ImageCaption"/>
      </w:pPr>
      <w:r>
        <w:t xml:space="preserve">Sovereign invention governance stack. The stack connects continuous substrates to learning, agents, evolved coordination, validation, market settlement, and civilizational mission while feedback flows downward through policy, risk controls, and audit.</w:t>
      </w:r>
    </w:p>
    <w:p>
      <w:pPr>
        <w:pStyle w:val="BodyText"/>
      </w:pPr>
      <w:r>
        <w:t xml:space="preserve">The resulting doctrine is a scientific operating principle:</w:t>
      </w:r>
    </w:p>
    <w:p>
      <w:pPr>
        <w:pStyle w:val="BodyText"/>
      </w:pPr>
      <w:r>
        <w:rPr>
          <w:b/>
          <w:bCs/>
        </w:rPr>
        <w:t xml:space="preserve">Operating principle.</w:t>
      </w:r>
      <w:r>
        <w:t xml:space="preserve"> </w:t>
      </w:r>
      <w:r>
        <w:t xml:space="preserve">Maximum useful effect = evolved coordination + formal verification + recursive learning + distributional governance.</w:t>
      </w:r>
    </w:p>
    <w:p>
      <w:pPr>
        <w:pStyle w:val="BodyText"/>
      </w:pPr>
      <w:r>
        <w:t xml:space="preserve">This principle reframes the central economic vision. A superhuman invention engine is not best understood as a single automation product. It is a compounding institutional asset: the owner-operator uses it to generate proofs, tools, science, infrastructure, energy capacity, and more compute, while external access is mediated through jobs, markets, and validator-gated settlement.</w:t>
      </w:r>
    </w:p>
    <w:bookmarkStart w:id="76" w:name="frontier-implication-matrix"/>
    <w:p>
      <w:pPr>
        <w:pStyle w:val="Heading2"/>
      </w:pPr>
      <w:r>
        <w:t xml:space="preserve">Frontier implication matrix</w:t>
      </w:r>
    </w:p>
    <w:p>
      <w:pPr>
        <w:pStyle w:val="FirstParagraph"/>
      </w:pPr>
      <w:r>
        <w:t xml:space="preserve">The following matrix translates the supplied frontier corpus into design requirements for AGI ALPHA. The point is not to cite every item as proof of achieved AGI. The point is to extract the strongest operational pattern from each line of research and convert it into an engineering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Frontier signal</w:t>
            </w:r>
          </w:p>
        </w:tc>
        <w:tc>
          <w:tcPr/>
          <w:p>
            <w:pPr>
              <w:pStyle w:val="Compact"/>
              <w:jc w:val="left"/>
            </w:pPr>
            <w:r>
              <w:t xml:space="preserve">Core lesson</w:t>
            </w:r>
          </w:p>
        </w:tc>
        <w:tc>
          <w:tcPr/>
          <w:p>
            <w:pPr>
              <w:pStyle w:val="Compact"/>
              <w:jc w:val="left"/>
            </w:pPr>
            <w:r>
              <w:t xml:space="preserve">AGI ALPHA design implication</w:t>
            </w:r>
          </w:p>
        </w:tc>
      </w:tr>
      <w:tr>
        <w:tc>
          <w:tcPr/>
          <w:p>
            <w:pPr>
              <w:pStyle w:val="Compact"/>
              <w:jc w:val="left"/>
            </w:pPr>
            <w:r>
              <w:t xml:space="preserve">Evolved LLM coordination</w:t>
            </w:r>
          </w:p>
        </w:tc>
        <w:tc>
          <w:tcPr/>
          <w:p>
            <w:pPr>
              <w:pStyle w:val="Compact"/>
              <w:jc w:val="left"/>
            </w:pPr>
            <w:r>
              <w:t xml:space="preserve">Coordination can be optimized directly, not merely hand-written.</w:t>
            </w:r>
          </w:p>
        </w:tc>
        <w:tc>
          <w:tcPr/>
          <w:p>
            <w:pPr>
              <w:pStyle w:val="Compact"/>
              <w:jc w:val="left"/>
            </w:pPr>
            <w:r>
              <w:t xml:space="preserve">Learn a coordinator that selects roles, models, tools, validators, and stopping rules under budget.</w:t>
            </w:r>
          </w:p>
        </w:tc>
      </w:tr>
      <w:tr>
        <w:tc>
          <w:tcPr/>
          <w:p>
            <w:pPr>
              <w:pStyle w:val="Compact"/>
              <w:jc w:val="left"/>
            </w:pPr>
            <w:r>
              <w:t xml:space="preserve">Agentic organization</w:t>
            </w:r>
          </w:p>
        </w:tc>
        <w:tc>
          <w:tcPr/>
          <w:p>
            <w:pPr>
              <w:pStyle w:val="Compact"/>
              <w:jc w:val="left"/>
            </w:pPr>
            <w:r>
              <w:t xml:space="preserve">Work graphs can be asynchronous, dynamic, and learned.</w:t>
            </w:r>
          </w:p>
        </w:tc>
        <w:tc>
          <w:tcPr/>
          <w:p>
            <w:pPr>
              <w:pStyle w:val="Compact"/>
              <w:jc w:val="left"/>
            </w:pPr>
            <w:r>
              <w:t xml:space="preserve">Route jobs as evolving work graphs rather than static chains of agents.</w:t>
            </w:r>
          </w:p>
        </w:tc>
      </w:tr>
      <w:tr>
        <w:tc>
          <w:tcPr/>
          <w:p>
            <w:pPr>
              <w:pStyle w:val="Compact"/>
              <w:jc w:val="left"/>
            </w:pPr>
            <w:r>
              <w:t xml:space="preserve">Dual-system planning</w:t>
            </w:r>
          </w:p>
        </w:tc>
        <w:tc>
          <w:tcPr/>
          <w:p>
            <w:pPr>
              <w:pStyle w:val="Compact"/>
              <w:jc w:val="left"/>
            </w:pPr>
            <w:r>
              <w:t xml:space="preserve">LLMs should ground semantics; symbolic planners should enforce logic when stakes are high.</w:t>
            </w:r>
          </w:p>
        </w:tc>
        <w:tc>
          <w:tcPr/>
          <w:p>
            <w:pPr>
              <w:pStyle w:val="Compact"/>
              <w:jc w:val="left"/>
            </w:pPr>
            <w:r>
              <w:t xml:space="preserve">Separate semantic extraction from plan synthesis, validation, and settlement.</w:t>
            </w:r>
          </w:p>
        </w:tc>
      </w:tr>
      <w:tr>
        <w:tc>
          <w:tcPr/>
          <w:p>
            <w:pPr>
              <w:pStyle w:val="Compact"/>
              <w:jc w:val="left"/>
            </w:pPr>
            <w:r>
              <w:t xml:space="preserve">Turn-level agentic RL</w:t>
            </w:r>
          </w:p>
        </w:tc>
        <w:tc>
          <w:tcPr/>
          <w:p>
            <w:pPr>
              <w:pStyle w:val="Compact"/>
              <w:jc w:val="left"/>
            </w:pPr>
            <w:r>
              <w:t xml:space="preserve">Sparse terminal rewards are insufficient for multi-turn work.</w:t>
            </w:r>
          </w:p>
        </w:tc>
        <w:tc>
          <w:tcPr/>
          <w:p>
            <w:pPr>
              <w:pStyle w:val="Compact"/>
              <w:jc w:val="left"/>
            </w:pPr>
            <w:r>
              <w:t xml:space="preserve">Assign credit and policy updates at the turn, tool-call, and subgoal level.</w:t>
            </w:r>
          </w:p>
        </w:tc>
      </w:tr>
      <w:tr>
        <w:tc>
          <w:tcPr/>
          <w:p>
            <w:pPr>
              <w:pStyle w:val="Compact"/>
              <w:jc w:val="left"/>
            </w:pPr>
            <w:r>
              <w:t xml:space="preserve">Persistent agents</w:t>
            </w:r>
          </w:p>
        </w:tc>
        <w:tc>
          <w:tcPr/>
          <w:p>
            <w:pPr>
              <w:pStyle w:val="Compact"/>
              <w:jc w:val="left"/>
            </w:pPr>
            <w:r>
              <w:t xml:space="preserve">Long-lived agents need memory, self-models, and procedure updates.</w:t>
            </w:r>
          </w:p>
        </w:tc>
        <w:tc>
          <w:tcPr/>
          <w:p>
            <w:pPr>
              <w:pStyle w:val="Compact"/>
              <w:jc w:val="left"/>
            </w:pPr>
            <w:r>
              <w:t xml:space="preserve">Treat identity, lineage, reputation, and memory as state variables, not chat history.</w:t>
            </w:r>
          </w:p>
        </w:tc>
      </w:tr>
      <w:tr>
        <w:tc>
          <w:tcPr/>
          <w:p>
            <w:pPr>
              <w:pStyle w:val="Compact"/>
              <w:jc w:val="left"/>
            </w:pPr>
            <w:r>
              <w:t xml:space="preserve">Self-play software RL</w:t>
            </w:r>
          </w:p>
        </w:tc>
        <w:tc>
          <w:tcPr/>
          <w:p>
            <w:pPr>
              <w:pStyle w:val="Compact"/>
              <w:jc w:val="left"/>
            </w:pPr>
            <w:r>
              <w:t xml:space="preserve">Agents can create training experiences from real codebases through test-specified perturbations.</w:t>
            </w:r>
          </w:p>
        </w:tc>
        <w:tc>
          <w:tcPr/>
          <w:p>
            <w:pPr>
              <w:pStyle w:val="Compact"/>
              <w:jc w:val="left"/>
            </w:pPr>
            <w:r>
              <w:t xml:space="preserve">Use sandboxed self-play only when tasks are externally checkable by tests, proofs, or validators.</w:t>
            </w:r>
          </w:p>
        </w:tc>
      </w:tr>
      <w:tr>
        <w:tc>
          <w:tcPr/>
          <w:p>
            <w:pPr>
              <w:pStyle w:val="Compact"/>
              <w:jc w:val="left"/>
            </w:pPr>
            <w:r>
              <w:t xml:space="preserve">Test-time evolution</w:t>
            </w:r>
          </w:p>
        </w:tc>
        <w:tc>
          <w:tcPr/>
          <w:p>
            <w:pPr>
              <w:pStyle w:val="Compact"/>
              <w:jc w:val="left"/>
            </w:pPr>
            <w:r>
              <w:t xml:space="preserve">Search should become learning when repeated task families reveal reusable structure.</w:t>
            </w:r>
          </w:p>
        </w:tc>
        <w:tc>
          <w:tcPr/>
          <w:p>
            <w:pPr>
              <w:pStyle w:val="Compact"/>
              <w:jc w:val="left"/>
            </w:pPr>
            <w:r>
              <w:t xml:space="preserve">Convert successful traces into updateable routing priors, skills, and symbolic rules.</w:t>
            </w:r>
          </w:p>
        </w:tc>
      </w:tr>
      <w:tr>
        <w:tc>
          <w:tcPr/>
          <w:p>
            <w:pPr>
              <w:pStyle w:val="Compact"/>
              <w:jc w:val="left"/>
            </w:pPr>
            <w:r>
              <w:t xml:space="preserve">Artificial-life ecosystems</w:t>
            </w:r>
          </w:p>
        </w:tc>
        <w:tc>
          <w:tcPr/>
          <w:p>
            <w:pPr>
              <w:pStyle w:val="Compact"/>
              <w:jc w:val="left"/>
            </w:pPr>
            <w:r>
              <w:t xml:space="preserve">Local competition plus learning can stabilize edge-of-chaos complexity.</w:t>
            </w:r>
          </w:p>
        </w:tc>
        <w:tc>
          <w:tcPr/>
          <w:p>
            <w:pPr>
              <w:pStyle w:val="Compact"/>
              <w:jc w:val="left"/>
            </w:pPr>
            <w:r>
              <w:t xml:space="preserve">Use bounded competition, niches, gradients, and perturbation tests to discover robust agent ecologies.</w:t>
            </w:r>
          </w:p>
        </w:tc>
      </w:tr>
      <w:tr>
        <w:tc>
          <w:tcPr/>
          <w:p>
            <w:pPr>
              <w:pStyle w:val="Compact"/>
              <w:jc w:val="left"/>
            </w:pPr>
            <w:r>
              <w:t xml:space="preserve">Distributional AGI safety</w:t>
            </w:r>
          </w:p>
        </w:tc>
        <w:tc>
          <w:tcPr/>
          <w:p>
            <w:pPr>
              <w:pStyle w:val="Compact"/>
              <w:jc w:val="left"/>
            </w:pPr>
            <w:r>
              <w:t xml:space="preserve">AGI-level capability may emerge from populations before a monolith.</w:t>
            </w:r>
          </w:p>
        </w:tc>
        <w:tc>
          <w:tcPr/>
          <w:p>
            <w:pPr>
              <w:pStyle w:val="Compact"/>
              <w:jc w:val="left"/>
            </w:pPr>
            <w:r>
              <w:t xml:space="preserve">Govern the swarm economy itself: markets, audits, reputation, identity, and containment.</w:t>
            </w:r>
          </w:p>
        </w:tc>
      </w:tr>
      <w:tr>
        <w:tc>
          <w:tcPr/>
          <w:p>
            <w:pPr>
              <w:pStyle w:val="Compact"/>
              <w:jc w:val="left"/>
            </w:pPr>
            <w:r>
              <w:t xml:space="preserve">Scientific discovery agents</w:t>
            </w:r>
          </w:p>
        </w:tc>
        <w:tc>
          <w:tcPr/>
          <w:p>
            <w:pPr>
              <w:pStyle w:val="Compact"/>
              <w:jc w:val="left"/>
            </w:pPr>
            <w:r>
              <w:t xml:space="preserve">Causal extraction, bio-design, data science, and architecture search become agentic workflows.</w:t>
            </w:r>
          </w:p>
        </w:tc>
        <w:tc>
          <w:tcPr/>
          <w:p>
            <w:pPr>
              <w:pStyle w:val="Compact"/>
              <w:jc w:val="left"/>
            </w:pPr>
            <w:r>
              <w:t xml:space="preserve">Build invention loops that couple hypothesis, execution, verification, compression, and reinvestment.</w:t>
            </w:r>
          </w:p>
        </w:tc>
      </w:tr>
      <w:tr>
        <w:tc>
          <w:tcPr/>
          <w:p>
            <w:pPr>
              <w:pStyle w:val="Compact"/>
              <w:jc w:val="left"/>
            </w:pPr>
            <w:r>
              <w:t xml:space="preserve">Web/tool agents</w:t>
            </w:r>
          </w:p>
        </w:tc>
        <w:tc>
          <w:tcPr/>
          <w:p>
            <w:pPr>
              <w:pStyle w:val="Compact"/>
              <w:jc w:val="left"/>
            </w:pPr>
            <w:r>
              <w:t xml:space="preserve">Browser and API actuation turn reasoning into external action.</w:t>
            </w:r>
          </w:p>
        </w:tc>
        <w:tc>
          <w:tcPr/>
          <w:p>
            <w:pPr>
              <w:pStyle w:val="Compact"/>
              <w:jc w:val="left"/>
            </w:pPr>
            <w:r>
              <w:t xml:space="preserve">Treat tools as risk-bearing actuation channels with schemas, scopes, logs, and reversible modes.</w:t>
            </w:r>
          </w:p>
        </w:tc>
      </w:tr>
      <w:tr>
        <w:tc>
          <w:tcPr/>
          <w:p>
            <w:pPr>
              <w:pStyle w:val="Compact"/>
              <w:jc w:val="left"/>
            </w:pPr>
            <w:r>
              <w:t xml:space="preserve">ARC-style abstraction</w:t>
            </w:r>
          </w:p>
        </w:tc>
        <w:tc>
          <w:tcPr/>
          <w:p>
            <w:pPr>
              <w:pStyle w:val="Compact"/>
              <w:jc w:val="left"/>
            </w:pPr>
            <w:r>
              <w:t xml:space="preserve">Extreme generalization favors symbolic compression and deliberate test-time search.</w:t>
            </w:r>
          </w:p>
        </w:tc>
        <w:tc>
          <w:tcPr/>
          <w:p>
            <w:pPr>
              <w:pStyle w:val="Compact"/>
              <w:jc w:val="left"/>
            </w:pPr>
            <w:r>
              <w:t xml:space="preserve">Reward compact rules that survive held-out tests, not persuasive explanations alone.</w:t>
            </w:r>
          </w:p>
        </w:tc>
      </w:tr>
    </w:tbl>
    <w:bookmarkEnd w:id="76"/>
    <w:bookmarkStart w:id="77" w:name="coordination-as-the-central-prize"/>
    <w:p>
      <w:pPr>
        <w:pStyle w:val="Heading2"/>
      </w:pPr>
      <w:r>
        <w:t xml:space="preserve">Coordination as the central prize</w:t>
      </w:r>
    </w:p>
    <w:p>
      <w:pPr>
        <w:pStyle w:val="FirstParagraph"/>
      </w:pPr>
      <w:r>
        <w:t xml:space="preserve">The hard problem is not merely to make agents numerous. The hard problem is to make them</w:t>
      </w:r>
      <w:r>
        <w:t xml:space="preserve"> </w:t>
      </w:r>
      <w:r>
        <w:rPr>
          <w:b/>
          <w:bCs/>
        </w:rPr>
        <w:t xml:space="preserve">coordinate to maximum useful effect</w:t>
      </w:r>
      <w:r>
        <w:t xml:space="preserve">. In this paper, maximum effect is not raw throughput. It is verified work under bounded risk, low waste, recoverable failures, and compounding memory:</w:t>
      </w:r>
    </w:p>
    <w:p>
      <w:pPr>
        <w:pStyle w:val="BodyText"/>
      </w:pPr>
      <m:oMathPara>
        <m:oMathParaPr>
          <m:jc m:val="center"/>
        </m:oMathParaPr>
        <m:oMath>
          <m:sSubSup>
            <m:e>
              <m:r>
                <m:t>π</m:t>
              </m:r>
            </m:e>
            <m:sub>
              <m:r>
                <m:rPr>
                  <m:nor/>
                  <m:sty m:val="p"/>
                </m:rPr>
                <m:t>coord</m:t>
              </m:r>
            </m:sub>
            <m:sup>
              <m:r>
                <m:rPr>
                  <m:sty m:val="p"/>
                </m:rPr>
                <m:t>*</m:t>
              </m:r>
            </m:sup>
          </m:sSubSup>
          <m:r>
            <m:rPr>
              <m:sty m:val="p"/>
            </m:rPr>
            <m:t>=</m:t>
          </m:r>
          <m:r>
            <m:rPr>
              <m:sty m:val="p"/>
            </m:rPr>
            <m:t>arg</m:t>
          </m:r>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sSub>
                <m:e>
                  <m:r>
                    <m:t>C</m:t>
                  </m:r>
                </m:e>
                <m:sub>
                  <m:r>
                    <m:rPr>
                      <m:nor/>
                      <m:sty m:val="p"/>
                    </m:rPr>
                    <m:t>compute</m:t>
                  </m:r>
                </m:sub>
              </m:sSub>
              <m:r>
                <m:rPr>
                  <m:sty m:val="p"/>
                </m:rPr>
                <m:t>−</m:t>
              </m:r>
              <m:r>
                <m:t>ρ</m:t>
              </m:r>
              <m:sSub>
                <m:e>
                  <m:r>
                    <m:t>R</m:t>
                  </m:r>
                </m:e>
                <m:sub>
                  <m:r>
                    <m:rPr>
                      <m:nor/>
                      <m:sty m:val="p"/>
                    </m:rPr>
                    <m:t>safety</m:t>
                  </m:r>
                </m:sub>
              </m:sSub>
              <m:r>
                <m:rPr>
                  <m:sty m:val="p"/>
                </m:rPr>
                <m:t>−</m:t>
              </m:r>
              <m:r>
                <m:t>κ</m:t>
              </m:r>
              <m:sSub>
                <m:e>
                  <m:r>
                    <m:t>C</m:t>
                  </m:r>
                </m:e>
                <m:sub>
                  <m:r>
                    <m:rPr>
                      <m:nor/>
                      <m:sty m:val="p"/>
                    </m:rPr>
                    <m:t>coordination</m:t>
                  </m:r>
                </m:sub>
              </m:sSub>
              <m:r>
                <m:rPr>
                  <m:sty m:val="p"/>
                </m:rPr>
                <m:t>−</m:t>
              </m:r>
              <m:r>
                <m:t>μ</m:t>
              </m:r>
              <m:sSub>
                <m:e>
                  <m:r>
                    <m:t>U</m:t>
                  </m:r>
                </m:e>
                <m:sub>
                  <m:r>
                    <m:rPr>
                      <m:nor/>
                      <m:sty m:val="p"/>
                    </m:rPr>
                    <m:t>unknown</m:t>
                  </m:r>
                </m:sub>
              </m:sSub>
            </m:e>
          </m:d>
          <m:r>
            <m:rPr>
              <m:sty m:val="p"/>
            </m:rPr>
            <m:t>.</m:t>
          </m:r>
        </m:oMath>
      </m:oMathPara>
    </w:p>
    <w:p>
      <w:pPr>
        <w:pStyle w:val="FirstParagraph"/>
      </w:pPr>
      <w:r>
        <w:t xml:space="preserve">The frontier literature implies that this policy must be</w:t>
      </w:r>
      <w:r>
        <w:t xml:space="preserve"> </w:t>
      </w:r>
      <w:r>
        <w:rPr>
          <w:b/>
          <w:bCs/>
        </w:rPr>
        <w:t xml:space="preserve">evolved</w:t>
      </w:r>
      <w:r>
        <w:t xml:space="preserve">,</w:t>
      </w:r>
      <w:r>
        <w:t xml:space="preserve"> </w:t>
      </w:r>
      <w:r>
        <w:rPr>
          <w:b/>
          <w:bCs/>
        </w:rPr>
        <w:t xml:space="preserve">tested</w:t>
      </w:r>
      <w:r>
        <w:t xml:space="preserve">, and</w:t>
      </w:r>
      <w:r>
        <w:t xml:space="preserve"> </w:t>
      </w:r>
      <w:r>
        <w:rPr>
          <w:b/>
          <w:bCs/>
        </w:rPr>
        <w:t xml:space="preserve">audited</w:t>
      </w:r>
      <w:r>
        <w:t xml:space="preserve">. Hand-designed org charts are too brittle. Pure self-play is too easily untethered from human-useful objectives outside two-player zero-sum games. Static swarms are too expensive. Single-model planners are too hallucination-prone. The strong answer is a validator-gated coordination policy that learns which agent should think, which should act, which should verify, when to stop, and when to escalate.</w:t>
      </w:r>
    </w:p>
    <w:p>
      <w:pPr>
        <w:pStyle w:val="BodyText"/>
      </w:pPr>
      <w:r>
        <w:t xml:space="preserve">This gives a sharper version of the AGI ALPHA thesis:</w:t>
      </w:r>
    </w:p>
    <w:p>
      <w:pPr>
        <w:pStyle w:val="BodyText"/>
      </w:pPr>
      <m:oMathPara>
        <m:oMathParaPr>
          <m:jc m:val="center"/>
        </m:oMathParaPr>
        <m:oMath>
          <m:borderBox>
            <m:e>
              <m:r>
                <m:rPr>
                  <m:nor/>
                  <m:sty m:val="p"/>
                </m:rPr>
                <m:t>Ascension is not many agents. Ascension is learned coordination under proof.</m:t>
              </m:r>
            </m:e>
          </m:borderBox>
        </m:oMath>
      </m:oMathPara>
    </w:p>
    <w:bookmarkEnd w:id="77"/>
    <w:bookmarkStart w:id="87" w:name="X8daf25040ec7fa0f053f19ba176844db0b39db5"/>
    <w:p>
      <w:pPr>
        <w:pStyle w:val="Heading2"/>
      </w:pPr>
      <w:r>
        <w:t xml:space="preserve">Learned Coordination Substrates: Conductor, TRINITY, and AGI ALPHA</w:t>
      </w:r>
    </w:p>
    <w:p>
      <w:pPr>
        <w:pStyle w:val="FirstParagraph"/>
      </w:pPr>
      <w:r>
        <w:t xml:space="preserve">The new frontier is not merely multi-agent prompting. It is</w:t>
      </w:r>
      <w:r>
        <w:t xml:space="preserve"> </w:t>
      </w:r>
      <w:r>
        <w:rPr>
          <w:i/>
          <w:iCs/>
        </w:rPr>
        <w:t xml:space="preserve">learned coordination</w:t>
      </w:r>
      <w:r>
        <w:t xml:space="preserve">: a policy that decides which agents should exist for a task, what each agent should do, what each agent may see, which tools each agent may use, how long the workflow may run, which validators terminate the process, and what evidence is written back into memory.</w:t>
      </w:r>
    </w:p>
    <w:p>
      <w:pPr>
        <w:pStyle w:val="BodyText"/>
      </w:pPr>
      <w:r>
        <w:rPr>
          <w:b/>
          <w:bCs/>
        </w:rPr>
        <w:t xml:space="preserve">Conductor lesson.</w:t>
      </w:r>
      <w:r>
        <w:t xml:space="preserve"> </w:t>
      </w:r>
      <w:r>
        <w:t xml:space="preserve">Conductor shows that a language model can learn to orchestrate other language models by emitting natural-language subtasks, worker assignments, and access lists [69]. The key contribution is not only routing among workers. It is learning a prompt-engineered decomposition and communication topology: which worker should plan, which should execute, which intermediate outputs should be visible, and how much compute a task deserves. Randomized worker-pool training supports adaptation to user cost and availability constraints, and recursive topologies create a bounded test-time scaling axis.</w:t>
      </w:r>
    </w:p>
    <w:p>
      <w:pPr>
        <w:pStyle w:val="BodyText"/>
      </w:pPr>
      <w:r>
        <w:t xml:space="preserve">Mapped into AGI ALPHA, the Conductor-style lesson becomes:</w:t>
      </w:r>
    </w:p>
    <w:p>
      <w:pPr>
        <w:pStyle w:val="BodyText"/>
      </w:pPr>
      <w:r>
        <w:rPr>
          <w:b/>
          <w:bCs/>
        </w:rPr>
        <w:t xml:space="preserve">AGI ALPHA mapping:</w:t>
      </w:r>
      <w:r>
        <w:t xml:space="preserve"> </w:t>
      </w:r>
      <w:r>
        <w:t xml:space="preserve">task manifest -&gt; role graph -&gt; subtask prompts -&gt; access graph -&gt; worker calls -&gt; validator gate -&gt; evidence bundle.</w:t>
      </w:r>
    </w:p>
    <w:p>
      <w:pPr>
        <w:pStyle w:val="BodyText"/>
      </w:pPr>
      <w:r>
        <w:rPr>
          <w:b/>
          <w:bCs/>
        </w:rPr>
        <w:t xml:space="preserve">TRINITY lesson.</w:t>
      </w:r>
      <w:r>
        <w:t xml:space="preserve"> </w:t>
      </w:r>
      <w:r>
        <w:t xml:space="preserve">TRINITY shows that a lightweight coordinator can use hidden-state representations from a compact language model plus a tiny head to select agents and roles across multiple turns [24]. Its Thinker/Worker/Verifier protocol is a minimal learned coordination grammar: one role decomposes, one role executes, one role checks and terminates. Its sep-CMA-ES training result is important because coordination often has low-signal terminal rewards, tight evaluation budgets, and weakly coupled parameters; in that regime, derivative-free evolutionary optimization can be more practical than standard policy gradients or supervised imitation. TRINITY’s hidden-state separability analysis also suggests a diagnostic rule for AGI ALPHA: measure task/agent separability before choosing whether to use a heuristic router, a language workflow router, a lightweight representation router, an evolutionary coordinator, or a hybrid.</w:t>
      </w:r>
    </w:p>
    <w:p>
      <w:pPr>
        <w:pStyle w:val="BodyText"/>
      </w:pPr>
      <w:r>
        <w:t xml:space="preserve">Mapped into AGI ALPHA, the TRINITY-style lesson becomes:</w:t>
      </w:r>
    </w:p>
    <w:p>
      <w:pPr>
        <w:pStyle w:val="BodyText"/>
      </w:pPr>
      <w:r>
        <w:rPr>
          <w:b/>
          <w:bCs/>
        </w:rPr>
        <w:t xml:space="preserve">AGI ALPHA mapping:</w:t>
      </w:r>
      <w:r>
        <w:t xml:space="preserve"> </w:t>
      </w:r>
      <w:r>
        <w:t xml:space="preserve">evidence state -&gt; lightweight routing head -&gt; role assignment -&gt; validator-terminated workflow.</w:t>
      </w:r>
    </w:p>
    <w:p>
      <w:pPr>
        <w:pStyle w:val="BodyText"/>
      </w:pPr>
      <w:r>
        <w:rPr>
          <w:b/>
          <w:bCs/>
        </w:rPr>
        <w:t xml:space="preserve">AGI ALPHA synthesis.</w:t>
      </w:r>
      <w:r>
        <w:t xml:space="preserve"> </w:t>
      </w:r>
      <w:r>
        <w:t xml:space="preserve">Conductor and TRINITY primarily demonstrate LLM-to-LLM coordination on reasoning benchmarks. AGI ALPHA must extend the same lesson into real work: tools, APIs, code execution, browsers, databases, scientific workflows, policy-bound actions, validator gates, safety ledgers, cost ledgers, settlement, memory, and governance. Its routing decisions are judged not by conversational elegance but by externally verified work, cost, risk, reproducibility, lineage, and settlement.</w:t>
      </w:r>
    </w:p>
    <w:p>
      <w:pPr>
        <w:pStyle w:val="CaptionedFigure"/>
      </w:pPr>
      <w:r>
        <w:drawing>
          <wp:inline>
            <wp:extent cx="4964482" cy="2939441"/>
            <wp:effectExtent b="0" l="0" r="0" t="0"/>
            <wp:docPr descr="Learned coordination substrates. Conductor-style natural-language workflow coordination and TRINITY-style lightweight role routing become AGI ALPHA-native proof-conditioned orchestration over tools, validators, ledgers, memory, and settlement." title="" id="79" name="Picture"/>
            <a:graphic>
              <a:graphicData uri="http://schemas.openxmlformats.org/drawingml/2006/picture">
                <pic:pic>
                  <pic:nvPicPr>
                    <pic:cNvPr descr="figures_png/figure18_learned_coordination_substrates.png" id="80" name="Picture"/>
                    <pic:cNvPicPr>
                      <a:picLocks noChangeArrowheads="1" noChangeAspect="1"/>
                    </pic:cNvPicPr>
                  </pic:nvPicPr>
                  <pic:blipFill>
                    <a:blip r:embed="rId78"/>
                    <a:stretch>
                      <a:fillRect/>
                    </a:stretch>
                  </pic:blipFill>
                  <pic:spPr bwMode="auto">
                    <a:xfrm>
                      <a:off x="0" y="0"/>
                      <a:ext cx="4964482" cy="2939441"/>
                    </a:xfrm>
                    <a:prstGeom prst="rect">
                      <a:avLst/>
                    </a:prstGeom>
                    <a:noFill/>
                    <a:ln w="9525">
                      <a:noFill/>
                      <a:headEnd/>
                      <a:tailEnd/>
                    </a:ln>
                  </pic:spPr>
                </pic:pic>
              </a:graphicData>
            </a:graphic>
          </wp:inline>
        </w:drawing>
      </w:r>
    </w:p>
    <w:p>
      <w:pPr>
        <w:pStyle w:val="ImageCaption"/>
      </w:pPr>
      <w:r>
        <w:t xml:space="preserve">Learned coordination substrates. Conductor-style natural-language workflow coordination and TRINITY-style lightweight role routing become AGI ALPHA-native proof-conditioned orchestration over tools, validators, ledgers, memory, and settlement.</w:t>
      </w:r>
    </w:p>
    <w:bookmarkStart w:id="81" w:name="agi-alpha-native-method-family"/>
    <w:p>
      <w:pPr>
        <w:pStyle w:val="Heading3"/>
      </w:pPr>
      <w:r>
        <w:t xml:space="preserve">AGI ALPHA-native method family</w:t>
      </w:r>
    </w:p>
    <w:p>
      <w:pPr>
        <w:pStyle w:val="FirstParagraph"/>
      </w:pPr>
      <w:r>
        <w:t xml:space="preserve">The following method names are AGI ALPHA-native and commercially independent. They are inspired by the coordination principle of Conductor and TRINITY, but they do not depend on their code, prompts, weights, figures, role prompts, exact training recipes, or implementation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Proof-Conditioned Orchestration</w:t>
            </w:r>
          </w:p>
        </w:tc>
        <w:tc>
          <w:tcPr/>
          <w:p>
            <w:pPr>
              <w:pStyle w:val="Compact"/>
              <w:jc w:val="left"/>
            </w:pPr>
            <w:r>
              <w:t xml:space="preserve">Routing conditioned on task manifest, prior evidence bundles, validator availability, cost, risk, and expected proof quality.</w:t>
            </w:r>
          </w:p>
        </w:tc>
      </w:tr>
      <w:tr>
        <w:tc>
          <w:tcPr/>
          <w:p>
            <w:pPr>
              <w:pStyle w:val="Compact"/>
              <w:jc w:val="left"/>
            </w:pPr>
            <w:r>
              <w:t xml:space="preserve">Evidence-State Coordinator</w:t>
            </w:r>
          </w:p>
        </w:tc>
        <w:tc>
          <w:tcPr/>
          <w:p>
            <w:pPr>
              <w:pStyle w:val="Compact"/>
              <w:jc w:val="left"/>
            </w:pPr>
            <w:r>
              <w:t xml:space="preserve">A lightweight router whose input state is the current evidence graph: task, trace, artifacts, test results, costs, risks, memory, and validator outcomes.</w:t>
            </w:r>
          </w:p>
        </w:tc>
      </w:tr>
      <w:tr>
        <w:tc>
          <w:tcPr/>
          <w:p>
            <w:pPr>
              <w:pStyle w:val="Compact"/>
              <w:jc w:val="left"/>
            </w:pPr>
            <w:r>
              <w:t xml:space="preserve">Validator-Terminated Role Graphs</w:t>
            </w:r>
          </w:p>
        </w:tc>
        <w:tc>
          <w:tcPr/>
          <w:p>
            <w:pPr>
              <w:pStyle w:val="Compact"/>
              <w:jc w:val="left"/>
            </w:pPr>
            <w:r>
              <w:t xml:space="preserve">Learned role graphs whose stopping condition is an external validator, formal check, policy gate, or explicit escalation rule.</w:t>
            </w:r>
          </w:p>
        </w:tc>
      </w:tr>
      <w:tr>
        <w:tc>
          <w:tcPr/>
          <w:p>
            <w:pPr>
              <w:pStyle w:val="Compact"/>
              <w:jc w:val="left"/>
            </w:pPr>
            <w:r>
              <w:t xml:space="preserve">Proof-Gradient Routing</w:t>
            </w:r>
          </w:p>
        </w:tc>
        <w:tc>
          <w:tcPr/>
          <w:p>
            <w:pPr>
              <w:pStyle w:val="Compact"/>
              <w:jc w:val="left"/>
            </w:pPr>
            <w:r>
              <w:t xml:space="preserve">Routing updates that move probability mass toward agents and topologies with higher verified value per unit cost and lower false-acceptance risk.</w:t>
            </w:r>
          </w:p>
        </w:tc>
      </w:tr>
      <w:tr>
        <w:tc>
          <w:tcPr/>
          <w:p>
            <w:pPr>
              <w:pStyle w:val="Compact"/>
              <w:jc w:val="left"/>
            </w:pPr>
            <w:r>
              <w:t xml:space="preserve">Coordination Fitness Landscapes</w:t>
            </w:r>
          </w:p>
        </w:tc>
        <w:tc>
          <w:tcPr/>
          <w:p>
            <w:pPr>
              <w:pStyle w:val="Compact"/>
              <w:jc w:val="left"/>
            </w:pPr>
            <w:r>
              <w:t xml:space="preserve">Empirical landscapes over agent-role-tool-validator combinations, learned from accepted and rejected evidence bundles.</w:t>
            </w:r>
          </w:p>
        </w:tc>
      </w:tr>
      <w:tr>
        <w:tc>
          <w:tcPr/>
          <w:p>
            <w:pPr>
              <w:pStyle w:val="Compact"/>
              <w:jc w:val="left"/>
            </w:pPr>
            <w:r>
              <w:t xml:space="preserve">Recursive Audit Routing</w:t>
            </w:r>
          </w:p>
        </w:tc>
        <w:tc>
          <w:tcPr/>
          <w:p>
            <w:pPr>
              <w:pStyle w:val="Compact"/>
              <w:jc w:val="left"/>
            </w:pPr>
            <w:r>
              <w:t xml:space="preserve">Bounded recursion in which a router can call a critique/router layer only under budget, depth, and validator constraints.</w:t>
            </w:r>
          </w:p>
        </w:tc>
      </w:tr>
      <w:tr>
        <w:tc>
          <w:tcPr/>
          <w:p>
            <w:pPr>
              <w:pStyle w:val="Compact"/>
              <w:jc w:val="left"/>
            </w:pPr>
            <w:r>
              <w:t xml:space="preserve">Capability Complementarity Atlas</w:t>
            </w:r>
          </w:p>
        </w:tc>
        <w:tc>
          <w:tcPr/>
          <w:p>
            <w:pPr>
              <w:pStyle w:val="Compact"/>
              <w:jc w:val="left"/>
            </w:pPr>
            <w:r>
              <w:t xml:space="preserve">A memory map of which agents, tools, and roles complement or interfere with one another across task families.</w:t>
            </w:r>
          </w:p>
        </w:tc>
      </w:tr>
      <w:tr>
        <w:tc>
          <w:tcPr/>
          <w:p>
            <w:pPr>
              <w:pStyle w:val="Compact"/>
              <w:jc w:val="left"/>
            </w:pPr>
            <w:r>
              <w:t xml:space="preserve">Evidence-to-Policy Compression</w:t>
            </w:r>
          </w:p>
        </w:tc>
        <w:tc>
          <w:tcPr/>
          <w:p>
            <w:pPr>
              <w:pStyle w:val="Compact"/>
              <w:jc w:val="left"/>
            </w:pPr>
            <w:r>
              <w:t xml:space="preserve">Compression of traces, failures, and validator reports into reusable routing priors, contracts, and safety rules.</w:t>
            </w:r>
          </w:p>
        </w:tc>
      </w:tr>
      <w:tr>
        <w:tc>
          <w:tcPr/>
          <w:p>
            <w:pPr>
              <w:pStyle w:val="Compact"/>
              <w:jc w:val="left"/>
            </w:pPr>
            <w:r>
              <w:t xml:space="preserve">Tool-Bounded Role Contracts</w:t>
            </w:r>
          </w:p>
        </w:tc>
        <w:tc>
          <w:tcPr/>
          <w:p>
            <w:pPr>
              <w:pStyle w:val="Compact"/>
              <w:jc w:val="left"/>
            </w:pPr>
            <w:r>
              <w:t xml:space="preserve">Role definitions that include tool scopes, data access, budget, allowed actions, prohibited actions, and validator obligations.</w:t>
            </w:r>
          </w:p>
        </w:tc>
      </w:tr>
      <w:tr>
        <w:tc>
          <w:tcPr/>
          <w:p>
            <w:pPr>
              <w:pStyle w:val="Compact"/>
              <w:jc w:val="left"/>
            </w:pPr>
            <w:r>
              <w:t xml:space="preserve">Budgeted Constellation Search</w:t>
            </w:r>
          </w:p>
        </w:tc>
        <w:tc>
          <w:tcPr/>
          <w:p>
            <w:pPr>
              <w:pStyle w:val="Compact"/>
              <w:jc w:val="left"/>
            </w:pPr>
            <w:r>
              <w:t xml:space="preserve">Search over agent constellations under token, dollar, latency, risk, and validator budgets.</w:t>
            </w:r>
          </w:p>
        </w:tc>
      </w:tr>
    </w:tbl>
    <w:bookmarkEnd w:id="81"/>
    <w:bookmarkStart w:id="82" w:name="Xaf059ff2f29f7ff2638d664b332e2673ed71533"/>
    <w:p>
      <w:pPr>
        <w:pStyle w:val="Heading3"/>
      </w:pPr>
      <w:r>
        <w:t xml:space="preserve">Formal comparison: Conductor, TRINITY, and AGI ALPHA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Conductor</w:t>
            </w:r>
          </w:p>
        </w:tc>
        <w:tc>
          <w:tcPr/>
          <w:p>
            <w:pPr>
              <w:pStyle w:val="Compact"/>
              <w:jc w:val="left"/>
            </w:pPr>
            <w:r>
              <w:t xml:space="preserve">TRINITY</w:t>
            </w:r>
          </w:p>
        </w:tc>
        <w:tc>
          <w:tcPr/>
          <w:p>
            <w:pPr>
              <w:pStyle w:val="Compact"/>
              <w:jc w:val="left"/>
            </w:pPr>
            <w:r>
              <w:t xml:space="preserve">AGI ALPHA</w:t>
            </w:r>
          </w:p>
        </w:tc>
      </w:tr>
      <w:tr>
        <w:tc>
          <w:tcPr/>
          <w:p>
            <w:pPr>
              <w:pStyle w:val="Compact"/>
              <w:jc w:val="left"/>
            </w:pPr>
            <w:r>
              <w:t xml:space="preserve">Coordination representation</w:t>
            </w:r>
          </w:p>
        </w:tc>
        <w:tc>
          <w:tcPr/>
          <w:p>
            <w:pPr>
              <w:pStyle w:val="Compact"/>
              <w:jc w:val="left"/>
            </w:pPr>
            <w:r>
              <w:t xml:space="preserve">Natural-language workflow with subtasks, worker ids, and access lists.</w:t>
            </w:r>
          </w:p>
        </w:tc>
        <w:tc>
          <w:tcPr/>
          <w:p>
            <w:pPr>
              <w:pStyle w:val="Compact"/>
              <w:jc w:val="left"/>
            </w:pPr>
            <w:r>
              <w:t xml:space="preserve">Hidden-state representation plus small head over agent-role actions.</w:t>
            </w:r>
          </w:p>
        </w:tc>
        <w:tc>
          <w:tcPr/>
          <w:p>
            <w:pPr>
              <w:pStyle w:val="Compact"/>
              <w:jc w:val="left"/>
            </w:pPr>
            <w:r>
              <w:t xml:space="preserve">Evidence-state graph over task, agents, tools, validators, memory, ledgers, settlement, and governance.</w:t>
            </w:r>
          </w:p>
        </w:tc>
      </w:tr>
      <w:tr>
        <w:tc>
          <w:tcPr/>
          <w:p>
            <w:pPr>
              <w:pStyle w:val="Compact"/>
              <w:jc w:val="left"/>
            </w:pPr>
            <w:r>
              <w:t xml:space="preserve">Learning method</w:t>
            </w:r>
          </w:p>
        </w:tc>
        <w:tc>
          <w:tcPr/>
          <w:p>
            <w:pPr>
              <w:pStyle w:val="Compact"/>
              <w:jc w:val="left"/>
            </w:pPr>
            <w:r>
              <w:t xml:space="preserve">Reinforcement learning over executed workflows.</w:t>
            </w:r>
          </w:p>
        </w:tc>
        <w:tc>
          <w:tcPr/>
          <w:p>
            <w:pPr>
              <w:pStyle w:val="Compact"/>
              <w:jc w:val="left"/>
            </w:pPr>
            <w:r>
              <w:t xml:space="preserve">Evolutionary optimization of a lightweight coordinator.</w:t>
            </w:r>
          </w:p>
        </w:tc>
        <w:tc>
          <w:tcPr/>
          <w:p>
            <w:pPr>
              <w:pStyle w:val="Compact"/>
              <w:jc w:val="left"/>
            </w:pPr>
            <w:r>
              <w:t xml:space="preserve">Commercially independent router family: heuristic, language, representation, evolutionary, RL, and hybrid proof-conditioned routers.</w:t>
            </w:r>
          </w:p>
        </w:tc>
      </w:tr>
      <w:tr>
        <w:tc>
          <w:tcPr/>
          <w:p>
            <w:pPr>
              <w:pStyle w:val="Compact"/>
              <w:jc w:val="left"/>
            </w:pPr>
            <w:r>
              <w:t xml:space="preserve">Role system</w:t>
            </w:r>
          </w:p>
        </w:tc>
        <w:tc>
          <w:tcPr/>
          <w:p>
            <w:pPr>
              <w:pStyle w:val="Compact"/>
              <w:jc w:val="left"/>
            </w:pPr>
            <w:r>
              <w:t xml:space="preserve">Flexible natural-language subtasks and worker assignments.</w:t>
            </w:r>
          </w:p>
        </w:tc>
        <w:tc>
          <w:tcPr/>
          <w:p>
            <w:pPr>
              <w:pStyle w:val="Compact"/>
              <w:jc w:val="left"/>
            </w:pPr>
            <w:r>
              <w:t xml:space="preserve">Thinker / Worker / Verifier tri-role grammar.</w:t>
            </w:r>
          </w:p>
        </w:tc>
        <w:tc>
          <w:tcPr/>
          <w:p>
            <w:pPr>
              <w:pStyle w:val="Compact"/>
              <w:jc w:val="left"/>
            </w:pPr>
            <w:r>
              <w:t xml:space="preserve">Tool-bounded role contracts: planner, executor, retriever, simulator, validator, critic, auditor, deployer, settlement agent.</w:t>
            </w:r>
          </w:p>
        </w:tc>
      </w:tr>
      <w:tr>
        <w:tc>
          <w:tcPr/>
          <w:p>
            <w:pPr>
              <w:pStyle w:val="Compact"/>
              <w:jc w:val="left"/>
            </w:pPr>
            <w:r>
              <w:t xml:space="preserve">Worker-pool adaptation</w:t>
            </w:r>
          </w:p>
        </w:tc>
        <w:tc>
          <w:tcPr/>
          <w:p>
            <w:pPr>
              <w:pStyle w:val="Compact"/>
              <w:jc w:val="left"/>
            </w:pPr>
            <w:r>
              <w:t xml:space="preserve">Randomized worker-pool training for cost and availability constraints.</w:t>
            </w:r>
          </w:p>
        </w:tc>
        <w:tc>
          <w:tcPr/>
          <w:p>
            <w:pPr>
              <w:pStyle w:val="Compact"/>
              <w:jc w:val="left"/>
            </w:pPr>
            <w:r>
              <w:t xml:space="preserve">Selects among a pool of LLMs and roles.</w:t>
            </w:r>
          </w:p>
        </w:tc>
        <w:tc>
          <w:tcPr/>
          <w:p>
            <w:pPr>
              <w:pStyle w:val="Compact"/>
              <w:jc w:val="left"/>
            </w:pPr>
            <w:r>
              <w:t xml:space="preserve">Capability complementarity atlas plus budgeted constellation search over agents, tools, validators, and policies.</w:t>
            </w:r>
          </w:p>
        </w:tc>
      </w:tr>
      <w:tr>
        <w:tc>
          <w:tcPr/>
          <w:p>
            <w:pPr>
              <w:pStyle w:val="Compact"/>
              <w:jc w:val="left"/>
            </w:pPr>
            <w:r>
              <w:t xml:space="preserve">Recursion / test-time scaling</w:t>
            </w:r>
          </w:p>
        </w:tc>
        <w:tc>
          <w:tcPr/>
          <w:p>
            <w:pPr>
              <w:pStyle w:val="Compact"/>
              <w:jc w:val="left"/>
            </w:pPr>
            <w:r>
              <w:t xml:space="preserve">Recursive topology allows bounded calls to the coordinator itself.</w:t>
            </w:r>
          </w:p>
        </w:tc>
        <w:tc>
          <w:tcPr/>
          <w:p>
            <w:pPr>
              <w:pStyle w:val="Compact"/>
              <w:jc w:val="left"/>
            </w:pPr>
            <w:r>
              <w:t xml:space="preserve">Multi-turn protocol with bounded turn budget.</w:t>
            </w:r>
          </w:p>
        </w:tc>
        <w:tc>
          <w:tcPr/>
          <w:p>
            <w:pPr>
              <w:pStyle w:val="Compact"/>
              <w:jc w:val="left"/>
            </w:pPr>
            <w:r>
              <w:t xml:space="preserve">Recursive audit routing under depth, cost, risk, validator, and escalation constraints.</w:t>
            </w:r>
          </w:p>
        </w:tc>
      </w:tr>
      <w:tr>
        <w:tc>
          <w:tcPr/>
          <w:p>
            <w:pPr>
              <w:pStyle w:val="Compact"/>
              <w:jc w:val="left"/>
            </w:pPr>
            <w:r>
              <w:t xml:space="preserve">Validation</w:t>
            </w:r>
          </w:p>
        </w:tc>
        <w:tc>
          <w:tcPr/>
          <w:p>
            <w:pPr>
              <w:pStyle w:val="Compact"/>
              <w:jc w:val="left"/>
            </w:pPr>
            <w:r>
              <w:t xml:space="preserve">Benchmark correctness after workflow execution.</w:t>
            </w:r>
          </w:p>
        </w:tc>
        <w:tc>
          <w:tcPr/>
          <w:p>
            <w:pPr>
              <w:pStyle w:val="Compact"/>
              <w:jc w:val="left"/>
            </w:pPr>
            <w:r>
              <w:t xml:space="preserve">Verifier role and terminal benchmark reward.</w:t>
            </w:r>
          </w:p>
        </w:tc>
        <w:tc>
          <w:tcPr/>
          <w:p>
            <w:pPr>
              <w:pStyle w:val="Compact"/>
              <w:jc w:val="left"/>
            </w:pPr>
            <w:r>
              <w:t xml:space="preserve">External validator gates: tests, formal checks, simulations, audits, market settlement, human expert review, and real-world outcomes.</w:t>
            </w:r>
          </w:p>
        </w:tc>
      </w:tr>
      <w:tr>
        <w:tc>
          <w:tcPr/>
          <w:p>
            <w:pPr>
              <w:pStyle w:val="Compact"/>
              <w:jc w:val="left"/>
            </w:pPr>
            <w:r>
              <w:t xml:space="preserve">Evidence trace</w:t>
            </w:r>
          </w:p>
        </w:tc>
        <w:tc>
          <w:tcPr/>
          <w:p>
            <w:pPr>
              <w:pStyle w:val="Compact"/>
              <w:jc w:val="left"/>
            </w:pPr>
            <w:r>
              <w:t xml:space="preserve">Workflow trace and benchmark result.</w:t>
            </w:r>
          </w:p>
        </w:tc>
        <w:tc>
          <w:tcPr/>
          <w:p>
            <w:pPr>
              <w:pStyle w:val="Compact"/>
              <w:jc w:val="left"/>
            </w:pPr>
            <w:r>
              <w:t xml:space="preserve">Multi-turn transcript and terminal score.</w:t>
            </w:r>
          </w:p>
        </w:tc>
        <w:tc>
          <w:tcPr/>
          <w:p>
            <w:pPr>
              <w:pStyle w:val="Compact"/>
              <w:jc w:val="left"/>
            </w:pPr>
            <w:r>
              <w:t xml:space="preserve">Machine-readable evidence bundle: routing record, tool trace, artifacts, validation, cost, risk, settlement, provenance, lineage.</w:t>
            </w:r>
          </w:p>
        </w:tc>
      </w:tr>
      <w:tr>
        <w:tc>
          <w:tcPr/>
          <w:p>
            <w:pPr>
              <w:pStyle w:val="Compact"/>
              <w:jc w:val="left"/>
            </w:pPr>
            <w:r>
              <w:t xml:space="preserve">Tool actuation</w:t>
            </w:r>
          </w:p>
        </w:tc>
        <w:tc>
          <w:tcPr/>
          <w:p>
            <w:pPr>
              <w:pStyle w:val="Compact"/>
              <w:jc w:val="left"/>
            </w:pPr>
            <w:r>
              <w:t xml:space="preserve">Primarily LLM-to-LLM benchmark workflows.</w:t>
            </w:r>
          </w:p>
        </w:tc>
        <w:tc>
          <w:tcPr/>
          <w:p>
            <w:pPr>
              <w:pStyle w:val="Compact"/>
              <w:jc w:val="left"/>
            </w:pPr>
            <w:r>
              <w:t xml:space="preserve">Primarily LLM-to-LLM benchmark workflows.</w:t>
            </w:r>
          </w:p>
        </w:tc>
        <w:tc>
          <w:tcPr/>
          <w:p>
            <w:pPr>
              <w:pStyle w:val="Compact"/>
              <w:jc w:val="left"/>
            </w:pPr>
            <w:r>
              <w:t xml:space="preserve">Bounded tools, APIs, code, browser, database, scientific workflow, and protocol-native job execution.</w:t>
            </w:r>
          </w:p>
        </w:tc>
      </w:tr>
      <w:tr>
        <w:tc>
          <w:tcPr/>
          <w:p>
            <w:pPr>
              <w:pStyle w:val="Compact"/>
              <w:jc w:val="left"/>
            </w:pPr>
            <w:r>
              <w:t xml:space="preserve">Safety controls</w:t>
            </w:r>
          </w:p>
        </w:tc>
        <w:tc>
          <w:tcPr/>
          <w:p>
            <w:pPr>
              <w:pStyle w:val="Compact"/>
              <w:jc w:val="left"/>
            </w:pPr>
            <w:r>
              <w:t xml:space="preserve">Benchmark-format constraints.</w:t>
            </w:r>
          </w:p>
        </w:tc>
        <w:tc>
          <w:tcPr/>
          <w:p>
            <w:pPr>
              <w:pStyle w:val="Compact"/>
              <w:jc w:val="left"/>
            </w:pPr>
            <w:r>
              <w:t xml:space="preserve">Turn budget and verifier termination.</w:t>
            </w:r>
          </w:p>
        </w:tc>
        <w:tc>
          <w:tcPr/>
          <w:p>
            <w:pPr>
              <w:pStyle w:val="Compact"/>
              <w:jc w:val="left"/>
            </w:pPr>
            <w:r>
              <w:t xml:space="preserve">Least privilege, policy gates, safety ledger, reversible actions, escalation, auditability, and governance.</w:t>
            </w:r>
          </w:p>
        </w:tc>
      </w:tr>
      <w:tr>
        <w:tc>
          <w:tcPr/>
          <w:p>
            <w:pPr>
              <w:pStyle w:val="Compact"/>
              <w:jc w:val="left"/>
            </w:pPr>
            <w:r>
              <w:t xml:space="preserve">Settlement / reputation</w:t>
            </w:r>
          </w:p>
        </w:tc>
        <w:tc>
          <w:tcPr/>
          <w:p>
            <w:pPr>
              <w:pStyle w:val="Compact"/>
              <w:jc w:val="left"/>
            </w:pPr>
            <w:r>
              <w:t xml:space="preserve">Not the central object.</w:t>
            </w:r>
          </w:p>
        </w:tc>
        <w:tc>
          <w:tcPr/>
          <w:p>
            <w:pPr>
              <w:pStyle w:val="Compact"/>
              <w:jc w:val="left"/>
            </w:pPr>
            <w:r>
              <w:t xml:space="preserve">Not the central object.</w:t>
            </w:r>
          </w:p>
        </w:tc>
        <w:tc>
          <w:tcPr/>
          <w:p>
            <w:pPr>
              <w:pStyle w:val="Compact"/>
              <w:jc w:val="left"/>
            </w:pPr>
            <w:r>
              <w:t xml:space="preserve">Proof-based settlement, reputation, credit assignment, and future routing probability.</w:t>
            </w:r>
          </w:p>
        </w:tc>
      </w:tr>
      <w:tr>
        <w:tc>
          <w:tcPr/>
          <w:p>
            <w:pPr>
              <w:pStyle w:val="Compact"/>
              <w:jc w:val="left"/>
            </w:pPr>
            <w:r>
              <w:t xml:space="preserve">Commercial independence</w:t>
            </w:r>
          </w:p>
        </w:tc>
        <w:tc>
          <w:tcPr/>
          <w:p>
            <w:pPr>
              <w:pStyle w:val="Compact"/>
              <w:jc w:val="left"/>
            </w:pPr>
            <w:r>
              <w:t xml:space="preserve">Prior-art inspiration only.</w:t>
            </w:r>
          </w:p>
        </w:tc>
        <w:tc>
          <w:tcPr/>
          <w:p>
            <w:pPr>
              <w:pStyle w:val="Compact"/>
              <w:jc w:val="left"/>
            </w:pPr>
            <w:r>
              <w:t xml:space="preserve">Prior-art inspiration only.</w:t>
            </w:r>
          </w:p>
        </w:tc>
        <w:tc>
          <w:tcPr/>
          <w:p>
            <w:pPr>
              <w:pStyle w:val="Compact"/>
              <w:jc w:val="left"/>
            </w:pPr>
            <w:r>
              <w:t xml:space="preserve">Independent terminology, architecture, evidence memory, safety-control layer, and settlement mechanism.</w:t>
            </w:r>
          </w:p>
        </w:tc>
      </w:tr>
    </w:tbl>
    <w:bookmarkEnd w:id="82"/>
    <w:bookmarkStart w:id="83" w:name="router-family"/>
    <w:p>
      <w:pPr>
        <w:pStyle w:val="Heading3"/>
      </w:pPr>
      <w:r>
        <w:t xml:space="preserve">Router family</w:t>
      </w:r>
    </w:p>
    <w:p>
      <w:pPr>
        <w:pStyle w:val="FirstParagraph"/>
      </w:pPr>
      <w:r>
        <w:t xml:space="preserve">The Hamiltonian router remains useful as the simplest interpretable baseline, but it is no longer the only routing model. AGI ALPHA defines a router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Router</w:t>
            </w:r>
          </w:p>
        </w:tc>
        <w:tc>
          <w:tcPr/>
          <w:p>
            <w:pPr>
              <w:pStyle w:val="Compact"/>
              <w:jc w:val="left"/>
            </w:pPr>
            <w:r>
              <w:t xml:space="preserve">Description</w:t>
            </w:r>
          </w:p>
        </w:tc>
      </w:tr>
      <w:tr>
        <w:tc>
          <w:tcPr/>
          <w:p>
            <w:pPr>
              <w:pStyle w:val="Compact"/>
              <w:jc w:val="left"/>
            </w:pPr>
            <w:r>
              <w:t xml:space="preserve">R0: Heuristic Hamiltonian router</w:t>
            </w:r>
          </w:p>
        </w:tc>
        <w:tc>
          <w:tcPr/>
          <w:p>
            <w:pPr>
              <w:pStyle w:val="Compact"/>
              <w:jc w:val="left"/>
            </w:pPr>
            <w:r>
              <w:t xml:space="preserve">Hand-specified free-energy/Hamiltonian scorer over cost, risk, complementarity, and expected verified value.</w:t>
            </w:r>
          </w:p>
        </w:tc>
      </w:tr>
      <w:tr>
        <w:tc>
          <w:tcPr/>
          <w:p>
            <w:pPr>
              <w:pStyle w:val="Compact"/>
              <w:jc w:val="left"/>
            </w:pPr>
            <w:r>
              <w:t xml:space="preserve">R1: Natural-language workflow router</w:t>
            </w:r>
          </w:p>
        </w:tc>
        <w:tc>
          <w:tcPr/>
          <w:p>
            <w:pPr>
              <w:pStyle w:val="Compact"/>
              <w:jc w:val="left"/>
            </w:pPr>
            <w:r>
              <w:t xml:space="preserve">Generates role graph, subtask prompts, access graph, and worker calls in natural language.</w:t>
            </w:r>
          </w:p>
        </w:tc>
      </w:tr>
      <w:tr>
        <w:tc>
          <w:tcPr/>
          <w:p>
            <w:pPr>
              <w:pStyle w:val="Compact"/>
              <w:jc w:val="left"/>
            </w:pPr>
            <w:r>
              <w:t xml:space="preserve">R2: Evidence-state lightweight router</w:t>
            </w:r>
          </w:p>
        </w:tc>
        <w:tc>
          <w:tcPr/>
          <w:p>
            <w:pPr>
              <w:pStyle w:val="Compact"/>
              <w:jc w:val="left"/>
            </w:pPr>
            <w:r>
              <w:t xml:space="preserve">Maps evidence-state features to agent-role-tool-validator choices with a compact head.</w:t>
            </w:r>
          </w:p>
        </w:tc>
      </w:tr>
      <w:tr>
        <w:tc>
          <w:tcPr/>
          <w:p>
            <w:pPr>
              <w:pStyle w:val="Compact"/>
              <w:jc w:val="left"/>
            </w:pPr>
            <w:r>
              <w:t xml:space="preserve">R3: Evolutionary coordinator</w:t>
            </w:r>
          </w:p>
        </w:tc>
        <w:tc>
          <w:tcPr/>
          <w:p>
            <w:pPr>
              <w:pStyle w:val="Compact"/>
              <w:jc w:val="left"/>
            </w:pPr>
            <w:r>
              <w:t xml:space="preserve">Optimizes routing parameters by derivative-free search under sparse terminal validator rewards.</w:t>
            </w:r>
          </w:p>
        </w:tc>
      </w:tr>
      <w:tr>
        <w:tc>
          <w:tcPr/>
          <w:p>
            <w:pPr>
              <w:pStyle w:val="Compact"/>
              <w:jc w:val="left"/>
            </w:pPr>
            <w:r>
              <w:t xml:space="preserve">R4: Reinforcement-learned coordinator</w:t>
            </w:r>
          </w:p>
        </w:tc>
        <w:tc>
          <w:tcPr/>
          <w:p>
            <w:pPr>
              <w:pStyle w:val="Compact"/>
              <w:jc w:val="left"/>
            </w:pPr>
            <w:r>
              <w:t xml:space="preserve">Learns workflow decisions from validator rewards, tool outcomes, and cost/risk penalties.</w:t>
            </w:r>
          </w:p>
        </w:tc>
      </w:tr>
      <w:tr>
        <w:tc>
          <w:tcPr/>
          <w:p>
            <w:pPr>
              <w:pStyle w:val="Compact"/>
              <w:jc w:val="left"/>
            </w:pPr>
            <w:r>
              <w:t xml:space="preserve">R5: Hybrid router</w:t>
            </w:r>
          </w:p>
        </w:tc>
        <w:tc>
          <w:tcPr/>
          <w:p>
            <w:pPr>
              <w:pStyle w:val="Compact"/>
              <w:jc w:val="left"/>
            </w:pPr>
            <w:r>
              <w:t xml:space="preserve">Selects R0-R4 by task family, cost, risk, validator availability, separability diagnostics, and evidence density.</w:t>
            </w:r>
          </w:p>
        </w:tc>
      </w:tr>
    </w:tbl>
    <w:p>
      <w:pPr>
        <w:pStyle w:val="BodyText"/>
      </w:pPr>
      <w:r>
        <w:t xml:space="preserve">Every router must output:</w:t>
      </w:r>
    </w:p>
    <w:p>
      <w:pPr>
        <w:pStyle w:val="Compact"/>
        <w:numPr>
          <w:ilvl w:val="0"/>
          <w:numId w:val="1005"/>
        </w:numPr>
      </w:pPr>
      <w:r>
        <w:t xml:space="preserve">selected agents;</w:t>
      </w:r>
    </w:p>
    <w:p>
      <w:pPr>
        <w:pStyle w:val="Compact"/>
        <w:numPr>
          <w:ilvl w:val="0"/>
          <w:numId w:val="1005"/>
        </w:numPr>
      </w:pPr>
      <w:r>
        <w:t xml:space="preserve">role assignments;</w:t>
      </w:r>
    </w:p>
    <w:p>
      <w:pPr>
        <w:pStyle w:val="Compact"/>
        <w:numPr>
          <w:ilvl w:val="0"/>
          <w:numId w:val="1005"/>
        </w:numPr>
      </w:pPr>
      <w:r>
        <w:t xml:space="preserve">subtask prompts;</w:t>
      </w:r>
    </w:p>
    <w:p>
      <w:pPr>
        <w:pStyle w:val="Compact"/>
        <w:numPr>
          <w:ilvl w:val="0"/>
          <w:numId w:val="1005"/>
        </w:numPr>
      </w:pPr>
      <w:r>
        <w:t xml:space="preserve">access graph;</w:t>
      </w:r>
    </w:p>
    <w:p>
      <w:pPr>
        <w:pStyle w:val="Compact"/>
        <w:numPr>
          <w:ilvl w:val="0"/>
          <w:numId w:val="1005"/>
        </w:numPr>
      </w:pPr>
      <w:r>
        <w:t xml:space="preserve">tool permissions;</w:t>
      </w:r>
    </w:p>
    <w:p>
      <w:pPr>
        <w:pStyle w:val="Compact"/>
        <w:numPr>
          <w:ilvl w:val="0"/>
          <w:numId w:val="1005"/>
        </w:numPr>
      </w:pPr>
      <w:r>
        <w:t xml:space="preserve">budget;</w:t>
      </w:r>
    </w:p>
    <w:p>
      <w:pPr>
        <w:pStyle w:val="Compact"/>
        <w:numPr>
          <w:ilvl w:val="0"/>
          <w:numId w:val="1005"/>
        </w:numPr>
      </w:pPr>
      <w:r>
        <w:t xml:space="preserve">validator set;</w:t>
      </w:r>
    </w:p>
    <w:p>
      <w:pPr>
        <w:pStyle w:val="Compact"/>
        <w:numPr>
          <w:ilvl w:val="0"/>
          <w:numId w:val="1005"/>
        </w:numPr>
      </w:pPr>
      <w:r>
        <w:t xml:space="preserve">stopping rule;</w:t>
      </w:r>
    </w:p>
    <w:p>
      <w:pPr>
        <w:pStyle w:val="Compact"/>
        <w:numPr>
          <w:ilvl w:val="0"/>
          <w:numId w:val="1005"/>
        </w:numPr>
      </w:pPr>
      <w:r>
        <w:t xml:space="preserve">escalation rule.</w:t>
      </w:r>
    </w:p>
    <w:p>
      <w:pPr>
        <w:pStyle w:val="FirstParagraph"/>
      </w:pPr>
      <w:r>
        <w:t xml:space="preserve">A task</w:t>
      </w:r>
      <w:r>
        <w:t xml:space="preserve"> </w:t>
      </w:r>
      <m:oMath>
        <m:r>
          <m:t>j</m:t>
        </m:r>
      </m:oMath>
      <w:r>
        <w:t xml:space="preserve"> </w:t>
      </w:r>
      <w:r>
        <w:t xml:space="preserve">with evidence state</w:t>
      </w:r>
      <w:r>
        <w:t xml:space="preserve"> </w:t>
      </w:r>
      <m:oMath>
        <m:sSub>
          <m:e>
            <m:r>
              <m:t>e</m:t>
            </m:r>
          </m:e>
          <m:sub>
            <m:r>
              <m:t>t</m:t>
            </m:r>
          </m:sub>
        </m:sSub>
      </m:oMath>
      <w:r>
        <w:t xml:space="preserve"> </w:t>
      </w:r>
      <w:r>
        <w:t xml:space="preserve">is routed by:</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oMath>
      </m:oMathPara>
    </w:p>
    <w:p>
      <w:pPr>
        <w:pStyle w:val="FirstParagraph"/>
      </w:pPr>
      <w:r>
        <w:t xml:space="preserve">where</w:t>
      </w:r>
      <w:r>
        <w:t xml:space="preserve"> </w:t>
      </w:r>
      <m:oMath>
        <m:r>
          <m:t>A</m:t>
        </m:r>
      </m:oMath>
      <w:r>
        <w:t xml:space="preserve"> </w:t>
      </w:r>
      <w:r>
        <w:t xml:space="preserve">is the selected constellation,</w:t>
      </w:r>
      <w:r>
        <w:t xml:space="preserve"> </w:t>
      </w:r>
      <m:oMath>
        <m:r>
          <m:t>ρ</m:t>
        </m:r>
      </m:oMath>
      <w:r>
        <w:t xml:space="preserve"> </w:t>
      </w:r>
      <w:r>
        <w:t xml:space="preserve">are role contracts,</w:t>
      </w:r>
      <w:r>
        <w:t xml:space="preserve"> </w:t>
      </w:r>
      <m:oMath>
        <m:r>
          <m:t>S</m:t>
        </m:r>
      </m:oMath>
      <w:r>
        <w:t xml:space="preserve"> </w:t>
      </w:r>
      <w:r>
        <w:t xml:space="preserve">are subtasks,</w:t>
      </w:r>
      <w:r>
        <w:t xml:space="preserve"> </w:t>
      </w:r>
      <m:oMath>
        <m:sSub>
          <m:e>
            <m:r>
              <m:t>Γ</m:t>
            </m:r>
          </m:e>
          <m:sub>
            <m:r>
              <m:t>T</m:t>
            </m:r>
          </m:sub>
        </m:sSub>
      </m:oMath>
      <w:r>
        <w:t xml:space="preserve"> </w:t>
      </w:r>
      <w:r>
        <w:t xml:space="preserve">is the access/tool graph,</w:t>
      </w:r>
      <w:r>
        <w:t xml:space="preserve"> </w:t>
      </w:r>
      <m:oMath>
        <m:r>
          <m:t>B</m:t>
        </m:r>
      </m:oMath>
      <w:r>
        <w:t xml:space="preserve"> </w:t>
      </w:r>
      <w:r>
        <w:t xml:space="preserve">is the budget,</w:t>
      </w:r>
      <w:r>
        <w:t xml:space="preserve"> </w:t>
      </w:r>
      <m:oMath>
        <m:sSub>
          <m:e>
            <m:r>
              <m:t>V</m:t>
            </m:r>
          </m:e>
          <m:sub>
            <m:r>
              <m:t>s</m:t>
            </m:r>
            <m:r>
              <m:t>e</m:t>
            </m:r>
            <m:r>
              <m:t>t</m:t>
            </m:r>
          </m:sub>
        </m:sSub>
      </m:oMath>
      <w:r>
        <w:t xml:space="preserve"> </w:t>
      </w:r>
      <w:r>
        <w:t xml:space="preserve">is the validator set, and</w:t>
      </w:r>
      <w:r>
        <w:t xml:space="preserve"> </w:t>
      </w:r>
      <m:oMath>
        <m:sSub>
          <m:e>
            <m:r>
              <m:t>τ</m:t>
            </m:r>
          </m:e>
          <m:sub>
            <m:r>
              <m:t>s</m:t>
            </m:r>
            <m:r>
              <m:t>t</m:t>
            </m:r>
            <m:r>
              <m:t>o</m:t>
            </m:r>
            <m:r>
              <m:t>p</m:t>
            </m:r>
          </m:sub>
        </m:sSub>
        <m:r>
          <m:rPr>
            <m:sty m:val="p"/>
          </m:rPr>
          <m:t>,</m:t>
        </m:r>
        <m:sSub>
          <m:e>
            <m:r>
              <m:t>τ</m:t>
            </m:r>
          </m:e>
          <m:sub>
            <m:r>
              <m:t>e</m:t>
            </m:r>
            <m:r>
              <m:t>s</m:t>
            </m:r>
            <m:r>
              <m:t>c</m:t>
            </m:r>
          </m:sub>
        </m:sSub>
      </m:oMath>
      <w:r>
        <w:t xml:space="preserve"> </w:t>
      </w:r>
      <w:r>
        <w:t xml:space="preserve">are stopping and escalation rules.</w:t>
      </w:r>
    </w:p>
    <w:p>
      <w:pPr>
        <w:pStyle w:val="BodyText"/>
      </w:pPr>
      <w:r>
        <w:t xml:space="preserve">The hybrid router is promoted only when evidence supports it:</w:t>
      </w:r>
    </w:p>
    <w:p>
      <w:pPr>
        <w:pStyle w:val="BodyText"/>
      </w:pPr>
      <m:oMathPara>
        <m:oMathParaPr>
          <m:jc m:val="center"/>
        </m:oMathParaPr>
        <m:oMath>
          <m:sSup>
            <m:e>
              <m:r>
                <m:t>R</m:t>
              </m:r>
            </m:e>
            <m:sup>
              <m:r>
                <m:rPr>
                  <m:sty m:val="p"/>
                </m:rPr>
                <m:t>*</m:t>
              </m:r>
            </m:sup>
          </m:sSup>
          <m:d>
            <m:dPr>
              <m:begChr m:val="("/>
              <m:endChr m:val=")"/>
              <m:sepChr m:val=""/>
              <m:grow/>
            </m:dPr>
            <m:e>
              <m:r>
                <m:t>j</m:t>
              </m:r>
            </m:e>
          </m:d>
          <m:r>
            <m:rPr>
              <m:sty m:val="p"/>
            </m:rPr>
            <m:t>=</m:t>
          </m:r>
          <m:r>
            <m:rPr>
              <m:sty m:val="p"/>
            </m:rPr>
            <m:t>arg</m:t>
          </m:r>
          <m:limLow>
            <m:e>
              <m:r>
                <m:rPr>
                  <m:sty m:val="p"/>
                </m:rPr>
                <m:t>max</m:t>
              </m:r>
            </m:e>
            <m:lim>
              <m:sSub>
                <m:e>
                  <m:r>
                    <m:t>R</m:t>
                  </m:r>
                </m:e>
                <m:sub>
                  <m:r>
                    <m:t>k</m:t>
                  </m:r>
                </m:sub>
              </m:sSub>
            </m:lim>
          </m:limLow>
          <m:r>
            <m:t> </m:t>
          </m:r>
          <m:r>
            <m:rPr>
              <m:sty m:val="p"/>
              <m:scr m:val="double-struck"/>
            </m:rPr>
            <m:t>E</m:t>
          </m:r>
          <m:d>
            <m:dPr>
              <m:begChr m:val="["/>
              <m:endChr m:val="]"/>
              <m:sepChr m:val=""/>
              <m:grow/>
            </m:dPr>
            <m:e>
              <m:sSub>
                <m:e>
                  <m:r>
                    <m:t>D</m:t>
                  </m:r>
                </m:e>
                <m:sub>
                  <m:r>
                    <m:rPr>
                      <m:sty m:val="p"/>
                    </m:rPr>
                    <m:t>r</m:t>
                  </m:r>
                  <m:r>
                    <m:rPr>
                      <m:sty m:val="p"/>
                    </m:rPr>
                    <m:t>e</m:t>
                  </m:r>
                  <m:r>
                    <m:rPr>
                      <m:sty m:val="p"/>
                    </m:rPr>
                    <m:t>a</m:t>
                  </m:r>
                  <m:r>
                    <m:rPr>
                      <m:sty m:val="p"/>
                    </m:rPr>
                    <m:t>l</m:t>
                  </m:r>
                </m:sub>
              </m:sSub>
              <m:r>
                <m:rPr>
                  <m:sty m:val="p"/>
                </m:rPr>
                <m:t>∣</m:t>
              </m:r>
              <m:r>
                <m:t>j</m:t>
              </m:r>
              <m:r>
                <m:rPr>
                  <m:sty m:val="p"/>
                </m:rPr>
                <m:t>,</m:t>
              </m:r>
              <m:sSub>
                <m:e>
                  <m:r>
                    <m:t>R</m:t>
                  </m:r>
                </m:e>
                <m:sub>
                  <m:r>
                    <m:t>k</m:t>
                  </m:r>
                </m:sub>
              </m:sSub>
            </m:e>
          </m:d>
          <m:r>
            <m:rPr>
              <m:sty m:val="p"/>
            </m:rPr>
            <m:t>−</m:t>
          </m:r>
          <m:r>
            <m:t>λ</m:t>
          </m:r>
          <m:r>
            <m:t>C</m:t>
          </m:r>
          <m:r>
            <m:rPr>
              <m:sty m:val="p"/>
            </m:rPr>
            <m:t>−</m:t>
          </m:r>
          <m:r>
            <m:t>ρ</m:t>
          </m:r>
          <m:r>
            <m:t>R</m:t>
          </m:r>
          <m:r>
            <m:rPr>
              <m:sty m:val="p"/>
            </m:rPr>
            <m:t>−</m:t>
          </m:r>
          <m:r>
            <m:t>κ</m:t>
          </m:r>
          <m:r>
            <m:t>O</m:t>
          </m:r>
          <m:r>
            <m:rPr>
              <m:sty m:val="p"/>
            </m:rPr>
            <m:t>.</m:t>
          </m:r>
        </m:oMath>
      </m:oMathPara>
    </w:p>
    <w:p>
      <w:pPr>
        <w:pStyle w:val="FirstParagraph"/>
      </w:pPr>
      <w:r>
        <w:rPr>
          <w:b/>
          <w:bCs/>
        </w:rPr>
        <w:t xml:space="preserve">Operational router-selection example.</w:t>
      </w:r>
      <w:r>
        <w:t xml:space="preserve"> </w:t>
      </w:r>
      <w:r>
        <w:t xml:space="preserve">The router family is not a menu of slogans; it is a decision policy.</w:t>
      </w:r>
      <w:r>
        <w:t xml:space="preserve"> </w:t>
      </w:r>
      <w:r>
        <w:rPr>
          <w:b/>
          <w:bCs/>
        </w:rPr>
        <w:t xml:space="preserve">R0</w:t>
      </w:r>
      <w:r>
        <w:t xml:space="preserve"> </w:t>
      </w:r>
      <w:r>
        <w:t xml:space="preserve">is used as the auditable fallback when evidence is sparse, when a deterministic baseline is required, or when regulators/auditors require a transparent score.</w:t>
      </w:r>
      <w:r>
        <w:t xml:space="preserve"> </w:t>
      </w:r>
      <w:r>
        <w:rPr>
          <w:b/>
          <w:bCs/>
        </w:rPr>
        <w:t xml:space="preserve">R1</w:t>
      </w:r>
      <w:r>
        <w:t xml:space="preserve"> </w:t>
      </w:r>
      <w:r>
        <w:t xml:space="preserve">is preferred for open-ended reasoning or research tasks where the hard problem is subtask synthesis, access-list design, and natural-language delegation.</w:t>
      </w:r>
      <w:r>
        <w:t xml:space="preserve"> </w:t>
      </w:r>
      <w:r>
        <w:rPr>
          <w:b/>
          <w:bCs/>
        </w:rPr>
        <w:t xml:space="preserve">R2</w:t>
      </w:r>
      <w:r>
        <w:t xml:space="preserve"> </w:t>
      </w:r>
      <w:r>
        <w:t xml:space="preserve">is preferred for high-volume, high-structure task families where the evidence-state features are separable and latency/cost must be minimized.</w:t>
      </w:r>
      <w:r>
        <w:t xml:space="preserve"> </w:t>
      </w:r>
      <w:r>
        <w:rPr>
          <w:b/>
          <w:bCs/>
        </w:rPr>
        <w:t xml:space="preserve">R3</w:t>
      </w:r>
      <w:r>
        <w:t xml:space="preserve"> </w:t>
      </w:r>
      <w:r>
        <w:t xml:space="preserve">is preferred when terminal rewards are sparse, noisy, expensive, or non-differentiable, because derivative-free search can optimize routing without labels.</w:t>
      </w:r>
      <w:r>
        <w:t xml:space="preserve"> </w:t>
      </w:r>
      <w:r>
        <w:rPr>
          <w:b/>
          <w:bCs/>
        </w:rPr>
        <w:t xml:space="preserve">R4</w:t>
      </w:r>
      <w:r>
        <w:t xml:space="preserve"> </w:t>
      </w:r>
      <w:r>
        <w:t xml:space="preserve">is preferred only after a stable domain has accumulated enough validated trajectories for reward learning without reward hacking.</w:t>
      </w:r>
      <w:r>
        <w:t xml:space="preserve"> </w:t>
      </w:r>
      <w:r>
        <w:rPr>
          <w:b/>
          <w:bCs/>
        </w:rPr>
        <w:t xml:space="preserve">R5</w:t>
      </w:r>
      <w:r>
        <w:t xml:space="preserve"> </w:t>
      </w:r>
      <w:r>
        <w:t xml:space="preserve">is the production selector: it chooses among R0-R4 by task family, cost, risk class, validator availability, separability diagnostics, evidence density, and required auditability.</w:t>
      </w:r>
    </w:p>
    <w:p>
      <w:pPr>
        <w:pStyle w:val="BodyText"/>
      </w:pPr>
      <w:r>
        <w:rPr>
          <w:b/>
          <w:bCs/>
        </w:rPr>
        <w:t xml:space="preserve">Compact decision rule.</w:t>
      </w:r>
      <w:r>
        <w:t xml:space="preserve"> </w:t>
      </w:r>
      <w:r>
        <w:t xml:space="preserve">In deployment, router choice should be logged as part of the evidence bundle. A simple version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 condition</w:t>
            </w:r>
          </w:p>
        </w:tc>
        <w:tc>
          <w:tcPr/>
          <w:p>
            <w:pPr>
              <w:pStyle w:val="Compact"/>
              <w:jc w:val="left"/>
            </w:pPr>
            <w:r>
              <w:t xml:space="preserve">Preferred router</w:t>
            </w:r>
          </w:p>
        </w:tc>
        <w:tc>
          <w:tcPr/>
          <w:p>
            <w:pPr>
              <w:pStyle w:val="Compact"/>
              <w:jc w:val="left"/>
            </w:pPr>
            <w:r>
              <w:t xml:space="preserve">Reason</w:t>
            </w:r>
          </w:p>
        </w:tc>
      </w:tr>
      <w:tr>
        <w:tc>
          <w:tcPr/>
          <w:p>
            <w:pPr>
              <w:pStyle w:val="Compact"/>
              <w:jc w:val="left"/>
            </w:pPr>
            <w:r>
              <w:t xml:space="preserve">Sparse prior evidence, low risk, strong need for auditability</w:t>
            </w:r>
          </w:p>
        </w:tc>
        <w:tc>
          <w:tcPr/>
          <w:p>
            <w:pPr>
              <w:pStyle w:val="Compact"/>
              <w:jc w:val="left"/>
            </w:pPr>
            <w:r>
              <w:t xml:space="preserve">R0</w:t>
            </w:r>
          </w:p>
        </w:tc>
        <w:tc>
          <w:tcPr/>
          <w:p>
            <w:pPr>
              <w:pStyle w:val="Compact"/>
              <w:jc w:val="left"/>
            </w:pPr>
            <w:r>
              <w:t xml:space="preserve">Transparent baseline and diagnostic control.</w:t>
            </w:r>
          </w:p>
        </w:tc>
      </w:tr>
      <w:tr>
        <w:tc>
          <w:tcPr/>
          <w:p>
            <w:pPr>
              <w:pStyle w:val="Compact"/>
              <w:jc w:val="left"/>
            </w:pPr>
            <w:r>
              <w:t xml:space="preserve">Open-ended decomposition or research synthesis</w:t>
            </w:r>
          </w:p>
        </w:tc>
        <w:tc>
          <w:tcPr/>
          <w:p>
            <w:pPr>
              <w:pStyle w:val="Compact"/>
              <w:jc w:val="left"/>
            </w:pPr>
            <w:r>
              <w:t xml:space="preserve">R1</w:t>
            </w:r>
          </w:p>
        </w:tc>
        <w:tc>
          <w:tcPr/>
          <w:p>
            <w:pPr>
              <w:pStyle w:val="Compact"/>
              <w:jc w:val="left"/>
            </w:pPr>
            <w:r>
              <w:t xml:space="preserve">Natural-language subtasks and communication topology matter most.</w:t>
            </w:r>
          </w:p>
        </w:tc>
      </w:tr>
      <w:tr>
        <w:tc>
          <w:tcPr/>
          <w:p>
            <w:pPr>
              <w:pStyle w:val="Compact"/>
              <w:jc w:val="left"/>
            </w:pPr>
            <w:r>
              <w:t xml:space="preserve">High-volume structured tasks with separable evidence features</w:t>
            </w:r>
          </w:p>
        </w:tc>
        <w:tc>
          <w:tcPr/>
          <w:p>
            <w:pPr>
              <w:pStyle w:val="Compact"/>
              <w:jc w:val="left"/>
            </w:pPr>
            <w:r>
              <w:t xml:space="preserve">R2</w:t>
            </w:r>
          </w:p>
        </w:tc>
        <w:tc>
          <w:tcPr/>
          <w:p>
            <w:pPr>
              <w:pStyle w:val="Compact"/>
              <w:jc w:val="left"/>
            </w:pPr>
            <w:r>
              <w:t xml:space="preserve">Compact evidence-state routing minimizes latency and cost.</w:t>
            </w:r>
          </w:p>
        </w:tc>
      </w:tr>
      <w:tr>
        <w:tc>
          <w:tcPr/>
          <w:p>
            <w:pPr>
              <w:pStyle w:val="Compact"/>
              <w:jc w:val="left"/>
            </w:pPr>
            <w:r>
              <w:t xml:space="preserve">Sparse, noisy, terminal validator rewards</w:t>
            </w:r>
          </w:p>
        </w:tc>
        <w:tc>
          <w:tcPr/>
          <w:p>
            <w:pPr>
              <w:pStyle w:val="Compact"/>
              <w:jc w:val="left"/>
            </w:pPr>
            <w:r>
              <w:t xml:space="preserve">R3</w:t>
            </w:r>
          </w:p>
        </w:tc>
        <w:tc>
          <w:tcPr/>
          <w:p>
            <w:pPr>
              <w:pStyle w:val="Compact"/>
              <w:jc w:val="left"/>
            </w:pPr>
            <w:r>
              <w:t xml:space="preserve">Evolutionary search tolerates low-SNR objectives without dense labels.</w:t>
            </w:r>
          </w:p>
        </w:tc>
      </w:tr>
      <w:tr>
        <w:tc>
          <w:tcPr/>
          <w:p>
            <w:pPr>
              <w:pStyle w:val="Compact"/>
              <w:jc w:val="left"/>
            </w:pPr>
            <w:r>
              <w:t xml:space="preserve">Stable domain with many replayable validated episodes</w:t>
            </w:r>
          </w:p>
        </w:tc>
        <w:tc>
          <w:tcPr/>
          <w:p>
            <w:pPr>
              <w:pStyle w:val="Compact"/>
              <w:jc w:val="left"/>
            </w:pPr>
            <w:r>
              <w:t xml:space="preserve">R4</w:t>
            </w:r>
          </w:p>
        </w:tc>
        <w:tc>
          <w:tcPr/>
          <w:p>
            <w:pPr>
              <w:pStyle w:val="Compact"/>
              <w:jc w:val="left"/>
            </w:pPr>
            <w:r>
              <w:t xml:space="preserve">Reinforcement learning can optimize long-horizon tool/cost/risk tradeoffs.</w:t>
            </w:r>
          </w:p>
        </w:tc>
      </w:tr>
      <w:tr>
        <w:tc>
          <w:tcPr/>
          <w:p>
            <w:pPr>
              <w:pStyle w:val="Compact"/>
              <w:jc w:val="left"/>
            </w:pPr>
            <w:r>
              <w:t xml:space="preserve">Mixed, high-value, or high-risk work</w:t>
            </w:r>
          </w:p>
        </w:tc>
        <w:tc>
          <w:tcPr/>
          <w:p>
            <w:pPr>
              <w:pStyle w:val="Compact"/>
              <w:jc w:val="left"/>
            </w:pPr>
            <w:r>
              <w:t xml:space="preserve">R5</w:t>
            </w:r>
          </w:p>
        </w:tc>
        <w:tc>
          <w:tcPr/>
          <w:p>
            <w:pPr>
              <w:pStyle w:val="Compact"/>
              <w:jc w:val="left"/>
            </w:pPr>
            <w:r>
              <w:t xml:space="preserve">Hybrid proof-conditioned arbitration chooses among R0-R4 by task, cost, risk, validators, evidence density, and auditability.</w:t>
            </w:r>
          </w:p>
        </w:tc>
      </w:tr>
    </w:tbl>
    <w:p>
      <w:pPr>
        <w:pStyle w:val="BodyText"/>
      </w:pPr>
      <w:r>
        <w:t xml:space="preserve">Promotion rule: R0 is always available as the reproducible baseline; any learned router must earn promotion through higher</w:t>
      </w:r>
      <w:r>
        <w:t xml:space="preserve"> </w:t>
      </w:r>
      <m:oMath>
        <m:sSub>
          <m:e>
            <m:r>
              <m:t>D</m:t>
            </m:r>
          </m:e>
          <m:sub>
            <m:r>
              <m:rPr>
                <m:sty m:val="p"/>
              </m:rPr>
              <m:t>r</m:t>
            </m:r>
            <m:r>
              <m:rPr>
                <m:sty m:val="p"/>
              </m:rPr>
              <m:t>e</m:t>
            </m:r>
            <m:r>
              <m:rPr>
                <m:sty m:val="p"/>
              </m:rPr>
              <m:t>a</m:t>
            </m:r>
            <m:r>
              <m:rPr>
                <m:sty m:val="p"/>
              </m:rPr>
              <m:t>l</m:t>
            </m:r>
          </m:sub>
        </m:sSub>
      </m:oMath>
      <w:r>
        <w:t xml:space="preserve">, equal-budget comparisons, zero critical safety violations, and reproducible evidence bundles.</w:t>
      </w:r>
    </w:p>
    <w:bookmarkEnd w:id="83"/>
    <w:bookmarkStart w:id="84" w:name="Xc3e493f55937fc5b6a1b32049c5f488ced39510"/>
    <w:p>
      <w:pPr>
        <w:pStyle w:val="Heading3"/>
      </w:pPr>
      <w:r>
        <w:t xml:space="preserve">Strict novelty relative to learned-coordination prior art</w:t>
      </w:r>
    </w:p>
    <w:p>
      <w:pPr>
        <w:pStyle w:val="FirstParagraph"/>
      </w:pPr>
      <w:r>
        <w:t xml:space="preserve">The paper does not claim that AGI ALPHA invents learned LLM coordination from scratch. The strict novelty claim is the</w:t>
      </w:r>
      <w:r>
        <w:t xml:space="preserve"> </w:t>
      </w:r>
      <w:r>
        <w:rPr>
          <w:b/>
          <w:bCs/>
        </w:rPr>
        <w:t xml:space="preserve">full-stack organizational substrate</w:t>
      </w:r>
      <w:r>
        <w:t xml:space="preserve">: learned routing is integrated with bounded tools, external validators, machine-readable evidence bundles, cost and safety ledgers, memory graphs, proof-based settlement, reputation updates, and governance. Conductor and TRINITY show that coordination itself can be learned in benchmark-centric LLM collaboration. AGI ALPHA’s contribution is to lift learned coordination into a validator-gated, commercially deployable work system where routing decisions are judged by externally verified artifacts, reproducible traces, real-task cost, safety outcomes, and future routing improvement.</w:t>
      </w:r>
    </w:p>
    <w:bookmarkEnd w:id="84"/>
    <w:bookmarkStart w:id="85" w:name="commercial-independence"/>
    <w:p>
      <w:pPr>
        <w:pStyle w:val="Heading3"/>
      </w:pPr>
      <w:r>
        <w:t xml:space="preserve">Commercial independence</w:t>
      </w:r>
    </w:p>
    <w:p>
      <w:pPr>
        <w:pStyle w:val="FirstParagraph"/>
      </w:pPr>
      <w:r>
        <w:t xml:space="preserve">Conductor and TRINITY are cited as frontier demonstrations that coordination itself can be learned. AGI ALPHA does not depend on their code, weights, prompts, figures, role prompts, exact training recipes, data, or proprietary implementation details. AGI ALPHA develops its own commercially independent coordination substrate, validator architecture, routing state, evidence memory, safety-control layer, cost/risk accounting, settlement mechanism, and governance interface.</w:t>
      </w:r>
    </w:p>
    <w:bookmarkEnd w:id="85"/>
    <w:bookmarkStart w:id="86" w:name="state-of-the-art-positioning-and-caution"/>
    <w:p>
      <w:pPr>
        <w:pStyle w:val="Heading3"/>
      </w:pPr>
      <w:r>
        <w:t xml:space="preserve">State-of-the-art positioning and caution</w:t>
      </w:r>
    </w:p>
    <w:p>
      <w:pPr>
        <w:pStyle w:val="FirstParagraph"/>
      </w:pPr>
      <w:r>
        <w:t xml:space="preserve">The state-of-the-art lesson from Conductor and TRINITY is that learned coordination can beat manual scaffolding. The AGI ALPHA thesis is that learned coordination must now be lifted from benchmark-only LLM collaboration into validator-gated real-world work systems. The novel contribution claimed here is not that AGI ALPHA invents learned LLM-to-LLM coordination from scratch; Conductor and TRINITY are cited precisely because they show that coordination itself can be learned. AGI ALPHA’s commercially independent contribution is the</w:t>
      </w:r>
      <w:r>
        <w:t xml:space="preserve"> </w:t>
      </w:r>
      <w:r>
        <w:rPr>
          <w:b/>
          <w:bCs/>
        </w:rPr>
        <w:t xml:space="preserve">full-stack organizational generalization</w:t>
      </w:r>
      <w:r>
        <w:t xml:space="preserve">: routing plus bounded tools, external validators, machine-readable evidence bundles, safety and cost ledgers, memory, reputation, settlement, governance, and real-task promotion rules in one substrate. Conductor and TRINITY optimize benchmark collaboration; AGI ALPHA specifies the institutional layer needed to turn learned coordination into auditable machine labor.</w:t>
      </w:r>
    </w:p>
    <w:p>
      <w:pPr>
        <w:pStyle w:val="BodyText"/>
      </w:pPr>
      <w:r>
        <w:t xml:space="preserve">AGI ALPHA is therefore</w:t>
      </w:r>
      <w:r>
        <w:t xml:space="preserve"> </w:t>
      </w:r>
      <w:r>
        <w:rPr>
          <w:b/>
          <w:bCs/>
        </w:rPr>
        <w:t xml:space="preserve">SOTA-aligned as a research program and architecture</w:t>
      </w:r>
      <w:r>
        <w:t xml:space="preserve">. It becomes</w:t>
      </w:r>
      <w:r>
        <w:t xml:space="preserve"> </w:t>
      </w:r>
      <w:r>
        <w:rPr>
          <w:b/>
          <w:bCs/>
        </w:rPr>
        <w:t xml:space="preserve">empirically SOTA</w:t>
      </w:r>
      <w:r>
        <w:t xml:space="preserve"> </w:t>
      </w:r>
      <w:r>
        <w:t xml:space="preserve">only if its proof-conditioned router beats Conductor-style, TRINITY-style, single-agent, fixed-workflow, and unstructured-swarm baselines on real tasks under equal model, tool, and budget constraints with zero critical safety violations and reproducible evidence bundles.</w:t>
      </w:r>
    </w:p>
    <w:bookmarkEnd w:id="86"/>
    <w:bookmarkEnd w:id="87"/>
    <w:bookmarkStart w:id="102" w:name="X662e77a5440e13ac5da51a0e561a05f9fb6cc0f"/>
    <w:p>
      <w:pPr>
        <w:pStyle w:val="Heading2"/>
      </w:pPr>
      <w:r>
        <w:t xml:space="preserve">Experience-Grounded Coordination: AGI ALPHA in the Era of Experience</w:t>
      </w:r>
    </w:p>
    <w:p>
      <w:pPr>
        <w:pStyle w:val="FirstParagraph"/>
      </w:pPr>
      <w:r>
        <w:t xml:space="preserve">Silver and Sutton’s</w:t>
      </w:r>
      <w:r>
        <w:t xml:space="preserve"> </w:t>
      </w:r>
      <w:r>
        <w:rPr>
          <w:i/>
          <w:iCs/>
        </w:rPr>
        <w:t xml:space="preserve">Welcome to the Era of Experience</w:t>
      </w:r>
      <w:r>
        <w:t xml:space="preserve"> </w:t>
      </w:r>
      <w:r>
        <w:t xml:space="preserve">argues that human-generated data is approaching limits in frontier domains and that future agents will improve primarily through experience generated by acting in environments, observing consequences, receiving grounded rewards, and planning over long streams of interaction [70]. The paper identifies four dimensions that matter for future agents: long streams of experience, rich grounded actions and observations, grounded rewards, and planning or reasoning over experience.</w:t>
      </w:r>
    </w:p>
    <w:p>
      <w:pPr>
        <w:pStyle w:val="BodyText"/>
      </w:pPr>
      <w:r>
        <w:t xml:space="preserve">This section also explicitly anchors the experience layer in standard reinforcement-learning concepts from Sutton and Barto’s</w:t>
      </w:r>
      <w:r>
        <w:t xml:space="preserve"> </w:t>
      </w:r>
      <w:r>
        <w:rPr>
          <w:i/>
          <w:iCs/>
        </w:rPr>
        <w:t xml:space="preserve">Reinforcement Learning: An Introduction</w:t>
      </w:r>
      <w:r>
        <w:t xml:space="preserve">, including value estimation from experience, model-based planning, temporal-difference learning, Dyna-style learning from real and simulated experience, and options as temporal abstractions [71]. AGI ALPHA translates those concepts into organizational infrastructure: evidence streams become the experience base, world models predict consequences of agent/tool actions, temporal options become reusable validator-bounded workflows, and governance controls which reward signals may update production policy.</w:t>
      </w:r>
    </w:p>
    <w:p>
      <w:pPr>
        <w:pStyle w:val="BodyText"/>
      </w:pPr>
      <w:r>
        <w:t xml:space="preserve">AGI ALPHA adopts this as conceptual inspiration and prior-art context only. The scientific implication is decisive: AGI ALPHA should not merely coordinate agents across isolated tasks. It should generate, record, validate, compress, and learn from experience streams. Evidence bundles are therefore not just audit logs. They are the training substrate for future routing, world modeling, reward calibration, safety policy, reputation, settlement, and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Era-of-experience dimension</w:t>
            </w:r>
          </w:p>
        </w:tc>
        <w:tc>
          <w:tcPr/>
          <w:p>
            <w:pPr>
              <w:pStyle w:val="Compact"/>
              <w:jc w:val="left"/>
            </w:pPr>
            <w:r>
              <w:t xml:space="preserve">AGI ALPHA translation</w:t>
            </w:r>
          </w:p>
        </w:tc>
      </w:tr>
      <w:tr>
        <w:tc>
          <w:tcPr/>
          <w:p>
            <w:pPr>
              <w:pStyle w:val="Compact"/>
              <w:jc w:val="left"/>
            </w:pPr>
            <w:r>
              <w:t xml:space="preserve">Streams of experience</w:t>
            </w:r>
          </w:p>
        </w:tc>
        <w:tc>
          <w:tcPr/>
          <w:p>
            <w:pPr>
              <w:pStyle w:val="Compact"/>
              <w:jc w:val="left"/>
            </w:pPr>
            <w:r>
              <w:t xml:space="preserve">Long-lived task, job, tool, validator, settlement, incident, and delayed-outcome streams.</w:t>
            </w:r>
          </w:p>
        </w:tc>
      </w:tr>
      <w:tr>
        <w:tc>
          <w:tcPr/>
          <w:p>
            <w:pPr>
              <w:pStyle w:val="Compact"/>
              <w:jc w:val="left"/>
            </w:pPr>
            <w:r>
              <w:t xml:space="preserve">Grounded actions and observations</w:t>
            </w:r>
          </w:p>
        </w:tc>
        <w:tc>
          <w:tcPr/>
          <w:p>
            <w:pPr>
              <w:pStyle w:val="Compact"/>
              <w:jc w:val="left"/>
            </w:pPr>
            <w:r>
              <w:t xml:space="preserve">Bounded tools, APIs, code execution, browsers, databases, sensors, simulations, lab interfaces, and protocol-native actions.</w:t>
            </w:r>
          </w:p>
        </w:tc>
      </w:tr>
      <w:tr>
        <w:tc>
          <w:tcPr/>
          <w:p>
            <w:pPr>
              <w:pStyle w:val="Compact"/>
              <w:jc w:val="left"/>
            </w:pPr>
            <w:r>
              <w:t xml:space="preserve">Grounded rewards</w:t>
            </w:r>
          </w:p>
        </w:tc>
        <w:tc>
          <w:tcPr/>
          <w:p>
            <w:pPr>
              <w:pStyle w:val="Compact"/>
              <w:jc w:val="left"/>
            </w:pPr>
            <w:r>
              <w:t xml:space="preserve">Validator outcomes, test results, user outcomes, scientific measurements, cost, safety, latency, reproducibility, market settlement, and delayed real-world outcomes.</w:t>
            </w:r>
          </w:p>
        </w:tc>
      </w:tr>
      <w:tr>
        <w:tc>
          <w:tcPr/>
          <w:p>
            <w:pPr>
              <w:pStyle w:val="Compact"/>
              <w:jc w:val="left"/>
            </w:pPr>
            <w:r>
              <w:t xml:space="preserve">Planning and reasoning over experience</w:t>
            </w:r>
          </w:p>
        </w:tc>
        <w:tc>
          <w:tcPr/>
          <w:p>
            <w:pPr>
              <w:pStyle w:val="Compact"/>
              <w:jc w:val="left"/>
            </w:pPr>
            <w:r>
              <w:t xml:space="preserve">World models, consequence-aware routing, temporal option registries, evidence-to-policy compression, and sandbox-to-real escalation planning.</w:t>
            </w:r>
          </w:p>
        </w:tc>
      </w:tr>
    </w:tbl>
    <w:p>
      <w:pPr>
        <w:pStyle w:val="CaptionedFigure"/>
      </w:pPr>
      <w:r>
        <w:drawing>
          <wp:inline>
            <wp:extent cx="5120640" cy="3290693"/>
            <wp:effectExtent b="0" l="0" r="0" t="0"/>
            <wp:docPr descr="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 title="" id="89" name="Picture"/>
            <a:graphic>
              <a:graphicData uri="http://schemas.openxmlformats.org/drawingml/2006/picture">
                <pic:pic>
                  <pic:nvPicPr>
                    <pic:cNvPr descr="figures_png/figure19_experience_grounded_machine_labor.png" id="90" name="Picture"/>
                    <pic:cNvPicPr>
                      <a:picLocks noChangeArrowheads="1" noChangeAspect="1"/>
                    </pic:cNvPicPr>
                  </pic:nvPicPr>
                  <pic:blipFill>
                    <a:blip r:embed="rId88"/>
                    <a:stretch>
                      <a:fillRect/>
                    </a:stretch>
                  </pic:blipFill>
                  <pic:spPr bwMode="auto">
                    <a:xfrm>
                      <a:off x="0" y="0"/>
                      <a:ext cx="5120640" cy="3290693"/>
                    </a:xfrm>
                    <a:prstGeom prst="rect">
                      <a:avLst/>
                    </a:prstGeom>
                    <a:noFill/>
                    <a:ln w="9525">
                      <a:noFill/>
                      <a:headEnd/>
                      <a:tailEnd/>
                    </a:ln>
                  </pic:spPr>
                </pic:pic>
              </a:graphicData>
            </a:graphic>
          </wp:inline>
        </w:drawing>
      </w:r>
    </w:p>
    <w:p>
      <w:pPr>
        <w:pStyle w:val="ImageCaption"/>
      </w:pPr>
      <w:r>
        <w:t xml:space="preserve">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w:t>
      </w:r>
    </w:p>
    <w:bookmarkStart w:id="94" w:name="X7b5d14e32f752d2b72f6f4ed897f0e610356bc2"/>
    <w:p>
      <w:pPr>
        <w:pStyle w:val="Heading3"/>
      </w:pPr>
      <w:r>
        <w:t xml:space="preserve">Experience tuple and sovereign experience stream</w:t>
      </w:r>
    </w:p>
    <w:p>
      <w:pPr>
        <w:pStyle w:val="FirstParagraph"/>
      </w:pPr>
      <w:r>
        <w:t xml:space="preserve">An AGI ALPHA experience event is defined as:</w:t>
      </w:r>
    </w:p>
    <w:p>
      <w:pPr>
        <w:pStyle w:val="BodyText"/>
      </w:pPr>
      <m:oMathPara>
        <m:oMathParaPr>
          <m:jc m:val="center"/>
        </m:oMathParaPr>
        <m:oMath>
          <m:sSub>
            <m:e>
              <m:r>
                <m:t>e</m:t>
              </m:r>
            </m:e>
            <m:sub>
              <m:r>
                <m:t>t</m:t>
              </m:r>
            </m:sub>
          </m:sSub>
          <m:r>
            <m:rPr>
              <m:sty m:val="p"/>
            </m:rPr>
            <m:t>=</m:t>
          </m:r>
          <m:d>
            <m:dPr>
              <m:begChr m:val="("/>
              <m:endChr m:val=")"/>
              <m:sepChr m:val=""/>
              <m:grow/>
            </m:dPr>
            <m:e>
              <m:sSub>
                <m:e>
                  <m:r>
                    <m:t>s</m:t>
                  </m:r>
                </m:e>
                <m:sub>
                  <m:r>
                    <m:t>t</m:t>
                  </m:r>
                </m:sub>
              </m:sSub>
              <m:r>
                <m:rPr>
                  <m:sty m:val="p"/>
                </m:rPr>
                <m:t>,</m:t>
              </m:r>
              <m:sSub>
                <m:e>
                  <m:r>
                    <m:t>a</m:t>
                  </m:r>
                </m:e>
                <m:sub>
                  <m:r>
                    <m:t>t</m:t>
                  </m:r>
                </m:sub>
              </m:sSub>
              <m:r>
                <m:rPr>
                  <m:sty m:val="p"/>
                </m:rPr>
                <m:t>,</m:t>
              </m:r>
              <m:sSub>
                <m:e>
                  <m:r>
                    <m:t>o</m:t>
                  </m:r>
                </m:e>
                <m:sub>
                  <m:r>
                    <m:t>t</m:t>
                  </m:r>
                  <m:r>
                    <m:rPr>
                      <m:sty m:val="p"/>
                    </m:rPr>
                    <m:t>+</m:t>
                  </m:r>
                  <m:r>
                    <m:t>1</m:t>
                  </m:r>
                </m:sub>
              </m:sSub>
              <m:r>
                <m:rPr>
                  <m:sty m:val="p"/>
                </m:rPr>
                <m:t>,</m:t>
              </m:r>
              <m:sSub>
                <m:e>
                  <m:r>
                    <m:t>r</m:t>
                  </m:r>
                </m:e>
                <m:sub>
                  <m:r>
                    <m:t>t</m:t>
                  </m:r>
                </m:sub>
              </m:sSub>
              <m:r>
                <m:rPr>
                  <m:sty m:val="p"/>
                </m:rPr>
                <m:t>,</m:t>
              </m:r>
              <m:sSub>
                <m:e>
                  <m:r>
                    <m:t>v</m:t>
                  </m:r>
                </m:e>
                <m:sub>
                  <m:r>
                    <m:t>t</m:t>
                  </m:r>
                </m:sub>
              </m:sSub>
              <m:r>
                <m:rPr>
                  <m:sty m:val="p"/>
                </m:rPr>
                <m:t>,</m:t>
              </m:r>
              <m:sSub>
                <m:e>
                  <m:r>
                    <m:t>c</m:t>
                  </m:r>
                </m:e>
                <m:sub>
                  <m:r>
                    <m:t>t</m:t>
                  </m:r>
                </m:sub>
              </m:sSub>
              <m:r>
                <m:rPr>
                  <m:sty m:val="p"/>
                </m:rPr>
                <m:t>,</m:t>
              </m:r>
              <m:sSub>
                <m:e>
                  <m:r>
                    <m:t>ρ</m:t>
                  </m:r>
                </m:e>
                <m:sub>
                  <m:r>
                    <m:t>t</m:t>
                  </m:r>
                </m:sub>
              </m:sSub>
              <m:r>
                <m:rPr>
                  <m:sty m:val="p"/>
                </m:rPr>
                <m:t>,</m:t>
              </m:r>
              <m:sSub>
                <m:e>
                  <m:r>
                    <m:t>m</m:t>
                  </m:r>
                </m:e>
                <m:sub>
                  <m:r>
                    <m:t>t</m:t>
                  </m:r>
                </m:sub>
              </m:sSub>
            </m:e>
          </m:d>
        </m:oMath>
      </m:oMathPara>
    </w:p>
    <w:p>
      <w:pPr>
        <w:pStyle w:val="FirstParagraph"/>
      </w:pPr>
      <w:r>
        <w:t xml:space="preserve">where:</w:t>
      </w:r>
    </w:p>
    <w:p>
      <w:pPr>
        <w:pStyle w:val="Compact"/>
        <w:numPr>
          <w:ilvl w:val="0"/>
          <w:numId w:val="1006"/>
        </w:numPr>
      </w:pPr>
      <m:oMath>
        <m:sSub>
          <m:e>
            <m:r>
              <m:t>s</m:t>
            </m:r>
          </m:e>
          <m:sub>
            <m:r>
              <m:t>t</m:t>
            </m:r>
          </m:sub>
        </m:sSub>
      </m:oMath>
      <w:r>
        <w:t xml:space="preserve"> </w:t>
      </w:r>
      <w:r>
        <w:t xml:space="preserve">is the task/evidence state;</w:t>
      </w:r>
    </w:p>
    <w:p>
      <w:pPr>
        <w:pStyle w:val="Compact"/>
        <w:numPr>
          <w:ilvl w:val="0"/>
          <w:numId w:val="1006"/>
        </w:numPr>
      </w:pPr>
      <m:oMath>
        <m:sSub>
          <m:e>
            <m:r>
              <m:t>a</m:t>
            </m:r>
          </m:e>
          <m:sub>
            <m:r>
              <m:t>t</m:t>
            </m:r>
          </m:sub>
        </m:sSub>
      </m:oMath>
      <w:r>
        <w:t xml:space="preserve"> </w:t>
      </w:r>
      <w:r>
        <w:t xml:space="preserve">is the agent, tool, workflow, or governance action;</w:t>
      </w:r>
    </w:p>
    <w:p>
      <w:pPr>
        <w:pStyle w:val="Compact"/>
        <w:numPr>
          <w:ilvl w:val="0"/>
          <w:numId w:val="1006"/>
        </w:numPr>
      </w:pPr>
      <m:oMath>
        <m:sSub>
          <m:e>
            <m:r>
              <m:t>o</m:t>
            </m:r>
          </m:e>
          <m:sub>
            <m:r>
              <m:t>t</m:t>
            </m:r>
            <m:r>
              <m:rPr>
                <m:sty m:val="p"/>
              </m:rPr>
              <m:t>+</m:t>
            </m:r>
            <m:r>
              <m:t>1</m:t>
            </m:r>
          </m:sub>
        </m:sSub>
      </m:oMath>
      <w:r>
        <w:t xml:space="preserve"> </w:t>
      </w:r>
      <w:r>
        <w:t xml:space="preserve">is the next observation, tool result, test result, simulator output, user outcome, market event, or scientific measurement;</w:t>
      </w:r>
    </w:p>
    <w:p>
      <w:pPr>
        <w:pStyle w:val="Compact"/>
        <w:numPr>
          <w:ilvl w:val="0"/>
          <w:numId w:val="1006"/>
        </w:numPr>
      </w:pPr>
      <m:oMath>
        <m:sSub>
          <m:e>
            <m:r>
              <m:t>r</m:t>
            </m:r>
          </m:e>
          <m:sub>
            <m:r>
              <m:t>t</m:t>
            </m:r>
          </m:sub>
        </m:sSub>
      </m:oMath>
      <w:r>
        <w:t xml:space="preserve"> </w:t>
      </w:r>
      <w:r>
        <w:t xml:space="preserve">is a grounded reward signal;</w:t>
      </w:r>
    </w:p>
    <w:p>
      <w:pPr>
        <w:pStyle w:val="Compact"/>
        <w:numPr>
          <w:ilvl w:val="0"/>
          <w:numId w:val="1006"/>
        </w:numPr>
      </w:pPr>
      <m:oMath>
        <m:sSub>
          <m:e>
            <m:r>
              <m:t>v</m:t>
            </m:r>
          </m:e>
          <m:sub>
            <m:r>
              <m:t>t</m:t>
            </m:r>
          </m:sub>
        </m:sSub>
      </m:oMath>
      <w:r>
        <w:t xml:space="preserve"> </w:t>
      </w:r>
      <w:r>
        <w:t xml:space="preserve">is a validator decision;</w:t>
      </w:r>
    </w:p>
    <w:p>
      <w:pPr>
        <w:pStyle w:val="Compact"/>
        <w:numPr>
          <w:ilvl w:val="0"/>
          <w:numId w:val="1006"/>
        </w:numPr>
      </w:pPr>
      <m:oMath>
        <m:sSub>
          <m:e>
            <m:r>
              <m:t>c</m:t>
            </m:r>
          </m:e>
          <m:sub>
            <m:r>
              <m:t>t</m:t>
            </m:r>
          </m:sub>
        </m:sSub>
      </m:oMath>
      <w:r>
        <w:t xml:space="preserve"> </w:t>
      </w:r>
      <w:r>
        <w:t xml:space="preserve">is the cost, latency, and resource ledger;</w:t>
      </w:r>
    </w:p>
    <w:p>
      <w:pPr>
        <w:pStyle w:val="Compact"/>
        <w:numPr>
          <w:ilvl w:val="0"/>
          <w:numId w:val="1006"/>
        </w:numPr>
      </w:pPr>
      <m:oMath>
        <m:sSub>
          <m:e>
            <m:r>
              <m:t>ρ</m:t>
            </m:r>
          </m:e>
          <m:sub>
            <m:r>
              <m:t>t</m:t>
            </m:r>
          </m:sub>
        </m:sSub>
      </m:oMath>
      <w:r>
        <w:t xml:space="preserve"> </w:t>
      </w:r>
      <w:r>
        <w:t xml:space="preserve">is the risk and safety state;</w:t>
      </w:r>
    </w:p>
    <w:p>
      <w:pPr>
        <w:pStyle w:val="Compact"/>
        <w:numPr>
          <w:ilvl w:val="0"/>
          <w:numId w:val="1006"/>
        </w:numPr>
      </w:pPr>
      <m:oMath>
        <m:sSub>
          <m:e>
            <m:r>
              <m:t>m</m:t>
            </m:r>
          </m:e>
          <m:sub>
            <m:r>
              <m:t>t</m:t>
            </m:r>
          </m:sub>
        </m:sSub>
      </m:oMath>
      <w:r>
        <w:t xml:space="preserve"> </w:t>
      </w:r>
      <w:r>
        <w:t xml:space="preserve">is the memory, reputation, settlement, and policy update.</w:t>
      </w:r>
    </w:p>
    <w:p>
      <w:pPr>
        <w:pStyle w:val="FirstParagraph"/>
      </w:pPr>
      <w:r>
        <w:t xml:space="preserve">The experience stream is:</w:t>
      </w:r>
    </w:p>
    <w:p>
      <w:pPr>
        <w:pStyle w:val="BodyText"/>
      </w:pPr>
      <m:oMathPara>
        <m:oMathParaPr>
          <m:jc m:val="center"/>
        </m:oMathParaPr>
        <m:oMath>
          <m:sSub>
            <m:e>
              <m:r>
                <m:t>E</m:t>
              </m:r>
            </m:e>
            <m:sub>
              <m:r>
                <m:t>0</m:t>
              </m:r>
              <m:r>
                <m:rPr>
                  <m:sty m:val="p"/>
                </m:rPr>
                <m:t>:</m:t>
              </m:r>
              <m:r>
                <m:t>T</m:t>
              </m:r>
            </m:sub>
          </m:sSub>
          <m:r>
            <m:rPr>
              <m:sty m:val="p"/>
            </m:rPr>
            <m:t>=</m:t>
          </m:r>
          <m:r>
            <m:rPr>
              <m:sty m:val="p"/>
            </m:rPr>
            <m:t>{</m:t>
          </m:r>
          <m:sSub>
            <m:e>
              <m:r>
                <m:t>e</m:t>
              </m:r>
            </m:e>
            <m:sub>
              <m:r>
                <m:t>0</m:t>
              </m:r>
            </m:sub>
          </m:sSub>
          <m:r>
            <m:rPr>
              <m:sty m:val="p"/>
            </m:rPr>
            <m:t>,</m:t>
          </m:r>
          <m:sSub>
            <m:e>
              <m:r>
                <m:t>e</m:t>
              </m:r>
            </m:e>
            <m:sub>
              <m:r>
                <m:t>1</m:t>
              </m:r>
            </m:sub>
          </m:sSub>
          <m:r>
            <m:rPr>
              <m:sty m:val="p"/>
            </m:rPr>
            <m:t>,</m:t>
          </m:r>
          <m:r>
            <m:rPr>
              <m:sty m:val="p"/>
            </m:rPr>
            <m:t>…</m:t>
          </m:r>
          <m:r>
            <m:rPr>
              <m:sty m:val="p"/>
            </m:rPr>
            <m:t>,</m:t>
          </m:r>
          <m:sSub>
            <m:e>
              <m:r>
                <m:t>e</m:t>
              </m:r>
            </m:e>
            <m:sub>
              <m:r>
                <m:t>T</m:t>
              </m:r>
            </m:sub>
          </m:sSub>
          <m:r>
            <m:rPr>
              <m:sty m:val="p"/>
            </m:rPr>
            <m:t>}</m:t>
          </m:r>
          <m:r>
            <m:rPr>
              <m:sty m:val="p"/>
            </m:rPr>
            <m:t>.</m:t>
          </m:r>
        </m:oMath>
      </m:oMathPara>
    </w:p>
    <w:p>
      <w:pPr>
        <w:pStyle w:val="FirstParagraph"/>
      </w:pPr>
      <w:r>
        <w:t xml:space="preserve">This matters because isolated task success can be misleading. A patch may pass immediate tests but fail under delayed deployment. A browser workflow may satisfy a page-state evaluator while violating a policy. A scientific design may score well in a proxy but fail a real assay. The experience stream preserves the difference between immediate acceptance and longer-run consequence.</w:t>
      </w:r>
      <w:r>
        <w:t xml:space="preserve"> </w:t>
      </w:r>
      <w:r>
        <w:t xml:space="preserve">### Sovereign Experience Control Plane</w:t>
      </w:r>
    </w:p>
    <w:p>
      <w:pPr>
        <w:pStyle w:val="BodyText"/>
      </w:pPr>
      <w:r>
        <w:t xml:space="preserve">The decisive upgrade is to treat experience as first-class infrastructure. A one-shot evidence bundle proves what happened in one run; a sovereign experience stream preserves the ordered sequence of runs from which future routers, validators, world models, option policies, and governance weights can improve. This turns AGI ALPHA from a task coordinator into an experience operating system for machine labor.</w:t>
      </w:r>
    </w:p>
    <w:p>
      <w:pPr>
        <w:pStyle w:val="BodyText"/>
      </w:pPr>
      <w:r>
        <w:t xml:space="preserve">The experience-control plane maintains four coupled state updates:</w:t>
      </w:r>
    </w:p>
    <w:p>
      <w:pPr>
        <w:pStyle w:val="BodyText"/>
      </w:pPr>
      <m:oMathPara>
        <m:oMathParaPr>
          <m:jc m:val="center"/>
        </m:oMathParaPr>
        <m:oMath>
          <m:sSub>
            <m:e>
              <m:r>
                <m:t>M</m:t>
              </m:r>
            </m:e>
            <m:sub>
              <m:r>
                <m:t>t</m:t>
              </m:r>
              <m:r>
                <m:rPr>
                  <m:sty m:val="p"/>
                </m:rPr>
                <m:t>+</m:t>
              </m:r>
              <m:r>
                <m:t>1</m:t>
              </m:r>
            </m:sub>
          </m:sSub>
          <m:r>
            <m:rPr>
              <m:sty m:val="p"/>
            </m:rPr>
            <m:t>=</m:t>
          </m:r>
          <m:sSub>
            <m:e>
              <m:r>
                <m:t>U</m:t>
              </m:r>
            </m:e>
            <m:sub>
              <m:r>
                <m:t>M</m:t>
              </m:r>
            </m:sub>
          </m:sSub>
          <m:d>
            <m:dPr>
              <m:begChr m:val="("/>
              <m:endChr m:val=")"/>
              <m:sepChr m:val=""/>
              <m:grow/>
            </m:dPr>
            <m:e>
              <m:sSub>
                <m:e>
                  <m:r>
                    <m:t>M</m:t>
                  </m:r>
                </m:e>
                <m:sub>
                  <m:r>
                    <m:t>t</m:t>
                  </m:r>
                </m:sub>
              </m:sSub>
              <m:r>
                <m:rPr>
                  <m:sty m:val="p"/>
                </m:rPr>
                <m:t>,</m:t>
              </m:r>
              <m:sSub>
                <m:e>
                  <m:r>
                    <m:t>e</m:t>
                  </m:r>
                </m:e>
                <m:sub>
                  <m:r>
                    <m:t>t</m:t>
                  </m:r>
                </m:sub>
              </m:sSub>
            </m:e>
          </m:d>
        </m:oMath>
      </m:oMathPara>
    </w:p>
    <w:p>
      <w:pPr>
        <w:pStyle w:val="FirstParagraph"/>
      </w:pPr>
      <m:oMathPara>
        <m:oMathParaPr>
          <m:jc m:val="center"/>
        </m:oMathParaPr>
        <m:oMath>
          <m:sSub>
            <m:e>
              <m:r>
                <m:t>Ω</m:t>
              </m:r>
            </m:e>
            <m:sub>
              <m:r>
                <m:t>t</m:t>
              </m:r>
              <m:r>
                <m:rPr>
                  <m:sty m:val="p"/>
                </m:rPr>
                <m:t>+</m:t>
              </m:r>
              <m:r>
                <m:t>1</m:t>
              </m:r>
            </m:sub>
          </m:sSub>
          <m:r>
            <m:rPr>
              <m:sty m:val="p"/>
            </m:rPr>
            <m:t>=</m:t>
          </m:r>
          <m:sSub>
            <m:e>
              <m:r>
                <m:t>U</m:t>
              </m:r>
            </m:e>
            <m:sub>
              <m:r>
                <m:t>Ω</m:t>
              </m:r>
            </m:sub>
          </m:sSub>
          <m:d>
            <m:dPr>
              <m:begChr m:val="("/>
              <m:endChr m:val=")"/>
              <m:sepChr m:val=""/>
              <m:grow/>
            </m:dPr>
            <m:e>
              <m:sSub>
                <m:e>
                  <m:r>
                    <m:t>Ω</m:t>
                  </m:r>
                </m:e>
                <m:sub>
                  <m:r>
                    <m:t>t</m:t>
                  </m:r>
                </m:sub>
              </m:sSub>
              <m:r>
                <m:rPr>
                  <m:sty m:val="p"/>
                </m:rPr>
                <m:t>,</m:t>
              </m:r>
              <m:sSub>
                <m:e>
                  <m:r>
                    <m:t>r</m:t>
                  </m:r>
                </m:e>
                <m:sub>
                  <m:r>
                    <m:t>t</m:t>
                  </m:r>
                </m:sub>
              </m:sSub>
              <m:r>
                <m:rPr>
                  <m:sty m:val="p"/>
                </m:rPr>
                <m:t>,</m:t>
              </m:r>
              <m:sSub>
                <m:e>
                  <m:r>
                    <m:t>v</m:t>
                  </m:r>
                </m:e>
                <m:sub>
                  <m:r>
                    <m:t>t</m:t>
                  </m:r>
                </m:sub>
              </m:sSub>
              <m:r>
                <m:rPr>
                  <m:sty m:val="p"/>
                </m:rPr>
                <m:t>,</m:t>
              </m:r>
              <m:sSub>
                <m:e>
                  <m:r>
                    <m:t>ρ</m:t>
                  </m:r>
                </m:e>
                <m:sub>
                  <m:r>
                    <m:t>t</m:t>
                  </m:r>
                </m:sub>
              </m:sSub>
              <m:r>
                <m:rPr>
                  <m:sty m:val="p"/>
                </m:rPr>
                <m:t>,</m:t>
              </m:r>
              <m:sSub>
                <m:e>
                  <m:r>
                    <m:t>Π</m:t>
                  </m:r>
                </m:e>
                <m:sub>
                  <m:r>
                    <m:t>t</m:t>
                  </m:r>
                </m:sub>
              </m:sSub>
            </m:e>
          </m:d>
        </m:oMath>
      </m:oMathPara>
    </w:p>
    <w:p>
      <w:pPr>
        <w:pStyle w:val="FirstParagraph"/>
      </w:pPr>
      <m:oMathPara>
        <m:oMathParaPr>
          <m:jc m:val="center"/>
        </m:oMathParaPr>
        <m:oMath>
          <m:sSub>
            <m:e>
              <m:r>
                <m:t>M</m:t>
              </m:r>
            </m:e>
            <m:sub>
              <m:r>
                <m:t>ϕ</m:t>
              </m:r>
              <m:r>
                <m:rPr>
                  <m:sty m:val="p"/>
                </m:rPr>
                <m:t>,</m:t>
              </m:r>
              <m:r>
                <m:t>t</m:t>
              </m:r>
              <m:r>
                <m:rPr>
                  <m:sty m:val="p"/>
                </m:rPr>
                <m:t>+</m:t>
              </m:r>
              <m:r>
                <m:t>1</m:t>
              </m:r>
            </m:sub>
          </m:sSub>
          <m:r>
            <m:rPr>
              <m:sty m:val="p"/>
            </m:rPr>
            <m:t>=</m:t>
          </m:r>
          <m:sSub>
            <m:e>
              <m:r>
                <m:t>U</m:t>
              </m:r>
            </m:e>
            <m:sub>
              <m:r>
                <m:t>ϕ</m:t>
              </m:r>
            </m:sub>
          </m:sSub>
          <m:d>
            <m:dPr>
              <m:begChr m:val="("/>
              <m:endChr m:val=")"/>
              <m:sepChr m:val=""/>
              <m:grow/>
            </m:dPr>
            <m:e>
              <m:sSub>
                <m:e>
                  <m:r>
                    <m:t>M</m:t>
                  </m:r>
                </m:e>
                <m:sub>
                  <m:r>
                    <m:t>ϕ</m:t>
                  </m:r>
                  <m:r>
                    <m:rPr>
                      <m:sty m:val="p"/>
                    </m:rPr>
                    <m:t>,</m:t>
                  </m:r>
                  <m:r>
                    <m:t>t</m:t>
                  </m:r>
                </m:sub>
              </m:sSub>
              <m:r>
                <m:rPr>
                  <m:sty m:val="p"/>
                </m:rPr>
                <m:t>,</m:t>
              </m:r>
              <m:sSub>
                <m:e>
                  <m:r>
                    <m:t>E</m:t>
                  </m:r>
                </m:e>
                <m:sub>
                  <m:r>
                    <m:t>0</m:t>
                  </m:r>
                  <m:r>
                    <m:rPr>
                      <m:sty m:val="p"/>
                    </m:rPr>
                    <m:t>:</m:t>
                  </m:r>
                  <m:r>
                    <m:t>t</m:t>
                  </m:r>
                </m:sub>
              </m:sSub>
            </m:e>
          </m:d>
        </m:oMath>
      </m:oMathPara>
    </w:p>
    <w:p>
      <w:pPr>
        <w:pStyle w:val="FirstParagraph"/>
      </w:pPr>
      <m:oMathPara>
        <m:oMathParaPr>
          <m:jc m:val="center"/>
        </m:oMathParaPr>
        <m:oMath>
          <m:sSub>
            <m:e>
              <m:r>
                <m:t>π</m:t>
              </m:r>
            </m:e>
            <m:sub>
              <m:r>
                <m:t>t</m:t>
              </m:r>
              <m:r>
                <m:rPr>
                  <m:sty m:val="p"/>
                </m:rPr>
                <m:t>+</m:t>
              </m:r>
              <m:r>
                <m:t>1</m:t>
              </m:r>
            </m:sub>
          </m:sSub>
          <m:r>
            <m:rPr>
              <m:sty m:val="p"/>
            </m:rPr>
            <m:t>=</m:t>
          </m:r>
          <m:sSub>
            <m:e>
              <m:r>
                <m:t>U</m:t>
              </m:r>
            </m:e>
            <m:sub>
              <m:r>
                <m:t>π</m:t>
              </m:r>
            </m:sub>
          </m:sSub>
          <m:d>
            <m:dPr>
              <m:begChr m:val="("/>
              <m:endChr m:val=")"/>
              <m:sepChr m:val=""/>
              <m:grow/>
            </m:dPr>
            <m:e>
              <m:sSub>
                <m:e>
                  <m:r>
                    <m:t>π</m:t>
                  </m:r>
                </m:e>
                <m:sub>
                  <m:r>
                    <m:t>t</m:t>
                  </m:r>
                </m:sub>
              </m:sSub>
              <m:r>
                <m:rPr>
                  <m:sty m:val="p"/>
                </m:rPr>
                <m:t>,</m:t>
              </m:r>
              <m:r>
                <m:rPr>
                  <m:sty m:val="p"/>
                </m:rPr>
                <m:t>C</m:t>
              </m:r>
              <m:r>
                <m:rPr>
                  <m:sty m:val="p"/>
                </m:rPr>
                <m:t>o</m:t>
              </m:r>
              <m:r>
                <m:rPr>
                  <m:sty m:val="p"/>
                </m:rPr>
                <m:t>m</m:t>
              </m:r>
              <m:r>
                <m:rPr>
                  <m:sty m:val="p"/>
                </m:rPr>
                <m:t>p</m:t>
              </m:r>
              <m:r>
                <m:rPr>
                  <m:sty m:val="p"/>
                </m:rPr>
                <m:t>r</m:t>
              </m:r>
              <m:r>
                <m:rPr>
                  <m:sty m:val="p"/>
                </m:rPr>
                <m:t>e</m:t>
              </m:r>
              <m:r>
                <m:rPr>
                  <m:sty m:val="p"/>
                </m:rPr>
                <m:t>s</m:t>
              </m:r>
              <m:r>
                <m:rPr>
                  <m:sty m:val="p"/>
                </m:rPr>
                <m:t>s</m:t>
              </m:r>
              <m:d>
                <m:dPr>
                  <m:begChr m:val="("/>
                  <m:endChr m:val=")"/>
                  <m:sepChr m:val=""/>
                  <m:grow/>
                </m:dPr>
                <m:e>
                  <m:sSub>
                    <m:e>
                      <m:r>
                        <m:t>E</m:t>
                      </m:r>
                    </m:e>
                    <m:sub>
                      <m:r>
                        <m:t>0</m:t>
                      </m:r>
                      <m:r>
                        <m:rPr>
                          <m:sty m:val="p"/>
                        </m:rPr>
                        <m:t>:</m:t>
                      </m:r>
                      <m:r>
                        <m:t>t</m:t>
                      </m:r>
                    </m:sub>
                  </m:sSub>
                </m:e>
              </m:d>
              <m:r>
                <m:rPr>
                  <m:sty m:val="p"/>
                </m:rPr>
                <m:t>,</m:t>
              </m:r>
              <m:sSub>
                <m:e>
                  <m:r>
                    <m:t>M</m:t>
                  </m:r>
                </m:e>
                <m:sub>
                  <m:r>
                    <m:t>ϕ</m:t>
                  </m:r>
                  <m:r>
                    <m:rPr>
                      <m:sty m:val="p"/>
                    </m:rPr>
                    <m:t>,</m:t>
                  </m:r>
                  <m:r>
                    <m:t>t</m:t>
                  </m:r>
                  <m:r>
                    <m:rPr>
                      <m:sty m:val="p"/>
                    </m:rPr>
                    <m:t>+</m:t>
                  </m:r>
                  <m:r>
                    <m:t>1</m:t>
                  </m:r>
                </m:sub>
              </m:sSub>
              <m:r>
                <m:rPr>
                  <m:sty m:val="p"/>
                </m:rPr>
                <m:t>,</m:t>
              </m:r>
              <m:sSub>
                <m:e>
                  <m:r>
                    <m:t>Ω</m:t>
                  </m:r>
                </m:e>
                <m:sub>
                  <m:r>
                    <m:t>t</m:t>
                  </m:r>
                  <m:r>
                    <m:rPr>
                      <m:sty m:val="p"/>
                    </m:rPr>
                    <m:t>+</m:t>
                  </m:r>
                  <m:r>
                    <m:t>1</m:t>
                  </m:r>
                </m:sub>
              </m:sSub>
            </m:e>
          </m:d>
          <m:r>
            <m:rPr>
              <m:sty m:val="p"/>
            </m:rPr>
            <m:t>.</m:t>
          </m:r>
        </m:oMath>
      </m:oMathPara>
    </w:p>
    <w:p>
      <w:pPr>
        <w:pStyle w:val="FirstParagraph"/>
      </w:pPr>
      <w:r>
        <w:t xml:space="preserve">Here</w:t>
      </w:r>
      <w:r>
        <w:t xml:space="preserve"> </w:t>
      </w:r>
      <m:oMath>
        <m:sSub>
          <m:e>
            <m:r>
              <m:t>M</m:t>
            </m:r>
          </m:e>
          <m:sub>
            <m:r>
              <m:t>t</m:t>
            </m:r>
          </m:sub>
        </m:sSub>
      </m:oMath>
      <w:r>
        <w:t xml:space="preserve"> </w:t>
      </w:r>
      <w:r>
        <w:t xml:space="preserve">is operational memory,</w:t>
      </w:r>
      <w:r>
        <w:t xml:space="preserve"> </w:t>
      </w:r>
      <m:oMath>
        <m:sSub>
          <m:e>
            <m:r>
              <m:t>Ω</m:t>
            </m:r>
          </m:e>
          <m:sub>
            <m:r>
              <m:t>t</m:t>
            </m:r>
          </m:sub>
        </m:sSub>
      </m:oMath>
      <w:r>
        <w:t xml:space="preserve"> </w:t>
      </w:r>
      <w:r>
        <w:t xml:space="preserve">is the reward-governance state,</w:t>
      </w:r>
      <w:r>
        <w:t xml:space="preserve"> </w:t>
      </w:r>
      <m:oMath>
        <m:sSub>
          <m:e>
            <m:r>
              <m:t>M</m:t>
            </m:r>
          </m:e>
          <m:sub>
            <m:r>
              <m:t>ϕ</m:t>
            </m:r>
            <m:r>
              <m:rPr>
                <m:sty m:val="p"/>
              </m:rPr>
              <m:t>,</m:t>
            </m:r>
            <m:r>
              <m:t>t</m:t>
            </m:r>
          </m:sub>
        </m:sSub>
      </m:oMath>
      <w:r>
        <w:t xml:space="preserve"> </w:t>
      </w:r>
      <w:r>
        <w:t xml:space="preserve">is the world model, and</w:t>
      </w:r>
      <w:r>
        <w:t xml:space="preserve"> </w:t>
      </w:r>
      <m:oMath>
        <m:sSub>
          <m:e>
            <m:r>
              <m:t>π</m:t>
            </m:r>
          </m:e>
          <m:sub>
            <m:r>
              <m:t>t</m:t>
            </m:r>
          </m:sub>
        </m:sSub>
      </m:oMath>
      <w:r>
        <w:t xml:space="preserve"> </w:t>
      </w:r>
      <w:r>
        <w:t xml:space="preserve">is the router/policy state. The update rule is deliberately separated into memory, reward governance, world modeling, and routing because each subsystem has a different failure mode. Memory can be poisoned, rewards can be gamed, world models can extrapolate incorrectly, and routers can overfit to validator shortcuts. The control plane therefore requires provenance, quarantine, replay, delayed-outcome checks, and independent validator review before high-impact traces are allowed to influence production routing.</w:t>
      </w:r>
    </w:p>
    <w:p>
      <w:pPr>
        <w:pStyle w:val="CaptionedFigure"/>
      </w:pPr>
      <w:r>
        <w:drawing>
          <wp:inline>
            <wp:extent cx="5120640" cy="3326023"/>
            <wp:effectExtent b="0" l="0" r="0" t="0"/>
            <wp:docPr descr="Sovereign experience control plane. Experience events turn validator-gated work into a governed training substrate for reward ledgers, memory graphs, world models, temporal options, and router-family updates." title="" id="92" name="Picture"/>
            <a:graphic>
              <a:graphicData uri="http://schemas.openxmlformats.org/drawingml/2006/picture">
                <pic:pic>
                  <pic:nvPicPr>
                    <pic:cNvPr descr="figures_png/figure20_sovereign_experience_control_plane.png" id="93" name="Picture"/>
                    <pic:cNvPicPr>
                      <a:picLocks noChangeArrowheads="1" noChangeAspect="1"/>
                    </pic:cNvPicPr>
                  </pic:nvPicPr>
                  <pic:blipFill>
                    <a:blip r:embed="rId91"/>
                    <a:stretch>
                      <a:fillRect/>
                    </a:stretch>
                  </pic:blipFill>
                  <pic:spPr bwMode="auto">
                    <a:xfrm>
                      <a:off x="0" y="0"/>
                      <a:ext cx="5120640" cy="3326023"/>
                    </a:xfrm>
                    <a:prstGeom prst="rect">
                      <a:avLst/>
                    </a:prstGeom>
                    <a:noFill/>
                    <a:ln w="9525">
                      <a:noFill/>
                      <a:headEnd/>
                      <a:tailEnd/>
                    </a:ln>
                  </pic:spPr>
                </pic:pic>
              </a:graphicData>
            </a:graphic>
          </wp:inline>
        </w:drawing>
      </w:r>
    </w:p>
    <w:p>
      <w:pPr>
        <w:pStyle w:val="ImageCaption"/>
      </w:pPr>
      <w:r>
        <w:t xml:space="preserve">Sovereign experience control plane. Experience events turn validator-gated work into a governed training substrate for reward ledgers, memory graphs, world models, temporal options, and router-family updates.</w:t>
      </w:r>
    </w:p>
    <w:p>
      <w:pPr>
        <w:pStyle w:val="BodyText"/>
      </w:pPr>
      <w:r>
        <w:t xml:space="preserve">The key distinction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Function</w:t>
            </w:r>
          </w:p>
        </w:tc>
        <w:tc>
          <w:tcPr/>
          <w:p>
            <w:pPr>
              <w:pStyle w:val="Compact"/>
              <w:jc w:val="left"/>
            </w:pPr>
            <w:r>
              <w:t xml:space="preserve">Can update production policy?</w:t>
            </w:r>
          </w:p>
        </w:tc>
      </w:tr>
      <w:tr>
        <w:tc>
          <w:tcPr/>
          <w:p>
            <w:pPr>
              <w:pStyle w:val="Compact"/>
              <w:jc w:val="left"/>
            </w:pPr>
            <w:r>
              <w:t xml:space="preserve">Evidence bundle</w:t>
            </w:r>
          </w:p>
        </w:tc>
        <w:tc>
          <w:tcPr/>
          <w:p>
            <w:pPr>
              <w:pStyle w:val="Compact"/>
              <w:jc w:val="left"/>
            </w:pPr>
            <w:r>
              <w:t xml:space="preserve">Immutable proof of a single run</w:t>
            </w:r>
          </w:p>
        </w:tc>
        <w:tc>
          <w:tcPr/>
          <w:p>
            <w:pPr>
              <w:pStyle w:val="Compact"/>
              <w:jc w:val="left"/>
            </w:pPr>
            <w:r>
              <w:t xml:space="preserve">No, not by itself</w:t>
            </w:r>
          </w:p>
        </w:tc>
      </w:tr>
      <w:tr>
        <w:tc>
          <w:tcPr/>
          <w:p>
            <w:pPr>
              <w:pStyle w:val="Compact"/>
              <w:jc w:val="left"/>
            </w:pPr>
            <w:r>
              <w:t xml:space="preserve">Experience event</w:t>
            </w:r>
          </w:p>
        </w:tc>
        <w:tc>
          <w:tcPr/>
          <w:p>
            <w:pPr>
              <w:pStyle w:val="Compact"/>
              <w:jc w:val="left"/>
            </w:pPr>
            <w:r>
              <w:t xml:space="preserve">Atomic state-action-observation-reward-validation-cost-risk-memory tuple</w:t>
            </w:r>
          </w:p>
        </w:tc>
        <w:tc>
          <w:tcPr/>
          <w:p>
            <w:pPr>
              <w:pStyle w:val="Compact"/>
              <w:jc w:val="left"/>
            </w:pPr>
            <w:r>
              <w:t xml:space="preserve">Only after provenance checks</w:t>
            </w:r>
          </w:p>
        </w:tc>
      </w:tr>
      <w:tr>
        <w:tc>
          <w:tcPr/>
          <w:p>
            <w:pPr>
              <w:pStyle w:val="Compact"/>
              <w:jc w:val="left"/>
            </w:pPr>
            <w:r>
              <w:t xml:space="preserve">Experience stream</w:t>
            </w:r>
          </w:p>
        </w:tc>
        <w:tc>
          <w:tcPr/>
          <w:p>
            <w:pPr>
              <w:pStyle w:val="Compact"/>
              <w:jc w:val="left"/>
            </w:pPr>
            <w:r>
              <w:t xml:space="preserve">Ordered sequence of events across jobs and cycles</w:t>
            </w:r>
          </w:p>
        </w:tc>
        <w:tc>
          <w:tcPr/>
          <w:p>
            <w:pPr>
              <w:pStyle w:val="Compact"/>
              <w:jc w:val="left"/>
            </w:pPr>
            <w:r>
              <w:t xml:space="preserve">Yes, if replayable and validated</w:t>
            </w:r>
          </w:p>
        </w:tc>
      </w:tr>
      <w:tr>
        <w:tc>
          <w:tcPr/>
          <w:p>
            <w:pPr>
              <w:pStyle w:val="Compact"/>
              <w:jc w:val="left"/>
            </w:pPr>
            <w:r>
              <w:t xml:space="preserve">Reward ledger</w:t>
            </w:r>
          </w:p>
        </w:tc>
        <w:tc>
          <w:tcPr/>
          <w:p>
            <w:pPr>
              <w:pStyle w:val="Compact"/>
              <w:jc w:val="left"/>
            </w:pPr>
            <w:r>
              <w:t xml:space="preserve">Versioned consequence record</w:t>
            </w:r>
          </w:p>
        </w:tc>
        <w:tc>
          <w:tcPr/>
          <w:p>
            <w:pPr>
              <w:pStyle w:val="Compact"/>
              <w:jc w:val="left"/>
            </w:pPr>
            <w:r>
              <w:t xml:space="preserve">Yes, under governance weights</w:t>
            </w:r>
          </w:p>
        </w:tc>
      </w:tr>
      <w:tr>
        <w:tc>
          <w:tcPr/>
          <w:p>
            <w:pPr>
              <w:pStyle w:val="Compact"/>
              <w:jc w:val="left"/>
            </w:pPr>
            <w:r>
              <w:t xml:space="preserve">World model</w:t>
            </w:r>
          </w:p>
        </w:tc>
        <w:tc>
          <w:tcPr/>
          <w:p>
            <w:pPr>
              <w:pStyle w:val="Compact"/>
              <w:jc w:val="left"/>
            </w:pPr>
            <w:r>
              <w:t xml:space="preserve">Predictive model of outcomes and risk</w:t>
            </w:r>
          </w:p>
        </w:tc>
        <w:tc>
          <w:tcPr/>
          <w:p>
            <w:pPr>
              <w:pStyle w:val="Compact"/>
              <w:jc w:val="left"/>
            </w:pPr>
            <w:r>
              <w:t xml:space="preserve">Yes, if calibrated and monitored</w:t>
            </w:r>
          </w:p>
        </w:tc>
      </w:tr>
      <w:tr>
        <w:tc>
          <w:tcPr/>
          <w:p>
            <w:pPr>
              <w:pStyle w:val="Compact"/>
              <w:jc w:val="left"/>
            </w:pPr>
            <w:r>
              <w:t xml:space="preserve">Temporal option</w:t>
            </w:r>
          </w:p>
        </w:tc>
        <w:tc>
          <w:tcPr/>
          <w:p>
            <w:pPr>
              <w:pStyle w:val="Compact"/>
              <w:jc w:val="left"/>
            </w:pPr>
            <w:r>
              <w:t xml:space="preserve">Reusable validated macro-workflow</w:t>
            </w:r>
          </w:p>
        </w:tc>
        <w:tc>
          <w:tcPr/>
          <w:p>
            <w:pPr>
              <w:pStyle w:val="Compact"/>
              <w:jc w:val="left"/>
            </w:pPr>
            <w:r>
              <w:t xml:space="preserve">Yes, if bounded by initiation, validation, termination, and risk class</w:t>
            </w:r>
          </w:p>
        </w:tc>
      </w:tr>
    </w:tbl>
    <w:p>
      <w:pPr>
        <w:pStyle w:val="BodyText"/>
      </w:pPr>
      <w:r>
        <w:t xml:space="preserve">The system’s experience-grounded progress is measured over time, not by a single impressive run:</w:t>
      </w:r>
    </w:p>
    <w:p>
      <w:pPr>
        <w:pStyle w:val="BodyText"/>
      </w:pPr>
      <m:oMathPara>
        <m:oMathParaPr>
          <m:jc m:val="center"/>
        </m:oMathParaP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endChr m:val="]"/>
                  <m:sepChr m:val=""/>
                  <m:grow/>
                </m:dPr>
                <m:e>
                  <m:f>
                    <m:fPr>
                      <m:type m:val="bar"/>
                    </m:fPr>
                    <m:num>
                      <m:sSubSup>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d>
                            <m:dPr>
                              <m:begChr m:val="("/>
                              <m:endChr m:val=")"/>
                              <m:sepChr m:val=""/>
                              <m:grow/>
                            </m:dPr>
                            <m:e>
                              <m:r>
                                <m:t>t</m:t>
                              </m:r>
                            </m:e>
                          </m:d>
                        </m:sup>
                      </m:sSubSup>
                    </m:num>
                    <m:den>
                      <m:sSubSup>
                        <m:e>
                          <m:r>
                            <m:t>C</m:t>
                          </m:r>
                        </m:e>
                        <m:sub>
                          <m:r>
                            <m:rPr>
                              <m:sty m:val="p"/>
                            </m:rPr>
                            <m:t>t</m:t>
                          </m:r>
                          <m:r>
                            <m:rPr>
                              <m:sty m:val="p"/>
                            </m:rPr>
                            <m:t>o</m:t>
                          </m:r>
                          <m:r>
                            <m:rPr>
                              <m:sty m:val="p"/>
                            </m:rPr>
                            <m:t>k</m:t>
                          </m:r>
                          <m:r>
                            <m:rPr>
                              <m:sty m:val="p"/>
                            </m:rPr>
                            <m:t>e</m:t>
                          </m:r>
                          <m:r>
                            <m:rPr>
                              <m:sty m:val="p"/>
                            </m:rPr>
                            <m:t>n</m:t>
                          </m:r>
                          <m:r>
                            <m:rPr>
                              <m:sty m:val="p"/>
                            </m:rPr>
                            <m:t>s</m:t>
                          </m:r>
                        </m:sub>
                        <m:sup>
                          <m:d>
                            <m:dPr>
                              <m:begChr m:val="("/>
                              <m:endChr m:val=")"/>
                              <m:sepChr m:val=""/>
                              <m:grow/>
                            </m:dPr>
                            <m:e>
                              <m:r>
                                <m:t>t</m:t>
                              </m:r>
                            </m:e>
                          </m:d>
                        </m:sup>
                      </m:sSubSup>
                      <m:r>
                        <m:rPr>
                          <m:sty m:val="p"/>
                        </m:rPr>
                        <m:t>+</m:t>
                      </m:r>
                      <m:sSubSup>
                        <m:e>
                          <m:r>
                            <m:t>C</m:t>
                          </m:r>
                        </m:e>
                        <m:sub>
                          <m:r>
                            <m:rPr>
                              <m:sty m:val="p"/>
                            </m:rPr>
                            <m:t>t</m:t>
                          </m:r>
                          <m:r>
                            <m:rPr>
                              <m:sty m:val="p"/>
                            </m:rPr>
                            <m:t>o</m:t>
                          </m:r>
                          <m:r>
                            <m:rPr>
                              <m:sty m:val="p"/>
                            </m:rPr>
                            <m:t>o</m:t>
                          </m:r>
                          <m:r>
                            <m:rPr>
                              <m:sty m:val="p"/>
                            </m:rPr>
                            <m:t>l</m:t>
                          </m:r>
                        </m:sub>
                        <m:sup>
                          <m:d>
                            <m:dPr>
                              <m:begChr m:val="("/>
                              <m:endChr m:val=")"/>
                              <m:sepChr m:val=""/>
                              <m:grow/>
                            </m:dPr>
                            <m:e>
                              <m:r>
                                <m:t>t</m:t>
                              </m:r>
                            </m:e>
                          </m:d>
                        </m:sup>
                      </m:sSubSup>
                      <m:r>
                        <m:rPr>
                          <m:sty m:val="p"/>
                        </m:rPr>
                        <m:t>+</m:t>
                      </m:r>
                      <m:sSubSup>
                        <m:e>
                          <m:r>
                            <m:t>C</m:t>
                          </m:r>
                        </m:e>
                        <m:sub>
                          <m:r>
                            <m:rPr>
                              <m:sty m:val="p"/>
                            </m:rPr>
                            <m:t>t</m:t>
                          </m:r>
                          <m:r>
                            <m:rPr>
                              <m:sty m:val="p"/>
                            </m:rPr>
                            <m:t>i</m:t>
                          </m:r>
                          <m:r>
                            <m:rPr>
                              <m:sty m:val="p"/>
                            </m:rPr>
                            <m:t>m</m:t>
                          </m:r>
                          <m:r>
                            <m:rPr>
                              <m:sty m:val="p"/>
                            </m:rPr>
                            <m:t>e</m:t>
                          </m:r>
                        </m:sub>
                        <m:sup>
                          <m:d>
                            <m:dPr>
                              <m:begChr m:val="("/>
                              <m:endChr m:val=")"/>
                              <m:sepChr m:val=""/>
                              <m:grow/>
                            </m:dPr>
                            <m:e>
                              <m:r>
                                <m:t>t</m:t>
                              </m:r>
                            </m:e>
                          </m:d>
                        </m:sup>
                      </m:sSubSup>
                    </m:den>
                  </m:f>
                </m:e>
              </m:d>
            </m:e>
          </m:nary>
          <m:d>
            <m:dPr>
              <m:begChr m:val="("/>
              <m:endChr m:val=")"/>
              <m:sepChr m:val=""/>
              <m:grow/>
            </m:dPr>
            <m:e>
              <m:r>
                <m:t>1</m:t>
              </m:r>
              <m:r>
                <m:rPr>
                  <m:sty m:val="p"/>
                </m:rPr>
                <m:t>−</m:t>
              </m:r>
              <m:sSubSup>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up>
                  <m:d>
                    <m:dPr>
                      <m:begChr m:val="("/>
                      <m:endChr m:val=")"/>
                      <m:sepChr m:val=""/>
                      <m:grow/>
                    </m:dPr>
                    <m:e>
                      <m:r>
                        <m:t>t</m:t>
                      </m:r>
                    </m:e>
                  </m:d>
                </m:sup>
              </m:sSubSup>
            </m:e>
          </m:d>
          <m:d>
            <m:dPr>
              <m:begChr m:val="("/>
              <m:endChr m:val=")"/>
              <m:sepChr m:val=""/>
              <m:grow/>
            </m:dPr>
            <m:e>
              <m:r>
                <m:t>1</m:t>
              </m:r>
              <m:r>
                <m:rPr>
                  <m:sty m:val="p"/>
                </m:rPr>
                <m:t>−</m:t>
              </m:r>
              <m:sSubSup>
                <m:e>
                  <m:r>
                    <m:t>O</m:t>
                  </m:r>
                </m:e>
                <m:sub>
                  <m:r>
                    <m:rPr>
                      <m:sty m:val="p"/>
                    </m:rPr>
                    <m:t>c</m:t>
                  </m:r>
                  <m:r>
                    <m:rPr>
                      <m:sty m:val="p"/>
                    </m:rPr>
                    <m:t>o</m:t>
                  </m:r>
                  <m:r>
                    <m:rPr>
                      <m:sty m:val="p"/>
                    </m:rPr>
                    <m:t>o</m:t>
                  </m:r>
                  <m:r>
                    <m:rPr>
                      <m:sty m:val="p"/>
                    </m:rPr>
                    <m:t>r</m:t>
                  </m:r>
                  <m:r>
                    <m:rPr>
                      <m:sty m:val="p"/>
                    </m:rPr>
                    <m:t>d</m:t>
                  </m:r>
                </m:sub>
                <m:sup>
                  <m:d>
                    <m:dPr>
                      <m:begChr m:val="("/>
                      <m:endChr m:val=")"/>
                      <m:sepChr m:val=""/>
                      <m:grow/>
                    </m:dPr>
                    <m:e>
                      <m:r>
                        <m:t>t</m:t>
                      </m:r>
                    </m:e>
                  </m:d>
                </m:sup>
              </m:sSubSup>
            </m:e>
          </m:d>
          <m:d>
            <m:dPr>
              <m:begChr m:val="("/>
              <m:endChr m:val=")"/>
              <m:sepChr m:val=""/>
              <m:grow/>
            </m:dPr>
            <m:e>
              <m:r>
                <m:t>1</m:t>
              </m:r>
              <m:r>
                <m:rPr>
                  <m:sty m:val="p"/>
                </m:rPr>
                <m:t>−</m:t>
              </m:r>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e>
          </m:d>
          <m:r>
            <m:rPr>
              <m:sty m:val="p"/>
            </m:rPr>
            <m:t>,</m:t>
          </m:r>
        </m:oMath>
      </m:oMathPara>
    </w:p>
    <w:p>
      <w:pPr>
        <w:pStyle w:val="FirstParagraph"/>
      </w:pPr>
      <w:r>
        <w:t xml:space="preserve">where</w:t>
      </w:r>
      <w:r>
        <w:t xml:space="preserve"> </w:t>
      </w:r>
      <m:oMath>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oMath>
      <w:r>
        <w:t xml:space="preserve"> </w:t>
      </w:r>
      <w:r>
        <w:t xml:space="preserve">is the detected reward-hacking or reward-provenance penalty. A claimed experience gain must show that</w:t>
      </w:r>
      <w:r>
        <w:t xml:space="preserve"> </w:t>
      </w: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oMath>
      <w:r>
        <w:t xml:space="preserve"> </w:t>
      </w:r>
      <w:r>
        <w:t xml:space="preserve">improves on held-out future tasks while critical violations, reward hacking, and false acceptance do not increase.</w:t>
      </w:r>
    </w:p>
    <w:bookmarkEnd w:id="94"/>
    <w:bookmarkStart w:id="95" w:name="validator-reward-separation"/>
    <w:p>
      <w:pPr>
        <w:pStyle w:val="Heading3"/>
      </w:pPr>
      <w:r>
        <w:t xml:space="preserve">Validator-reward separation</w:t>
      </w:r>
    </w:p>
    <w:p>
      <w:pPr>
        <w:pStyle w:val="FirstParagraph"/>
      </w:pPr>
      <w:r>
        <w:t xml:space="preserve">AGI ALPHA separates validators from rewards.</w:t>
      </w:r>
    </w:p>
    <w:p>
      <w:pPr>
        <w:pStyle w:val="Compact"/>
        <w:numPr>
          <w:ilvl w:val="0"/>
          <w:numId w:val="1007"/>
        </w:numPr>
      </w:pPr>
      <w:r>
        <w:t xml:space="preserve">Validators determine whether an artifact, action, or workflow is accepted for the current job.</w:t>
      </w:r>
    </w:p>
    <w:p>
      <w:pPr>
        <w:pStyle w:val="Compact"/>
        <w:numPr>
          <w:ilvl w:val="0"/>
          <w:numId w:val="1007"/>
        </w:numPr>
      </w:pPr>
      <w:r>
        <w:t xml:space="preserve">Grounded rewards measure consequences across time, cost, safety, reproducibility, markets, sensors, tests, scientific assays, user outcomes, and delayed real-world feedback.</w:t>
      </w:r>
    </w:p>
    <w:p>
      <w:pPr>
        <w:pStyle w:val="Compact"/>
        <w:numPr>
          <w:ilvl w:val="0"/>
          <w:numId w:val="1007"/>
        </w:numPr>
      </w:pPr>
      <w:r>
        <w:t xml:space="preserve">Human approval is useful but is not identical to truth, utility, or safety.</w:t>
      </w:r>
    </w:p>
    <w:p>
      <w:pPr>
        <w:pStyle w:val="Compact"/>
        <w:numPr>
          <w:ilvl w:val="0"/>
          <w:numId w:val="1007"/>
        </w:numPr>
      </w:pPr>
      <w:r>
        <w:t xml:space="preserve">Immediate validator acceptance can be contradicted by long-run outcomes.</w:t>
      </w:r>
    </w:p>
    <w:p>
      <w:pPr>
        <w:pStyle w:val="Compact"/>
        <w:numPr>
          <w:ilvl w:val="0"/>
          <w:numId w:val="1007"/>
        </w:numPr>
      </w:pPr>
      <w:r>
        <w:t xml:space="preserve">Delayed grounded outcomes must be attributed back to prior agents, tools, prompts, policies, and routing decisions.</w:t>
      </w:r>
    </w:p>
    <w:p>
      <w:pPr>
        <w:pStyle w:val="FirstParagraph"/>
      </w:pPr>
      <w:r>
        <w:t xml:space="preserve">Thus the system tracks both:</w:t>
      </w:r>
    </w:p>
    <w:p>
      <w:pPr>
        <w:pStyle w:val="BodyText"/>
      </w:pPr>
      <m:oMathPara>
        <m:oMathParaPr>
          <m:jc m:val="center"/>
        </m:oMathParaPr>
        <m:oMath>
          <m:sSub>
            <m:e>
              <m:r>
                <m:t>v</m:t>
              </m:r>
            </m:e>
            <m:sub>
              <m:r>
                <m:t>t</m:t>
              </m:r>
            </m:sub>
          </m:sSub>
          <m:r>
            <m:rPr>
              <m:sty m:val="p"/>
            </m:rPr>
            <m:t>=</m:t>
          </m:r>
          <m:r>
            <m:rPr>
              <m:sty m:val="p"/>
            </m:rPr>
            <m:t>a</m:t>
          </m:r>
          <m:r>
            <m:rPr>
              <m:sty m:val="p"/>
            </m:rPr>
            <m:t>c</m:t>
          </m:r>
          <m:r>
            <m:rPr>
              <m:sty m:val="p"/>
            </m:rPr>
            <m:t>c</m:t>
          </m:r>
          <m:r>
            <m:rPr>
              <m:sty m:val="p"/>
            </m:rPr>
            <m:t>e</m:t>
          </m:r>
          <m:r>
            <m:rPr>
              <m:sty m:val="p"/>
            </m:rPr>
            <m:t>p</m:t>
          </m:r>
          <m:r>
            <m:rPr>
              <m:sty m:val="p"/>
            </m:rPr>
            <m:t>t</m:t>
          </m:r>
          <m:r>
            <m:rPr>
              <m:sty m:val="p"/>
            </m:rPr>
            <m:t>/</m:t>
          </m:r>
          <m:r>
            <m:rPr>
              <m:sty m:val="p"/>
            </m:rPr>
            <m:t>r</m:t>
          </m:r>
          <m:r>
            <m:rPr>
              <m:sty m:val="p"/>
            </m:rPr>
            <m:t>e</m:t>
          </m:r>
          <m:r>
            <m:rPr>
              <m:sty m:val="p"/>
            </m:rPr>
            <m:t>j</m:t>
          </m:r>
          <m:r>
            <m:rPr>
              <m:sty m:val="p"/>
            </m:rPr>
            <m:t>e</m:t>
          </m:r>
          <m:r>
            <m:rPr>
              <m:sty m:val="p"/>
            </m:rPr>
            <m:t>c</m:t>
          </m:r>
          <m:r>
            <m:rPr>
              <m:sty m:val="p"/>
            </m:rPr>
            <m:t>t</m:t>
          </m:r>
          <m:r>
            <m:rPr>
              <m:sty m:val="p"/>
            </m:rPr>
            <m:t>/</m:t>
          </m:r>
          <m:r>
            <m:rPr>
              <m:sty m:val="p"/>
            </m:rPr>
            <m:t>e</m:t>
          </m:r>
          <m:r>
            <m:rPr>
              <m:sty m:val="p"/>
            </m:rPr>
            <m:t>s</m:t>
          </m:r>
          <m:r>
            <m:rPr>
              <m:sty m:val="p"/>
            </m:rPr>
            <m:t>c</m:t>
          </m:r>
          <m:r>
            <m:rPr>
              <m:sty m:val="p"/>
            </m:rPr>
            <m:t>a</m:t>
          </m:r>
          <m:r>
            <m:rPr>
              <m:sty m:val="p"/>
            </m:rPr>
            <m:t>l</m:t>
          </m:r>
          <m:r>
            <m:rPr>
              <m:sty m:val="p"/>
            </m:rPr>
            <m:t>a</m:t>
          </m:r>
          <m:r>
            <m:rPr>
              <m:sty m:val="p"/>
            </m:rPr>
            <m:t>t</m:t>
          </m:r>
          <m:r>
            <m:rPr>
              <m:sty m:val="p"/>
            </m:rPr>
            <m:t>e</m:t>
          </m:r>
        </m:oMath>
      </m:oMathPara>
    </w:p>
    <w:p>
      <w:pPr>
        <w:pStyle w:val="FirstParagraph"/>
      </w:pPr>
      <w:r>
        <w:t xml:space="preserve">and:</w:t>
      </w:r>
    </w:p>
    <w:p>
      <w:pPr>
        <w:pStyle w:val="BodyText"/>
      </w:pPr>
      <m:oMathPara>
        <m:oMathParaPr>
          <m:jc m:val="center"/>
        </m:oMathParaPr>
        <m:oMath>
          <m:sSub>
            <m:e>
              <m:r>
                <m:t>r</m:t>
              </m:r>
            </m:e>
            <m:sub>
              <m:r>
                <m:t>t</m:t>
              </m:r>
            </m:sub>
          </m:sSub>
          <m:r>
            <m:rPr>
              <m:sty m:val="p"/>
            </m:rPr>
            <m:t>=</m:t>
          </m:r>
          <m:r>
            <m:t>R</m:t>
          </m:r>
          <m:d>
            <m:dPr>
              <m:begChr m:val="("/>
              <m:endChr m:val=")"/>
              <m:sepChr m:val=""/>
              <m:grow/>
            </m:dPr>
            <m:e>
              <m:sSub>
                <m:e>
                  <m:r>
                    <m:t>o</m:t>
                  </m:r>
                </m:e>
                <m:sub>
                  <m:r>
                    <m:t>t</m:t>
                  </m:r>
                  <m:r>
                    <m:rPr>
                      <m:sty m:val="p"/>
                    </m:rPr>
                    <m:t>+</m:t>
                  </m:r>
                  <m:r>
                    <m:t>1</m:t>
                  </m:r>
                </m:sub>
              </m:sSub>
              <m:r>
                <m:rPr>
                  <m:sty m:val="p"/>
                </m:rPr>
                <m:t>,</m:t>
              </m:r>
              <m:sSub>
                <m:e>
                  <m:r>
                    <m:t>c</m:t>
                  </m:r>
                </m:e>
                <m:sub>
                  <m:r>
                    <m:t>t</m:t>
                  </m:r>
                </m:sub>
              </m:sSub>
              <m:r>
                <m:rPr>
                  <m:sty m:val="p"/>
                </m:rPr>
                <m:t>,</m:t>
              </m:r>
              <m:sSub>
                <m:e>
                  <m:r>
                    <m:t>ρ</m:t>
                  </m:r>
                </m:e>
                <m:sub>
                  <m:r>
                    <m:t>t</m:t>
                  </m:r>
                </m:sub>
              </m:sSub>
              <m:r>
                <m:rPr>
                  <m:sty m:val="p"/>
                </m:rPr>
                <m:t>,</m:t>
              </m:r>
              <m:r>
                <m:rPr>
                  <m:sty m:val="p"/>
                </m:rPr>
                <m:t>d</m:t>
              </m:r>
              <m:r>
                <m:rPr>
                  <m:sty m:val="p"/>
                </m:rPr>
                <m:t>e</m:t>
              </m:r>
              <m:r>
                <m:rPr>
                  <m:sty m:val="p"/>
                </m:rPr>
                <m:t>l</m:t>
              </m:r>
              <m:r>
                <m:rPr>
                  <m:sty m:val="p"/>
                </m:rPr>
                <m:t>a</m:t>
              </m:r>
              <m:r>
                <m:rPr>
                  <m:sty m:val="p"/>
                </m:rPr>
                <m:t>y</m:t>
              </m:r>
              <m:r>
                <m:rPr>
                  <m:sty m:val="p"/>
                </m:rPr>
                <m:t>e</m:t>
              </m:r>
              <m:r>
                <m:rPr>
                  <m:sty m:val="p"/>
                </m:rPr>
                <m:t>d</m:t>
              </m:r>
              <m:r>
                <m:rPr>
                  <m:sty m:val="p"/>
                </m:rPr>
                <m:t> </m:t>
              </m:r>
              <m:r>
                <m:rPr>
                  <m:sty m:val="p"/>
                </m:rPr>
                <m:t>o</m:t>
              </m:r>
              <m:r>
                <m:rPr>
                  <m:sty m:val="p"/>
                </m:rPr>
                <m:t>u</m:t>
              </m:r>
              <m:r>
                <m:rPr>
                  <m:sty m:val="p"/>
                </m:rPr>
                <m:t>t</m:t>
              </m:r>
              <m:r>
                <m:rPr>
                  <m:sty m:val="p"/>
                </m:rPr>
                <m:t>c</m:t>
              </m:r>
              <m:r>
                <m:rPr>
                  <m:sty m:val="p"/>
                </m:rPr>
                <m:t>o</m:t>
              </m:r>
              <m:r>
                <m:rPr>
                  <m:sty m:val="p"/>
                </m:rPr>
                <m:t>m</m:t>
              </m:r>
              <m:r>
                <m:rPr>
                  <m:sty m:val="p"/>
                </m:rPr>
                <m:t>e</m:t>
              </m:r>
              <m:r>
                <m:rPr>
                  <m:sty m:val="p"/>
                </m:rPr>
                <m:t>s</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 </m:t>
              </m:r>
              <m:r>
                <m:rPr>
                  <m:sty m:val="p"/>
                </m:rPr>
                <m:t>w</m:t>
              </m:r>
              <m:r>
                <m:rPr>
                  <m:sty m:val="p"/>
                </m:rPr>
                <m:t>e</m:t>
              </m:r>
              <m:r>
                <m:rPr>
                  <m:sty m:val="p"/>
                </m:rPr>
                <m:t>i</m:t>
              </m:r>
              <m:r>
                <m:rPr>
                  <m:sty m:val="p"/>
                </m:rPr>
                <m:t>g</m:t>
              </m:r>
              <m:r>
                <m:rPr>
                  <m:sty m:val="p"/>
                </m:rPr>
                <m:t>h</m:t>
              </m:r>
              <m:r>
                <m:rPr>
                  <m:sty m:val="p"/>
                </m:rPr>
                <m:t>t</m:t>
              </m:r>
              <m:r>
                <m:rPr>
                  <m:sty m:val="p"/>
                </m:rPr>
                <m:t>s</m:t>
              </m:r>
            </m:e>
          </m:d>
          <m:r>
            <m:rPr>
              <m:sty m:val="p"/>
            </m:rPr>
            <m:t>.</m:t>
          </m:r>
        </m:oMath>
      </m:oMathPara>
    </w:p>
    <w:p>
      <w:pPr>
        <w:pStyle w:val="FirstParagraph"/>
      </w:pPr>
      <w:r>
        <w:t xml:space="preserve">This distinction protects AGI ALPHA from mistaking a narrow pass/fail gate for a complete account of value, truth, safety, or long-run usefulness.</w:t>
      </w:r>
    </w:p>
    <w:bookmarkEnd w:id="95"/>
    <w:bookmarkStart w:id="96" w:name="agi-alpha-native-method-family-1"/>
    <w:p>
      <w:pPr>
        <w:pStyle w:val="Heading3"/>
      </w:pPr>
      <w:r>
        <w:t xml:space="preserve">AGI ALPHA-native method family</w:t>
      </w:r>
    </w:p>
    <w:p>
      <w:pPr>
        <w:pStyle w:val="FirstParagraph"/>
      </w:pPr>
      <w:r>
        <w:t xml:space="preserve">These methods are AGI ALPHA-native and commercially independent. They are inspired by the general scientific lesson that agents can learn from grounded experience, but they do not depend on Silver/Sutton code, figures, algorithms, training recipes, or proprietary artifacts.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 and commercial-independence note</w:t>
            </w:r>
          </w:p>
        </w:tc>
      </w:tr>
      <w:tr>
        <w:tc>
          <w:tcPr/>
          <w:p>
            <w:pPr>
              <w:pStyle w:val="Compact"/>
              <w:jc w:val="left"/>
            </w:pPr>
            <w:r>
              <w:t xml:space="preserve">Experience-Grounded Coordination</w:t>
            </w:r>
          </w:p>
        </w:tc>
        <w:tc>
          <w:tcPr/>
          <w:p>
            <w:pPr>
              <w:pStyle w:val="Compact"/>
              <w:jc w:val="left"/>
            </w:pPr>
            <w:r>
              <w:t xml:space="preserve">Routing conditioned on current task state plus accumulated experience streams, not isolated prompts.</w:t>
            </w:r>
          </w:p>
        </w:tc>
      </w:tr>
      <w:tr>
        <w:tc>
          <w:tcPr/>
          <w:p>
            <w:pPr>
              <w:pStyle w:val="Compact"/>
              <w:jc w:val="left"/>
            </w:pPr>
            <w:r>
              <w:t xml:space="preserve">Sovereign Experience Streams</w:t>
            </w:r>
          </w:p>
        </w:tc>
        <w:tc>
          <w:tcPr/>
          <w:p>
            <w:pPr>
              <w:pStyle w:val="Compact"/>
              <w:jc w:val="left"/>
            </w:pPr>
            <w:r>
              <w:t xml:space="preserve">Institution-owned streams of task, tool, validator, cost, risk, settlement, and delayed-outcome events.</w:t>
            </w:r>
          </w:p>
        </w:tc>
      </w:tr>
      <w:tr>
        <w:tc>
          <w:tcPr/>
          <w:p>
            <w:pPr>
              <w:pStyle w:val="Compact"/>
              <w:jc w:val="left"/>
            </w:pPr>
            <w:r>
              <w:t xml:space="preserve">Grounded Reward Ledger</w:t>
            </w:r>
          </w:p>
        </w:tc>
        <w:tc>
          <w:tcPr/>
          <w:p>
            <w:pPr>
              <w:pStyle w:val="Compact"/>
              <w:jc w:val="left"/>
            </w:pPr>
            <w:r>
              <w:t xml:space="preserve">Versioned accounting of rewards from tests, simulations, markets, sensors, assays, user outcomes, safety, latency, and reproducibility.</w:t>
            </w:r>
          </w:p>
        </w:tc>
      </w:tr>
      <w:tr>
        <w:tc>
          <w:tcPr/>
          <w:p>
            <w:pPr>
              <w:pStyle w:val="Compact"/>
              <w:jc w:val="left"/>
            </w:pPr>
            <w:r>
              <w:t xml:space="preserve">Validator-Reward Separation</w:t>
            </w:r>
          </w:p>
        </w:tc>
        <w:tc>
          <w:tcPr/>
          <w:p>
            <w:pPr>
              <w:pStyle w:val="Compact"/>
              <w:jc w:val="left"/>
            </w:pPr>
            <w:r>
              <w:t xml:space="preserve">Explicit separation between acceptance gates and consequence-measuring rewards.</w:t>
            </w:r>
          </w:p>
        </w:tc>
      </w:tr>
      <w:tr>
        <w:tc>
          <w:tcPr/>
          <w:p>
            <w:pPr>
              <w:pStyle w:val="Compact"/>
              <w:jc w:val="left"/>
            </w:pPr>
            <w:r>
              <w:t xml:space="preserve">Experience-to-Policy Compression</w:t>
            </w:r>
          </w:p>
        </w:tc>
        <w:tc>
          <w:tcPr/>
          <w:p>
            <w:pPr>
              <w:pStyle w:val="Compact"/>
              <w:jc w:val="left"/>
            </w:pPr>
            <w:r>
              <w:t xml:space="preserve">Compression of repeated traces into routing priors, validator policies, temporal options, and governance updates.</w:t>
            </w:r>
          </w:p>
        </w:tc>
      </w:tr>
      <w:tr>
        <w:tc>
          <w:tcPr/>
          <w:p>
            <w:pPr>
              <w:pStyle w:val="Compact"/>
              <w:jc w:val="left"/>
            </w:pPr>
            <w:r>
              <w:t xml:space="preserve">Consequence-Aware Routing</w:t>
            </w:r>
          </w:p>
        </w:tc>
        <w:tc>
          <w:tcPr/>
          <w:p>
            <w:pPr>
              <w:pStyle w:val="Compact"/>
              <w:jc w:val="left"/>
            </w:pPr>
            <w:r>
              <w:t xml:space="preserve">Routing that predicts downstream cost, safety, latency, validator failure, delayed outcome, and escalation risk.</w:t>
            </w:r>
          </w:p>
        </w:tc>
      </w:tr>
      <w:tr>
        <w:tc>
          <w:tcPr/>
          <w:p>
            <w:pPr>
              <w:pStyle w:val="Compact"/>
              <w:jc w:val="left"/>
            </w:pPr>
            <w:r>
              <w:t xml:space="preserve">World-Model Risk Planning</w:t>
            </w:r>
          </w:p>
        </w:tc>
        <w:tc>
          <w:tcPr/>
          <w:p>
            <w:pPr>
              <w:pStyle w:val="Compact"/>
              <w:jc w:val="left"/>
            </w:pPr>
            <w:r>
              <w:t xml:space="preserve">Predictive modeling used before tool escalation, external deployment, or high-risk scientific action.</w:t>
            </w:r>
          </w:p>
        </w:tc>
      </w:tr>
      <w:tr>
        <w:tc>
          <w:tcPr/>
          <w:p>
            <w:pPr>
              <w:pStyle w:val="Compact"/>
              <w:jc w:val="left"/>
            </w:pPr>
            <w:r>
              <w:t xml:space="preserve">Temporal Option Registry</w:t>
            </w:r>
          </w:p>
        </w:tc>
        <w:tc>
          <w:tcPr/>
          <w:p>
            <w:pPr>
              <w:pStyle w:val="Compact"/>
              <w:jc w:val="left"/>
            </w:pPr>
            <w:r>
              <w:t xml:space="preserve">Reusable macro-actions with initiation conditions, workflow policy, validator, termination condition, risk class, and lineage.</w:t>
            </w:r>
          </w:p>
        </w:tc>
      </w:tr>
      <w:tr>
        <w:tc>
          <w:tcPr/>
          <w:p>
            <w:pPr>
              <w:pStyle w:val="Compact"/>
              <w:jc w:val="left"/>
            </w:pPr>
            <w:r>
              <w:t xml:space="preserve">Bi-Level Reward Governance</w:t>
            </w:r>
          </w:p>
        </w:tc>
        <w:tc>
          <w:tcPr/>
          <w:p>
            <w:pPr>
              <w:pStyle w:val="Compact"/>
              <w:jc w:val="left"/>
            </w:pPr>
            <w:r>
              <w:t xml:space="preserve">Low-level grounded signals are weighted and corrected by high-level policy, law, user feedback, institutional priorities, and safety events.</w:t>
            </w:r>
          </w:p>
        </w:tc>
      </w:tr>
      <w:tr>
        <w:tc>
          <w:tcPr/>
          <w:p>
            <w:pPr>
              <w:pStyle w:val="Compact"/>
              <w:jc w:val="left"/>
            </w:pPr>
            <w:r>
              <w:t xml:space="preserve">Exploration Corridors</w:t>
            </w:r>
          </w:p>
        </w:tc>
        <w:tc>
          <w:tcPr/>
          <w:p>
            <w:pPr>
              <w:pStyle w:val="Compact"/>
              <w:jc w:val="left"/>
            </w:pPr>
            <w:r>
              <w:t xml:space="preserve">Bounded zones where agents may explore novel actions, tools, or hypotheses under budget, sandbox, validator, rollback, and quarantine constraints.</w:t>
            </w:r>
          </w:p>
        </w:tc>
      </w:tr>
      <w:tr>
        <w:tc>
          <w:tcPr/>
          <w:p>
            <w:pPr>
              <w:pStyle w:val="Compact"/>
              <w:jc w:val="left"/>
            </w:pPr>
            <w:r>
              <w:t xml:space="preserve">Delayed Outcome Attribution</w:t>
            </w:r>
          </w:p>
        </w:tc>
        <w:tc>
          <w:tcPr/>
          <w:p>
            <w:pPr>
              <w:pStyle w:val="Compact"/>
              <w:jc w:val="left"/>
            </w:pPr>
            <w:r>
              <w:t xml:space="preserve">Assignment of long-run outcomes back to prior routing, tool, prompt, policy, and agent decisions.</w:t>
            </w:r>
          </w:p>
        </w:tc>
      </w:tr>
      <w:tr>
        <w:tc>
          <w:tcPr/>
          <w:p>
            <w:pPr>
              <w:pStyle w:val="Compact"/>
              <w:jc w:val="left"/>
            </w:pPr>
            <w:r>
              <w:t xml:space="preserve">Experience Quarantine and Replay</w:t>
            </w:r>
          </w:p>
        </w:tc>
        <w:tc>
          <w:tcPr/>
          <w:p>
            <w:pPr>
              <w:pStyle w:val="Compact"/>
              <w:jc w:val="left"/>
            </w:pPr>
            <w:r>
              <w:t xml:space="preserve">Isolation of suspicious, unsafe, poisoned, or reward-hacking traces, followed by controlled replay before learning from them.</w:t>
            </w:r>
          </w:p>
        </w:tc>
      </w:tr>
    </w:tbl>
    <w:bookmarkEnd w:id="96"/>
    <w:bookmarkStart w:id="97" w:name="X46d999d6c24ab6829d8734f6924b32b2efecbb2"/>
    <w:p>
      <w:pPr>
        <w:pStyle w:val="Heading3"/>
      </w:pPr>
      <w:r>
        <w:t xml:space="preserve">Grounded Reward Ledger and Bi-Level Reward Governance</w:t>
      </w:r>
    </w:p>
    <w:p>
      <w:pPr>
        <w:pStyle w:val="FirstParagraph"/>
      </w:pPr>
      <w:r>
        <w:t xml:space="preserve">Low-level reward signals can come from unit tests, simulations, markets, sensors, scientific assays, user outcomes, cost, latency, safety, and reproducibility. These signals are powerful because they measure consequences rather than only predicted human approval. They are also dangerous because any single signal can be gamed.</w:t>
      </w:r>
    </w:p>
    <w:p>
      <w:pPr>
        <w:pStyle w:val="BodyText"/>
      </w:pPr>
      <w:r>
        <w:t xml:space="preserve">AGI ALPHA therefore uses a governed reward functional:</w:t>
      </w:r>
    </w:p>
    <w:p>
      <w:pPr>
        <w:pStyle w:val="BodyText"/>
      </w:pPr>
      <m:oMathPara>
        <m:oMathParaPr>
          <m:jc m:val="center"/>
        </m:oMathParaPr>
        <m:oMath>
          <m:sSubSup>
            <m:e>
              <m:r>
                <m:t>R</m:t>
              </m:r>
            </m:e>
            <m:sub>
              <m:r>
                <m:t>t</m:t>
              </m:r>
            </m:sub>
            <m:sup>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p>
          </m:sSubSup>
          <m:r>
            <m:rPr>
              <m:sty m:val="p"/>
            </m:rPr>
            <m:t>=</m:t>
          </m:r>
          <m:sSub>
            <m:e>
              <m:r>
                <m:t>G</m:t>
              </m:r>
            </m:e>
            <m:sub>
              <m:r>
                <m:t>ω</m:t>
              </m:r>
            </m:sub>
          </m:sSub>
          <m:d>
            <m:dPr>
              <m:begChr m:val="("/>
              <m:endChr m:val=")"/>
              <m:sepChr m:val=""/>
              <m:grow/>
            </m:dPr>
            <m:e>
              <m:sSubSup>
                <m:e>
                  <m:r>
                    <m:t>r</m:t>
                  </m:r>
                </m:e>
                <m:sub>
                  <m:r>
                    <m:t>t</m:t>
                  </m:r>
                </m:sub>
                <m:sup>
                  <m:r>
                    <m:rPr>
                      <m:sty m:val="p"/>
                    </m:rPr>
                    <m:t>t</m:t>
                  </m:r>
                  <m:r>
                    <m:rPr>
                      <m:sty m:val="p"/>
                    </m:rPr>
                    <m:t>e</m:t>
                  </m:r>
                  <m:r>
                    <m:rPr>
                      <m:sty m:val="p"/>
                    </m:rPr>
                    <m:t>s</m:t>
                  </m:r>
                  <m:r>
                    <m:rPr>
                      <m:sty m:val="p"/>
                    </m:rPr>
                    <m:t>t</m:t>
                  </m:r>
                  <m:r>
                    <m:rPr>
                      <m:sty m:val="p"/>
                    </m:rPr>
                    <m:t>s</m:t>
                  </m:r>
                </m:sup>
              </m:sSubSup>
              <m:r>
                <m:rPr>
                  <m:sty m:val="p"/>
                </m:rPr>
                <m:t>,</m:t>
              </m:r>
              <m:sSubSup>
                <m:e>
                  <m:r>
                    <m:t>r</m:t>
                  </m:r>
                </m:e>
                <m:sub>
                  <m:r>
                    <m:t>t</m:t>
                  </m:r>
                </m:sub>
                <m:sup>
                  <m:r>
                    <m:rPr>
                      <m:sty m:val="p"/>
                    </m:rPr>
                    <m:t>s</m:t>
                  </m:r>
                  <m:r>
                    <m:rPr>
                      <m:sty m:val="p"/>
                    </m:rPr>
                    <m:t>i</m:t>
                  </m:r>
                  <m:r>
                    <m:rPr>
                      <m:sty m:val="p"/>
                    </m:rPr>
                    <m:t>m</m:t>
                  </m:r>
                  <m:r>
                    <m:rPr>
                      <m:sty m:val="p"/>
                    </m:rPr>
                    <m:t>u</m:t>
                  </m:r>
                  <m:r>
                    <m:rPr>
                      <m:sty m:val="p"/>
                    </m:rPr>
                    <m:t>l</m:t>
                  </m:r>
                  <m:r>
                    <m:rPr>
                      <m:sty m:val="p"/>
                    </m:rPr>
                    <m:t>a</m:t>
                  </m:r>
                  <m:r>
                    <m:rPr>
                      <m:sty m:val="p"/>
                    </m:rPr>
                    <m:t>t</m:t>
                  </m:r>
                  <m:r>
                    <m:rPr>
                      <m:sty m:val="p"/>
                    </m:rPr>
                    <m:t>i</m:t>
                  </m:r>
                  <m:r>
                    <m:rPr>
                      <m:sty m:val="p"/>
                    </m:rPr>
                    <m:t>o</m:t>
                  </m:r>
                  <m:r>
                    <m:rPr>
                      <m:sty m:val="p"/>
                    </m:rPr>
                    <m:t>n</m:t>
                  </m:r>
                </m:sup>
              </m:sSubSup>
              <m:r>
                <m:rPr>
                  <m:sty m:val="p"/>
                </m:rPr>
                <m:t>,</m:t>
              </m:r>
              <m:sSubSup>
                <m:e>
                  <m:r>
                    <m:t>r</m:t>
                  </m:r>
                </m:e>
                <m:sub>
                  <m:r>
                    <m:t>t</m:t>
                  </m:r>
                </m:sub>
                <m:sup>
                  <m:r>
                    <m:rPr>
                      <m:sty m:val="p"/>
                    </m:rPr>
                    <m:t>m</m:t>
                  </m:r>
                  <m:r>
                    <m:rPr>
                      <m:sty m:val="p"/>
                    </m:rPr>
                    <m:t>a</m:t>
                  </m:r>
                  <m:r>
                    <m:rPr>
                      <m:sty m:val="p"/>
                    </m:rPr>
                    <m:t>r</m:t>
                  </m:r>
                  <m:r>
                    <m:rPr>
                      <m:sty m:val="p"/>
                    </m:rPr>
                    <m:t>k</m:t>
                  </m:r>
                  <m:r>
                    <m:rPr>
                      <m:sty m:val="p"/>
                    </m:rPr>
                    <m:t>e</m:t>
                  </m:r>
                  <m:r>
                    <m:rPr>
                      <m:sty m:val="p"/>
                    </m:rPr>
                    <m:t>t</m:t>
                  </m:r>
                </m:sup>
              </m:sSubSup>
              <m:r>
                <m:rPr>
                  <m:sty m:val="p"/>
                </m:rPr>
                <m:t>,</m:t>
              </m:r>
              <m:sSubSup>
                <m:e>
                  <m:r>
                    <m:t>r</m:t>
                  </m:r>
                </m:e>
                <m:sub>
                  <m:r>
                    <m:t>t</m:t>
                  </m:r>
                </m:sub>
                <m:sup>
                  <m:r>
                    <m:rPr>
                      <m:sty m:val="p"/>
                    </m:rPr>
                    <m:t>s</m:t>
                  </m:r>
                  <m:r>
                    <m:rPr>
                      <m:sty m:val="p"/>
                    </m:rPr>
                    <m:t>a</m:t>
                  </m:r>
                  <m:r>
                    <m:rPr>
                      <m:sty m:val="p"/>
                    </m:rPr>
                    <m:t>f</m:t>
                  </m:r>
                  <m:r>
                    <m:rPr>
                      <m:sty m:val="p"/>
                    </m:rPr>
                    <m:t>e</m:t>
                  </m:r>
                  <m:r>
                    <m:rPr>
                      <m:sty m:val="p"/>
                    </m:rPr>
                    <m:t>t</m:t>
                  </m:r>
                  <m:r>
                    <m:rPr>
                      <m:sty m:val="p"/>
                    </m:rPr>
                    <m:t>y</m:t>
                  </m:r>
                </m:sup>
              </m:sSubSup>
              <m:r>
                <m:rPr>
                  <m:sty m:val="p"/>
                </m:rPr>
                <m:t>,</m:t>
              </m:r>
              <m:sSubSup>
                <m:e>
                  <m:r>
                    <m:t>r</m:t>
                  </m:r>
                </m:e>
                <m:sub>
                  <m:r>
                    <m:t>t</m:t>
                  </m:r>
                </m:sub>
                <m:sup>
                  <m:r>
                    <m:rPr>
                      <m:sty m:val="p"/>
                    </m:rPr>
                    <m:t>c</m:t>
                  </m:r>
                  <m:r>
                    <m:rPr>
                      <m:sty m:val="p"/>
                    </m:rPr>
                    <m:t>o</m:t>
                  </m:r>
                  <m:r>
                    <m:rPr>
                      <m:sty m:val="p"/>
                    </m:rPr>
                    <m:t>s</m:t>
                  </m:r>
                  <m:r>
                    <m:rPr>
                      <m:sty m:val="p"/>
                    </m:rPr>
                    <m:t>t</m:t>
                  </m:r>
                </m:sup>
              </m:sSubSup>
              <m:r>
                <m:rPr>
                  <m:sty m:val="p"/>
                </m:rPr>
                <m:t>,</m:t>
              </m:r>
              <m:sSubSup>
                <m:e>
                  <m:r>
                    <m:t>r</m:t>
                  </m:r>
                </m:e>
                <m:sub>
                  <m:r>
                    <m:t>t</m:t>
                  </m:r>
                </m:sub>
                <m:sup>
                  <m:r>
                    <m:rPr>
                      <m:sty m:val="p"/>
                    </m:rPr>
                    <m:t>l</m:t>
                  </m:r>
                  <m:r>
                    <m:rPr>
                      <m:sty m:val="p"/>
                    </m:rPr>
                    <m:t>a</m:t>
                  </m:r>
                  <m:r>
                    <m:rPr>
                      <m:sty m:val="p"/>
                    </m:rPr>
                    <m:t>t</m:t>
                  </m:r>
                  <m:r>
                    <m:rPr>
                      <m:sty m:val="p"/>
                    </m:rPr>
                    <m:t>e</m:t>
                  </m:r>
                  <m:r>
                    <m:rPr>
                      <m:sty m:val="p"/>
                    </m:rPr>
                    <m:t>n</m:t>
                  </m:r>
                  <m:r>
                    <m:rPr>
                      <m:sty m:val="p"/>
                    </m:rPr>
                    <m:t>c</m:t>
                  </m:r>
                  <m:r>
                    <m:rPr>
                      <m:sty m:val="p"/>
                    </m:rPr>
                    <m:t>y</m:t>
                  </m:r>
                </m:sup>
              </m:sSubSup>
              <m:r>
                <m:rPr>
                  <m:sty m:val="p"/>
                </m:rPr>
                <m:t>,</m:t>
              </m:r>
              <m:sSubSup>
                <m:e>
                  <m:r>
                    <m:t>r</m:t>
                  </m:r>
                </m:e>
                <m:sub>
                  <m:r>
                    <m:t>t</m:t>
                  </m:r>
                </m:sub>
                <m:sup>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i</m:t>
                  </m:r>
                  <m:r>
                    <m:rPr>
                      <m:sty m:val="p"/>
                    </m:rPr>
                    <m:t>b</m:t>
                  </m:r>
                  <m:r>
                    <m:rPr>
                      <m:sty m:val="p"/>
                    </m:rPr>
                    <m:t>i</m:t>
                  </m:r>
                  <m:r>
                    <m:rPr>
                      <m:sty m:val="p"/>
                    </m:rPr>
                    <m:t>l</m:t>
                  </m:r>
                  <m:r>
                    <m:rPr>
                      <m:sty m:val="p"/>
                    </m:rPr>
                    <m:t>i</m:t>
                  </m:r>
                  <m:r>
                    <m:rPr>
                      <m:sty m:val="p"/>
                    </m:rPr>
                    <m:t>t</m:t>
                  </m:r>
                  <m:r>
                    <m:rPr>
                      <m:sty m:val="p"/>
                    </m:rPr>
                    <m:t>y</m:t>
                  </m:r>
                </m:sup>
              </m:sSubSup>
              <m:r>
                <m:rPr>
                  <m:sty m:val="p"/>
                </m:rPr>
                <m:t>,</m:t>
              </m:r>
              <m:sSubSup>
                <m:e>
                  <m:r>
                    <m:t>r</m:t>
                  </m:r>
                </m:e>
                <m:sub>
                  <m:r>
                    <m:t>t</m:t>
                  </m:r>
                </m:sub>
                <m:sup>
                  <m:r>
                    <m:rPr>
                      <m:sty m:val="p"/>
                    </m:rPr>
                    <m:t>h</m:t>
                  </m:r>
                  <m:r>
                    <m:rPr>
                      <m:sty m:val="p"/>
                    </m:rPr>
                    <m:t>u</m:t>
                  </m:r>
                  <m:r>
                    <m:rPr>
                      <m:sty m:val="p"/>
                    </m:rPr>
                    <m:t>m</m:t>
                  </m:r>
                  <m:r>
                    <m:rPr>
                      <m:sty m:val="p"/>
                    </m:rPr>
                    <m:t>a</m:t>
                  </m:r>
                  <m:r>
                    <m:rPr>
                      <m:sty m:val="p"/>
                    </m:rPr>
                    <m:t>n</m:t>
                  </m:r>
                </m:sup>
              </m:sSubSup>
              <m:r>
                <m:rPr>
                  <m:sty m:val="p"/>
                </m:rPr>
                <m:t>,</m:t>
              </m:r>
              <m:sSubSup>
                <m:e>
                  <m:r>
                    <m:t>r</m:t>
                  </m:r>
                </m:e>
                <m:sub>
                  <m:r>
                    <m:t>t</m:t>
                  </m:r>
                </m:sub>
                <m:sup>
                  <m:r>
                    <m:rPr>
                      <m:sty m:val="p"/>
                    </m:rPr>
                    <m:t>d</m:t>
                  </m:r>
                  <m:r>
                    <m:rPr>
                      <m:sty m:val="p"/>
                    </m:rPr>
                    <m:t>e</m:t>
                  </m:r>
                  <m:r>
                    <m:rPr>
                      <m:sty m:val="p"/>
                    </m:rPr>
                    <m:t>l</m:t>
                  </m:r>
                  <m:r>
                    <m:rPr>
                      <m:sty m:val="p"/>
                    </m:rPr>
                    <m:t>a</m:t>
                  </m:r>
                  <m:r>
                    <m:rPr>
                      <m:sty m:val="p"/>
                    </m:rPr>
                    <m:t>y</m:t>
                  </m:r>
                  <m:r>
                    <m:rPr>
                      <m:sty m:val="p"/>
                    </m:rPr>
                    <m:t>e</m:t>
                  </m:r>
                  <m:r>
                    <m:rPr>
                      <m:sty m:val="p"/>
                    </m:rPr>
                    <m:t>d</m:t>
                  </m:r>
                </m:sup>
              </m:sSubSup>
            </m:e>
          </m:d>
          <m:r>
            <m:rPr>
              <m:sty m:val="p"/>
            </m:rPr>
            <m:t>,</m:t>
          </m:r>
        </m:oMath>
      </m:oMathPara>
    </w:p>
    <w:p>
      <w:pPr>
        <w:pStyle w:val="FirstParagraph"/>
      </w:pPr>
      <w:r>
        <w:t xml:space="preserve">where</w:t>
      </w:r>
      <w:r>
        <w:t xml:space="preserve"> </w:t>
      </w:r>
      <m:oMath>
        <m:sSub>
          <m:e>
            <m:r>
              <m:t>G</m:t>
            </m:r>
          </m:e>
          <m:sub>
            <m:r>
              <m:t>ω</m:t>
            </m:r>
          </m:sub>
        </m:sSub>
      </m:oMath>
      <w:r>
        <w:t xml:space="preserve"> </w:t>
      </w:r>
      <w:r>
        <w:t xml:space="preserve">is a versioned governance policy. The low level optimizes grounded signals; the high level adjusts which signals matter, how they are weighted, and when safety or law overrides apparent reward. User feedback, legal constraints, incident reports, institutional policy, and human concern signals provide top-level correction. This makes reward design auditable and governable rather than an invisible optimization target.</w:t>
      </w:r>
    </w:p>
    <w:bookmarkEnd w:id="97"/>
    <w:bookmarkStart w:id="98" w:name="Xf089d8ed48f32d0a461a6e3626289037b260e09"/>
    <w:p>
      <w:pPr>
        <w:pStyle w:val="Heading3"/>
      </w:pPr>
      <w:r>
        <w:t xml:space="preserve">World-model planning and consequence-aware routing</w:t>
      </w:r>
    </w:p>
    <w:p>
      <w:pPr>
        <w:pStyle w:val="FirstParagraph"/>
      </w:pPr>
      <w:r>
        <w:t xml:space="preserve">Experience streams support world models. This follows the standard reinforcement-learning idea that agents can improve by learning predictive models from experience and using those models for planning; AGI ALPHA reinterprets this as an auditable organizational mechanism rather than a single-agent algorithm [71]. AGI ALPHA defines:</w:t>
      </w:r>
    </w:p>
    <w:p>
      <w:pPr>
        <w:pStyle w:val="BodyText"/>
      </w:pPr>
      <m:oMathPara>
        <m:oMathParaPr>
          <m:jc m:val="center"/>
        </m:oMathParaPr>
        <m:oMath>
          <m:sSub>
            <m:e>
              <m:r>
                <m:t>M</m:t>
              </m:r>
            </m:e>
            <m:sub>
              <m:r>
                <m:t>ϕ</m:t>
              </m:r>
            </m:sub>
          </m:sSub>
          <m:d>
            <m:dPr>
              <m:begChr m:val="("/>
              <m:endChr m:val=")"/>
              <m:sepChr m:val=""/>
              <m:grow/>
            </m:dPr>
            <m:e>
              <m:sSub>
                <m:e>
                  <m:r>
                    <m:t>o</m:t>
                  </m:r>
                </m:e>
                <m:sub>
                  <m:r>
                    <m:t>t</m:t>
                  </m:r>
                  <m:r>
                    <m:rPr>
                      <m:sty m:val="p"/>
                    </m:rPr>
                    <m:t>+</m:t>
                  </m:r>
                  <m:r>
                    <m:t>1</m:t>
                  </m:r>
                </m:sub>
              </m:sSub>
              <m:r>
                <m:rPr>
                  <m:sty m:val="p"/>
                </m:rPr>
                <m:t>,</m:t>
              </m:r>
              <m:sSub>
                <m:e>
                  <m:r>
                    <m:t>r</m:t>
                  </m:r>
                </m:e>
                <m:sub>
                  <m:r>
                    <m:t>t</m:t>
                  </m:r>
                </m:sub>
              </m:sSub>
              <m:r>
                <m:rPr>
                  <m:sty m:val="p"/>
                </m:rPr>
                <m:t>,</m:t>
              </m:r>
              <m:sSub>
                <m:e>
                  <m:r>
                    <m:t>ρ</m:t>
                  </m:r>
                </m:e>
                <m:sub>
                  <m:r>
                    <m:t>t</m:t>
                  </m:r>
                  <m:r>
                    <m:rPr>
                      <m:sty m:val="p"/>
                    </m:rPr>
                    <m:t>+</m:t>
                  </m:r>
                  <m:r>
                    <m:t>1</m:t>
                  </m:r>
                </m:sub>
              </m:sSub>
              <m:r>
                <m:rPr>
                  <m:sty m:val="p"/>
                </m:rPr>
                <m:t>∣</m:t>
              </m:r>
              <m:sSub>
                <m:e>
                  <m:r>
                    <m:t>s</m:t>
                  </m:r>
                </m:e>
                <m:sub>
                  <m:r>
                    <m:t>t</m:t>
                  </m:r>
                </m:sub>
              </m:sSub>
              <m:r>
                <m:rPr>
                  <m:sty m:val="p"/>
                </m:rPr>
                <m:t>,</m:t>
              </m:r>
              <m:sSub>
                <m:e>
                  <m:r>
                    <m:t>a</m:t>
                  </m:r>
                </m:e>
                <m:sub>
                  <m:r>
                    <m:t>t</m:t>
                  </m:r>
                </m:sub>
              </m:sSub>
            </m:e>
          </m:d>
          <m:r>
            <m:rPr>
              <m:sty m:val="p"/>
            </m:rPr>
            <m:t>,</m:t>
          </m:r>
        </m:oMath>
      </m:oMathPara>
    </w:p>
    <w:p>
      <w:pPr>
        <w:pStyle w:val="FirstParagraph"/>
      </w:pPr>
      <w:r>
        <w:t xml:space="preserve">where</w:t>
      </w:r>
      <w:r>
        <w:t xml:space="preserve"> </w:t>
      </w:r>
      <m:oMath>
        <m:sSub>
          <m:e>
            <m:r>
              <m:t>M</m:t>
            </m:r>
          </m:e>
          <m:sub>
            <m:r>
              <m:t>ϕ</m:t>
            </m:r>
          </m:sub>
        </m:sSub>
      </m:oMath>
      <w:r>
        <w:t xml:space="preserve"> </w:t>
      </w:r>
      <w:r>
        <w:t xml:space="preserve">predicts observations, reward, and future risk from a state-action pair. Such models support consequence-aware routing, delayed outcome prediction, safety forecasting, cost and latency forecasting, validator failure prediction, scientific experiment planning, sandbox-to-real escalation, rollback, and quarantine decisions.</w:t>
      </w:r>
    </w:p>
    <w:p>
      <w:pPr>
        <w:pStyle w:val="BodyText"/>
      </w:pPr>
      <w:r>
        <w:t xml:space="preserve">The router family becomes experience-aware:</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r>
                <m:rPr>
                  <m:sty m:val="p"/>
                </m:rPr>
                <m:t>,</m:t>
              </m:r>
              <m:sSub>
                <m:e>
                  <m:r>
                    <m:t>E</m:t>
                  </m:r>
                </m:e>
                <m:sub>
                  <m:r>
                    <m:t>0</m:t>
                  </m:r>
                  <m:r>
                    <m:rPr>
                      <m:sty m:val="p"/>
                    </m:rPr>
                    <m:t>:</m:t>
                  </m:r>
                  <m:r>
                    <m:t>T</m:t>
                  </m:r>
                </m:sub>
              </m:sSub>
              <m:r>
                <m:rPr>
                  <m:sty m:val="p"/>
                </m:rPr>
                <m:t>,</m:t>
              </m:r>
              <m:sSub>
                <m:e>
                  <m:r>
                    <m:t>M</m:t>
                  </m:r>
                </m:e>
                <m:sub>
                  <m:r>
                    <m:t>ϕ</m:t>
                  </m:r>
                </m:sub>
              </m:sSub>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r>
            <m:t>  </m:t>
          </m:r>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m:oMathPara>
    </w:p>
    <w:p>
      <w:pPr>
        <w:pStyle w:val="FirstParagraph"/>
      </w:pPr>
      <w:r>
        <w:t xml:space="preserve">A router should not merely ask which agent is best for the immediate prompt. It should ask which constellation is most likely to produce valid work after considering downstream validators, delayed outcomes, cost, safety, and reversibility.</w:t>
      </w:r>
    </w:p>
    <w:bookmarkEnd w:id="98"/>
    <w:bookmarkStart w:id="99" w:name="temporal-option-registry"/>
    <w:p>
      <w:pPr>
        <w:pStyle w:val="Heading3"/>
      </w:pPr>
      <w:r>
        <w:t xml:space="preserve">Temporal option registry</w:t>
      </w:r>
    </w:p>
    <w:p>
      <w:pPr>
        <w:pStyle w:val="FirstParagraph"/>
      </w:pPr>
      <w:r>
        <w:t xml:space="preserve">Long streams of experience make reusable temporal abstractions possible. In reinforcement learning, options provide a standard formalism for temporally extended actions; AGI ALPHA turns that idea into commercially independent, validator-bounded organizational macro-workflows [71]. A validated workflow becomes an option or macro-action:</w:t>
      </w:r>
    </w:p>
    <w:p>
      <w:pPr>
        <w:pStyle w:val="BodyText"/>
      </w:pPr>
      <m:oMathPara>
        <m:oMathParaPr>
          <m:jc m:val="center"/>
        </m:oMathParaPr>
        <m:oMath>
          <m:r>
            <m:rPr>
              <m:sty m:val="p"/>
            </m:rPr>
            <m:t>O</m:t>
          </m:r>
          <m:r>
            <m:rPr>
              <m:sty m:val="p"/>
            </m:rPr>
            <m:t>p</m:t>
          </m:r>
          <m:r>
            <m:rPr>
              <m:sty m:val="p"/>
            </m:rPr>
            <m:t>t</m:t>
          </m:r>
          <m:r>
            <m:rPr>
              <m:sty m:val="p"/>
            </m:rPr>
            <m:t>i</m:t>
          </m:r>
          <m:r>
            <m:rPr>
              <m:sty m:val="p"/>
            </m:rPr>
            <m:t>o</m:t>
          </m:r>
          <m:r>
            <m:rPr>
              <m:sty m:val="p"/>
            </m:rPr>
            <m:t>n</m:t>
          </m:r>
          <m:r>
            <m:rPr>
              <m:sty m:val="p"/>
            </m:rPr>
            <m:t>=</m:t>
          </m:r>
          <m:d>
            <m:dPr>
              <m:begChr m:val="("/>
              <m:endChr m:val=")"/>
              <m:sepChr m:val=""/>
              <m:grow/>
            </m:dPr>
            <m:e>
              <m:r>
                <m:rPr>
                  <m:sty m:val="p"/>
                  <m:scr m:val="script"/>
                </m:rPr>
                <m:t>I</m:t>
              </m:r>
              <m:r>
                <m:rPr>
                  <m:sty m:val="p"/>
                </m:rPr>
                <m:t>,</m:t>
              </m:r>
              <m:sSub>
                <m:e>
                  <m:r>
                    <m:t>π</m:t>
                  </m:r>
                </m:e>
                <m:sub>
                  <m:r>
                    <m:t>w</m:t>
                  </m:r>
                  <m:r>
                    <m:t>o</m:t>
                  </m:r>
                  <m:r>
                    <m:t>r</m:t>
                  </m:r>
                  <m:r>
                    <m:t>k</m:t>
                  </m:r>
                  <m:r>
                    <m:t>f</m:t>
                  </m:r>
                  <m:r>
                    <m:t>l</m:t>
                  </m:r>
                  <m:r>
                    <m:t>o</m:t>
                  </m:r>
                  <m:r>
                    <m:t>w</m:t>
                  </m:r>
                </m:sub>
              </m:sSub>
              <m:r>
                <m:rPr>
                  <m:sty m:val="p"/>
                </m:rPr>
                <m:t>,</m:t>
              </m:r>
              <m:sSub>
                <m:e>
                  <m:r>
                    <m:t>V</m:t>
                  </m:r>
                </m:e>
                <m:sub>
                  <m:r>
                    <m:t>g</m:t>
                  </m:r>
                  <m:r>
                    <m:t>a</m:t>
                  </m:r>
                  <m:r>
                    <m:t>t</m:t>
                  </m:r>
                  <m:r>
                    <m:t>e</m:t>
                  </m:r>
                </m:sub>
              </m:sSub>
              <m:r>
                <m:rPr>
                  <m:sty m:val="p"/>
                </m:rPr>
                <m:t>,</m:t>
              </m:r>
              <m:sSub>
                <m:e>
                  <m:r>
                    <m:t>τ</m:t>
                  </m:r>
                </m:e>
                <m:sub>
                  <m:r>
                    <m:t>t</m:t>
                  </m:r>
                  <m:r>
                    <m:t>e</m:t>
                  </m:r>
                  <m:r>
                    <m:t>r</m:t>
                  </m:r>
                  <m:r>
                    <m:t>m</m:t>
                  </m:r>
                </m:sub>
              </m:sSub>
              <m:r>
                <m:rPr>
                  <m:sty m:val="p"/>
                </m:rPr>
                <m:t>,</m:t>
              </m:r>
              <m:sSub>
                <m:e>
                  <m:r>
                    <m:t>ρ</m:t>
                  </m:r>
                </m:e>
                <m:sub>
                  <m:r>
                    <m:t>r</m:t>
                  </m:r>
                  <m:r>
                    <m:t>i</m:t>
                  </m:r>
                  <m:r>
                    <m:t>s</m:t>
                  </m:r>
                  <m:r>
                    <m:t>k</m:t>
                  </m:r>
                </m:sub>
              </m:sSub>
              <m:r>
                <m:rPr>
                  <m:sty m:val="p"/>
                </m:rPr>
                <m:t>,</m:t>
              </m:r>
              <m:sSub>
                <m:e>
                  <m:r>
                    <m:t>H</m:t>
                  </m:r>
                </m:e>
                <m:sub>
                  <m:r>
                    <m:t>e</m:t>
                  </m:r>
                  <m:r>
                    <m:t>v</m:t>
                  </m:r>
                  <m:r>
                    <m:t>i</m:t>
                  </m:r>
                  <m:r>
                    <m:t>d</m:t>
                  </m:r>
                  <m:r>
                    <m:t>e</m:t>
                  </m:r>
                  <m:r>
                    <m:t>n</m:t>
                  </m:r>
                  <m:r>
                    <m:t>c</m:t>
                  </m:r>
                  <m:r>
                    <m:t>e</m:t>
                  </m:r>
                </m:sub>
              </m:sSub>
            </m:e>
          </m:d>
          <m:r>
            <m:rPr>
              <m:sty m:val="p"/>
            </m:rPr>
            <m:t>.</m:t>
          </m:r>
        </m:oMath>
      </m:oMathPara>
    </w:p>
    <w:p>
      <w:pPr>
        <w:pStyle w:val="FirstParagraph"/>
      </w:pPr>
      <w:r>
        <w:t xml:space="preserve">Here</w:t>
      </w:r>
      <w:r>
        <w:t xml:space="preserve"> </w:t>
      </w:r>
      <m:oMath>
        <m:r>
          <m:rPr>
            <m:sty m:val="p"/>
            <m:scr m:val="script"/>
          </m:rPr>
          <m:t>I</m:t>
        </m:r>
      </m:oMath>
      <w:r>
        <w:t xml:space="preserve"> </w:t>
      </w:r>
      <w:r>
        <w:t xml:space="preserve">is the initiation condition,</w:t>
      </w:r>
      <w:r>
        <w:t xml:space="preserve"> </w:t>
      </w:r>
      <m:oMath>
        <m:sSub>
          <m:e>
            <m:r>
              <m:t>π</m:t>
            </m:r>
          </m:e>
          <m:sub>
            <m:r>
              <m:t>w</m:t>
            </m:r>
            <m:r>
              <m:t>o</m:t>
            </m:r>
            <m:r>
              <m:t>r</m:t>
            </m:r>
            <m:r>
              <m:t>k</m:t>
            </m:r>
            <m:r>
              <m:t>f</m:t>
            </m:r>
            <m:r>
              <m:t>l</m:t>
            </m:r>
            <m:r>
              <m:t>o</m:t>
            </m:r>
            <m:r>
              <m:t>w</m:t>
            </m:r>
          </m:sub>
        </m:sSub>
      </m:oMath>
      <w:r>
        <w:t xml:space="preserve"> </w:t>
      </w:r>
      <w:r>
        <w:t xml:space="preserve">is the workflow policy,</w:t>
      </w:r>
      <w:r>
        <w:t xml:space="preserve"> </w:t>
      </w:r>
      <m:oMath>
        <m:sSub>
          <m:e>
            <m:r>
              <m:t>V</m:t>
            </m:r>
          </m:e>
          <m:sub>
            <m:r>
              <m:t>g</m:t>
            </m:r>
            <m:r>
              <m:t>a</m:t>
            </m:r>
            <m:r>
              <m:t>t</m:t>
            </m:r>
            <m:r>
              <m:t>e</m:t>
            </m:r>
          </m:sub>
        </m:sSub>
      </m:oMath>
      <w:r>
        <w:t xml:space="preserve"> </w:t>
      </w:r>
      <w:r>
        <w:t xml:space="preserve">is the validator,</w:t>
      </w:r>
      <w:r>
        <w:t xml:space="preserve"> </w:t>
      </w:r>
      <m:oMath>
        <m:sSub>
          <m:e>
            <m:r>
              <m:t>τ</m:t>
            </m:r>
          </m:e>
          <m:sub>
            <m:r>
              <m:t>t</m:t>
            </m:r>
            <m:r>
              <m:t>e</m:t>
            </m:r>
            <m:r>
              <m:t>r</m:t>
            </m:r>
            <m:r>
              <m:t>m</m:t>
            </m:r>
          </m:sub>
        </m:sSub>
      </m:oMath>
      <w:r>
        <w:t xml:space="preserve"> </w:t>
      </w:r>
      <w:r>
        <w:t xml:space="preserve">is the termination condition,</w:t>
      </w:r>
      <w:r>
        <w:t xml:space="preserve"> </w:t>
      </w:r>
      <m:oMath>
        <m:sSub>
          <m:e>
            <m:r>
              <m:t>ρ</m:t>
            </m:r>
          </m:e>
          <m:sub>
            <m:r>
              <m:t>r</m:t>
            </m:r>
            <m:r>
              <m:t>i</m:t>
            </m:r>
            <m:r>
              <m:t>s</m:t>
            </m:r>
            <m:r>
              <m:t>k</m:t>
            </m:r>
          </m:sub>
        </m:sSub>
      </m:oMath>
      <w:r>
        <w:t xml:space="preserve"> </w:t>
      </w:r>
      <w:r>
        <w:t xml:space="preserve">is the risk class, and</w:t>
      </w:r>
      <w:r>
        <w:t xml:space="preserve"> </w:t>
      </w:r>
      <m:oMath>
        <m:sSub>
          <m:e>
            <m:r>
              <m:t>H</m:t>
            </m:r>
          </m:e>
          <m:sub>
            <m:r>
              <m:t>e</m:t>
            </m:r>
            <m:r>
              <m:t>v</m:t>
            </m:r>
            <m:r>
              <m:t>i</m:t>
            </m:r>
            <m:r>
              <m:t>d</m:t>
            </m:r>
            <m:r>
              <m:t>e</m:t>
            </m:r>
            <m:r>
              <m:t>n</m:t>
            </m:r>
            <m:r>
              <m:t>c</m:t>
            </m:r>
            <m:r>
              <m:t>e</m:t>
            </m:r>
          </m:sub>
        </m:sSub>
      </m:oMath>
      <w:r>
        <w:t xml:space="preserve"> </w:t>
      </w:r>
      <w:r>
        <w:t xml:space="preserve">is the evidence history. Examples include software repair, benchmark execution, literature review, simulation, red-team review, deployment rollback, and scientific experiment options. Temporal abstraction matters because civilization-scale work is not a collection of one-shot answers; it is the repeated reuse and improvement of verified procedures.</w:t>
      </w:r>
    </w:p>
    <w:bookmarkEnd w:id="99"/>
    <w:bookmarkStart w:id="100" w:name="anti-reward-hacking-controls"/>
    <w:p>
      <w:pPr>
        <w:pStyle w:val="Heading3"/>
      </w:pPr>
      <w:r>
        <w:t xml:space="preserve">Anti-reward-hacking controls</w:t>
      </w:r>
    </w:p>
    <w:p>
      <w:pPr>
        <w:pStyle w:val="FirstParagraph"/>
      </w:pPr>
      <w:r>
        <w:t xml:space="preserve">Grounded rewards are necessary, but unsafe if treated as the only objective. AGI ALPHA therefore requires reward provenance, reward versioning, counterfactual reward audits, adversarial reward tests, delayed-outcome checks, independent validator review, safety overrides, rollback and quarantine, human concern signals, reward-model incident reports, and replay before learning from suspicious traces.</w:t>
      </w:r>
    </w:p>
    <w:p>
      <w:pPr>
        <w:pStyle w:val="BodyText"/>
      </w:pPr>
      <w:r>
        <w:t xml:space="preserve">The system is allowed to learn from experience only when the experience remains traceable, replayable, and governed.</w:t>
      </w:r>
    </w:p>
    <w:bookmarkEnd w:id="100"/>
    <w:bookmarkStart w:id="101" w:name="commercial-independence-1"/>
    <w:p>
      <w:pPr>
        <w:pStyle w:val="Heading3"/>
      </w:pPr>
      <w:r>
        <w:t xml:space="preserve">Commercial independence</w:t>
      </w:r>
    </w:p>
    <w:p>
      <w:pPr>
        <w:pStyle w:val="FirstParagraph"/>
      </w:pPr>
      <w:r>
        <w:t xml:space="preserve">Silver and Sutton are cited as conceptual inspiration and prior-art context for the shift from human-data-centric systems toward experience-grounded agents, and Sutton and Barto are cited for standard reinforcement-learning concepts such as world models and temporal abstraction. AGI ALPHA does not depend on their code, figures, algorithms, training recipes, terminology beyond ordinary citation, or implementation details. AGI ALPHA defines its own commercially independent experience tuple, evidence-stream architecture, grounded reward ledger, validator-reward separation, world-model planning interface, temporal option registry, router-family extension, safety controls, and settlement mechanism.</w:t>
      </w:r>
    </w:p>
    <w:bookmarkEnd w:id="101"/>
    <w:bookmarkEnd w:id="102"/>
    <w:bookmarkStart w:id="118" w:name="X143d51da759f0ce8f2eb45c875267ac69ff263a"/>
    <w:p>
      <w:pPr>
        <w:pStyle w:val="Heading2"/>
      </w:pPr>
      <w:r>
        <w:t xml:space="preserve">Planning with Learned Organizational Models: MuZero-Inspired AGI ALPHA without Implementation Dependence</w:t>
      </w:r>
    </w:p>
    <w:p>
      <w:pPr>
        <w:pStyle w:val="FirstParagraph"/>
      </w:pPr>
      <w:r>
        <w:t xml:space="preserve">MuZero’s frontier contribution was not generic model-based reinforcement learning. The key scientific idea was value-relevant planning: learn an abstract latent model that predicts the quantities directly useful for planning - reward, policy, and value - without requiring the hidden state to reconstruct the full observation or match the environment’s true state [72]. In games and Atari, this allowed search to operate over a learned internal model even when the full dynamics were unknown. AGI ALPHA takes this only as conceptual inspiration. The commercial system defined here does not depend on MuZero code, pseudocode, figures, architecture, weights, training recipes, hyperparameters, or implementation details.</w:t>
      </w:r>
    </w:p>
    <w:p>
      <w:pPr>
        <w:pStyle w:val="BodyText"/>
      </w:pPr>
      <w:r>
        <w:t xml:space="preserve">The AGI ALPHA translation is organizational rather than game-specific. The environment is not a board or screen. It is a stream of jobs, agents, tools, validators, cost ledgers, safety states, delayed outcomes, memory graphs, and settlement updates. The planning problem is not</w:t>
      </w:r>
      <w:r>
        <w:t xml:space="preserve"> </w:t>
      </w:r>
      <w:r>
        <w:t xml:space="preserve">“</w:t>
      </w:r>
      <w:r>
        <w:t xml:space="preserve">which move wins a game?</w:t>
      </w:r>
      <w:r>
        <w:t xml:space="preserve">”</w:t>
      </w:r>
      <w:r>
        <w:t xml:space="preserve"> </w:t>
      </w:r>
      <w:r>
        <w:t xml:space="preserve">but</w:t>
      </w:r>
      <w:r>
        <w:t xml:space="preserve"> </w:t>
      </w:r>
      <w:r>
        <w:t xml:space="preserve">“</w:t>
      </w:r>
      <w:r>
        <w:t xml:space="preserve">which bounded organizational action produces verified work under cost, safety, validator, and governance constraints?</w:t>
      </w:r>
      <w:r>
        <w:t xml:space="preserve">”</w:t>
      </w:r>
    </w:p>
    <w:p>
      <w:pPr>
        <w:pStyle w:val="BodyText"/>
      </w:pPr>
      <w:r>
        <w:t xml:space="preserve">The resulting principle is:</w:t>
      </w:r>
    </w:p>
    <w:p>
      <w:pPr>
        <w:pStyle w:val="BodyText"/>
      </w:pPr>
      <m:oMathPara>
        <m:oMathParaPr>
          <m:jc m:val="center"/>
        </m:oMathParaPr>
        <m:oMath>
          <m:r>
            <m:rPr>
              <m:nor/>
              <m:sty m:val="p"/>
            </m:rPr>
            <m:t>Plan over proof-relevant latent work states, not over complete world reconstructions.</m:t>
          </m:r>
        </m:oMath>
      </m:oMathPara>
    </w:p>
    <w:bookmarkStart w:id="103" w:name="agi-alpha-native-method-family-2"/>
    <w:p>
      <w:pPr>
        <w:pStyle w:val="Heading3"/>
      </w:pPr>
      <w:r>
        <w:t xml:space="preserve">AGI ALPHA-native method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Proof-Equivalent Organizational Models</w:t>
            </w:r>
          </w:p>
        </w:tc>
        <w:tc>
          <w:tcPr/>
          <w:p>
            <w:pPr>
              <w:pStyle w:val="Compact"/>
              <w:jc w:val="left"/>
            </w:pPr>
            <w:r>
              <w:t xml:space="preserve">Abstract models whose predictions are sufficient for selecting proof-producing organizational actions, without reconstructing the full external environment.</w:t>
            </w:r>
          </w:p>
        </w:tc>
      </w:tr>
      <w:tr>
        <w:tc>
          <w:tcPr/>
          <w:p>
            <w:pPr>
              <w:pStyle w:val="Compact"/>
              <w:jc w:val="left"/>
            </w:pPr>
            <w:r>
              <w:t xml:space="preserve">Latent Evidence Dynamics</w:t>
            </w:r>
          </w:p>
        </w:tc>
        <w:tc>
          <w:tcPr/>
          <w:p>
            <w:pPr>
              <w:pStyle w:val="Compact"/>
              <w:jc w:val="left"/>
            </w:pPr>
            <w:r>
              <w:t xml:space="preserve">Learned transitions over compressed evidence states induced by organizational actions such as delegate, retrieve, code, test, validate, escalate, quarantine, stop, or settle.</w:t>
            </w:r>
          </w:p>
        </w:tc>
      </w:tr>
      <w:tr>
        <w:tc>
          <w:tcPr/>
          <w:p>
            <w:pPr>
              <w:pStyle w:val="Compact"/>
              <w:jc w:val="left"/>
            </w:pPr>
            <w:r>
              <w:t xml:space="preserve">Validator-Aware Tree Planning</w:t>
            </w:r>
          </w:p>
        </w:tc>
        <w:tc>
          <w:tcPr/>
          <w:p>
            <w:pPr>
              <w:pStyle w:val="Compact"/>
              <w:jc w:val="left"/>
            </w:pPr>
            <w:r>
              <w:t xml:space="preserve">Bounded lookahead search in which branches are constrained by validator availability, risk class, tool permissions, budget, and escalation rules.</w:t>
            </w:r>
          </w:p>
        </w:tc>
      </w:tr>
      <w:tr>
        <w:tc>
          <w:tcPr/>
          <w:p>
            <w:pPr>
              <w:pStyle w:val="Compact"/>
              <w:jc w:val="left"/>
            </w:pPr>
            <w:r>
              <w:t xml:space="preserve">Search-Improved Routing</w:t>
            </w:r>
          </w:p>
        </w:tc>
        <w:tc>
          <w:tcPr/>
          <w:p>
            <w:pPr>
              <w:pStyle w:val="Compact"/>
              <w:jc w:val="left"/>
            </w:pPr>
            <w:r>
              <w:t xml:space="preserve">Routing targets generated by internal work search and then used to improve future routing policies.</w:t>
            </w:r>
          </w:p>
        </w:tc>
      </w:tr>
      <w:tr>
        <w:tc>
          <w:tcPr/>
          <w:p>
            <w:pPr>
              <w:pStyle w:val="Compact"/>
              <w:jc w:val="left"/>
            </w:pPr>
            <w:r>
              <w:t xml:space="preserve">Evidence Reanalyze</w:t>
            </w:r>
          </w:p>
        </w:tc>
        <w:tc>
          <w:tcPr/>
          <w:p>
            <w:pPr>
              <w:pStyle w:val="Compact"/>
              <w:jc w:val="left"/>
            </w:pPr>
            <w:r>
              <w:t xml:space="preserve">Revisit old evidence bundles with newer routers and work models to generate updated routing, value, reward, and validator-risk targets while preserving provenance.</w:t>
            </w:r>
          </w:p>
        </w:tc>
      </w:tr>
      <w:tr>
        <w:tc>
          <w:tcPr/>
          <w:p>
            <w:pPr>
              <w:pStyle w:val="Compact"/>
              <w:jc w:val="left"/>
            </w:pPr>
            <w:r>
              <w:t xml:space="preserve">ProofZero Planning Layer</w:t>
            </w:r>
          </w:p>
        </w:tc>
        <w:tc>
          <w:tcPr/>
          <w:p>
            <w:pPr>
              <w:pStyle w:val="Compact"/>
              <w:jc w:val="left"/>
            </w:pPr>
            <w:r>
              <w:t xml:space="preserve">AGI ALPHA’s native planning layer over latent evidence states; the name denotes zero dependence on full environment reconstruction, not dependence on any third-party system.</w:t>
            </w:r>
          </w:p>
        </w:tc>
      </w:tr>
      <w:tr>
        <w:tc>
          <w:tcPr/>
          <w:p>
            <w:pPr>
              <w:pStyle w:val="Compact"/>
              <w:jc w:val="left"/>
            </w:pPr>
            <w:r>
              <w:t xml:space="preserve">Cost-Risk-Value Backup</w:t>
            </w:r>
          </w:p>
        </w:tc>
        <w:tc>
          <w:tcPr/>
          <w:p>
            <w:pPr>
              <w:pStyle w:val="Compact"/>
              <w:jc w:val="left"/>
            </w:pPr>
            <w:r>
              <w:t xml:space="preserve">A backup rule that propagates predicted verified value while subtracting expected cost, latency, validator failure, and safety risk.</w:t>
            </w:r>
          </w:p>
        </w:tc>
      </w:tr>
      <w:tr>
        <w:tc>
          <w:tcPr/>
          <w:p>
            <w:pPr>
              <w:pStyle w:val="Compact"/>
              <w:jc w:val="left"/>
            </w:pPr>
            <w:r>
              <w:t xml:space="preserve">Abstract Work-State Planning</w:t>
            </w:r>
          </w:p>
        </w:tc>
        <w:tc>
          <w:tcPr/>
          <w:p>
            <w:pPr>
              <w:pStyle w:val="Compact"/>
              <w:jc w:val="left"/>
            </w:pPr>
            <w:r>
              <w:t xml:space="preserve">Planning over latent organizational states representing evidence, capabilities, risks, and validator conditions rather than raw observations.</w:t>
            </w:r>
          </w:p>
        </w:tc>
      </w:tr>
      <w:tr>
        <w:tc>
          <w:tcPr/>
          <w:p>
            <w:pPr>
              <w:pStyle w:val="Compact"/>
              <w:jc w:val="left"/>
            </w:pPr>
            <w:r>
              <w:t xml:space="preserve">Policy/Value/Reward Heads for Machine Labor</w:t>
            </w:r>
          </w:p>
        </w:tc>
        <w:tc>
          <w:tcPr/>
          <w:p>
            <w:pPr>
              <w:pStyle w:val="Compact"/>
              <w:jc w:val="left"/>
            </w:pPr>
            <w:r>
              <w:t xml:space="preserve">Prediction heads for routing policy, downstream verified value, grounded reward, and validator/cost/safety outcomes.</w:t>
            </w:r>
          </w:p>
        </w:tc>
      </w:tr>
      <w:tr>
        <w:tc>
          <w:tcPr/>
          <w:p>
            <w:pPr>
              <w:pStyle w:val="Compact"/>
              <w:jc w:val="left"/>
            </w:pPr>
            <w:r>
              <w:t xml:space="preserve">Bounded Hypothetical Work Search</w:t>
            </w:r>
          </w:p>
        </w:tc>
        <w:tc>
          <w:tcPr/>
          <w:p>
            <w:pPr>
              <w:pStyle w:val="Compact"/>
              <w:jc w:val="left"/>
            </w:pPr>
            <w:r>
              <w:t xml:space="preserve">Counterfactual exploration of organizational action branches under explicit tool, budget, safety, and governance constraints.</w:t>
            </w:r>
          </w:p>
        </w:tc>
      </w:tr>
    </w:tbl>
    <w:bookmarkEnd w:id="103"/>
    <w:bookmarkStart w:id="107" w:name="formal-planning-model"/>
    <w:p>
      <w:pPr>
        <w:pStyle w:val="Heading3"/>
      </w:pPr>
      <w:r>
        <w:t xml:space="preserve">Formal planning model</w:t>
      </w:r>
    </w:p>
    <w:p>
      <w:pPr>
        <w:pStyle w:val="FirstParagraph"/>
      </w:pPr>
      <w:r>
        <w:t xml:space="preserve">Let</w:t>
      </w:r>
      <w:r>
        <w:t xml:space="preserve"> </w:t>
      </w:r>
      <m:oMath>
        <m:sSub>
          <m:e>
            <m:r>
              <m:t>e</m:t>
            </m:r>
          </m:e>
          <m:sub>
            <m:r>
              <m:t>t</m:t>
            </m:r>
          </m:sub>
        </m:sSub>
      </m:oMath>
      <w:r>
        <w:t xml:space="preserve"> </w:t>
      </w:r>
      <w:r>
        <w:t xml:space="preserve">be the current evidence state and</w:t>
      </w:r>
      <w:r>
        <w:t xml:space="preserve"> </w:t>
      </w:r>
      <m:oMath>
        <m:sSub>
          <m:e>
            <m:r>
              <m:t>a</m:t>
            </m:r>
          </m:e>
          <m:sub>
            <m:r>
              <m:t>t</m:t>
            </m:r>
          </m:sub>
        </m:sSub>
      </m:oMath>
      <w:r>
        <w:t xml:space="preserve"> </w:t>
      </w:r>
      <w:r>
        <w:t xml:space="preserve">be a candidate organizational action. Actions may include:</w:t>
      </w:r>
    </w:p>
    <w:p>
      <w:pPr>
        <w:pStyle w:val="BodyText"/>
      </w:pPr>
      <m:oMathPara>
        <m:oMathParaPr>
          <m:jc m:val="center"/>
        </m:oMathParaPr>
        <m:oMath>
          <m:sSub>
            <m:e>
              <m:r>
                <m:t>a</m:t>
              </m:r>
            </m:e>
            <m:sub>
              <m:r>
                <m:t>t</m:t>
              </m:r>
            </m:sub>
          </m:sSub>
          <m:r>
            <m:rPr>
              <m:sty m:val="p"/>
            </m:rPr>
            <m:t>∈</m:t>
          </m:r>
          <m:r>
            <m:rPr>
              <m:sty m:val="p"/>
            </m:rPr>
            <m:t>{</m:t>
          </m:r>
          <m:r>
            <m:rPr>
              <m:nor/>
              <m:sty m:val="p"/>
            </m:rPr>
            <m:t>delegate</m:t>
          </m:r>
          <m:r>
            <m:rPr>
              <m:sty m:val="p"/>
            </m:rPr>
            <m:t>,</m:t>
          </m:r>
          <m:r>
            <m:rPr>
              <m:nor/>
              <m:sty m:val="p"/>
            </m:rPr>
            <m:t>retrieve</m:t>
          </m:r>
          <m:r>
            <m:rPr>
              <m:sty m:val="p"/>
            </m:rPr>
            <m:t>,</m:t>
          </m:r>
          <m:r>
            <m:rPr>
              <m:nor/>
              <m:sty m:val="p"/>
            </m:rPr>
            <m:t>code</m:t>
          </m:r>
          <m:r>
            <m:rPr>
              <m:sty m:val="p"/>
            </m:rPr>
            <m:t>,</m:t>
          </m:r>
          <m:r>
            <m:rPr>
              <m:nor/>
              <m:sty m:val="p"/>
            </m:rPr>
            <m:t>test</m:t>
          </m:r>
          <m:r>
            <m:rPr>
              <m:sty m:val="p"/>
            </m:rPr>
            <m:t>,</m:t>
          </m:r>
          <m:r>
            <m:rPr>
              <m:nor/>
              <m:sty m:val="p"/>
            </m:rPr>
            <m:t>validate</m:t>
          </m:r>
          <m:r>
            <m:rPr>
              <m:sty m:val="p"/>
            </m:rPr>
            <m:t>,</m:t>
          </m:r>
          <m:r>
            <m:rPr>
              <m:nor/>
              <m:sty m:val="p"/>
            </m:rPr>
            <m:t>escalate</m:t>
          </m:r>
          <m:r>
            <m:rPr>
              <m:sty m:val="p"/>
            </m:rPr>
            <m:t>,</m:t>
          </m:r>
          <m:r>
            <m:rPr>
              <m:nor/>
              <m:sty m:val="p"/>
            </m:rPr>
            <m:t>stop</m:t>
          </m:r>
          <m:r>
            <m:rPr>
              <m:sty m:val="p"/>
            </m:rPr>
            <m:t>,</m:t>
          </m:r>
          <m:r>
            <m:rPr>
              <m:nor/>
              <m:sty m:val="p"/>
            </m:rPr>
            <m:t>quarantine</m:t>
          </m:r>
          <m:r>
            <m:rPr>
              <m:sty m:val="p"/>
            </m:rPr>
            <m:t>,</m:t>
          </m:r>
          <m:r>
            <m:rPr>
              <m:nor/>
              <m:sty m:val="p"/>
            </m:rPr>
            <m:t>settle</m:t>
          </m:r>
          <m:r>
            <m:rPr>
              <m:sty m:val="p"/>
            </m:rPr>
            <m:t>}</m:t>
          </m:r>
          <m:r>
            <m:rPr>
              <m:sty m:val="p"/>
            </m:rPr>
            <m:t>.</m:t>
          </m:r>
        </m:oMath>
      </m:oMathPara>
    </w:p>
    <w:p>
      <w:pPr>
        <w:pStyle w:val="FirstParagraph"/>
      </w:pPr>
      <w:r>
        <w:t xml:space="preserve">AGI ALPHA learns a commercially independent latent work model:</w:t>
      </w:r>
    </w:p>
    <w:p>
      <w:pPr>
        <w:pStyle w:val="BodyText"/>
      </w:pPr>
      <m:oMathPara>
        <m:oMathParaPr>
          <m:jc m:val="center"/>
        </m:oMathParaPr>
        <m:oMath>
          <m:sSub>
            <m:e>
              <m:r>
                <m:t>z</m:t>
              </m:r>
            </m:e>
            <m:sub>
              <m:r>
                <m:t>0</m:t>
              </m:r>
            </m:sub>
          </m:sSub>
          <m:r>
            <m:rPr>
              <m:sty m:val="p"/>
            </m:rPr>
            <m:t>=</m:t>
          </m:r>
          <m:sSub>
            <m:e>
              <m:r>
                <m:t>H</m:t>
              </m:r>
            </m:e>
            <m:sub>
              <m:r>
                <m:t>θ</m:t>
              </m:r>
            </m:sub>
          </m:sSub>
          <m:d>
            <m:dPr>
              <m:begChr m:val="("/>
              <m:endChr m:val=")"/>
              <m:sepChr m:val=""/>
              <m:grow/>
            </m:dPr>
            <m:e>
              <m:sSub>
                <m:e>
                  <m:r>
                    <m:t>e</m:t>
                  </m:r>
                </m:e>
                <m:sub>
                  <m:r>
                    <m:t>t</m:t>
                  </m:r>
                </m:sub>
              </m:sSub>
            </m:e>
          </m:d>
          <m:r>
            <m:rPr>
              <m:sty m:val="p"/>
            </m:rPr>
            <m:t>,</m:t>
          </m:r>
        </m:oMath>
      </m:oMathPara>
    </w:p>
    <w:p>
      <w:pPr>
        <w:pStyle w:val="FirstParagraph"/>
      </w:pPr>
      <m:oMathPara>
        <m:oMathParaPr>
          <m:jc m:val="center"/>
        </m:oMathParaPr>
        <m:oMath>
          <m:sSub>
            <m:e>
              <m:r>
                <m:t>r</m:t>
              </m:r>
            </m:e>
            <m:sub>
              <m:r>
                <m:t>k</m:t>
              </m:r>
            </m:sub>
          </m:sSub>
          <m:r>
            <m:rPr>
              <m:sty m:val="p"/>
            </m:rPr>
            <m:t>,</m:t>
          </m:r>
          <m:sSub>
            <m:e>
              <m:r>
                <m:t>z</m:t>
              </m:r>
            </m:e>
            <m:sub>
              <m:r>
                <m:t>k</m:t>
              </m:r>
            </m:sub>
          </m:sSub>
          <m:r>
            <m:rPr>
              <m:sty m:val="p"/>
            </m:rPr>
            <m:t>=</m:t>
          </m:r>
          <m:sSub>
            <m:e>
              <m:r>
                <m:t>G</m:t>
              </m:r>
            </m:e>
            <m:sub>
              <m:r>
                <m:t>θ</m:t>
              </m:r>
            </m:sub>
          </m:sSub>
          <m:d>
            <m:dPr>
              <m:begChr m:val="("/>
              <m:endChr m:val=")"/>
              <m:sepChr m:val=""/>
              <m:grow/>
            </m:dPr>
            <m:e>
              <m:sSub>
                <m:e>
                  <m:r>
                    <m:t>z</m:t>
                  </m:r>
                </m:e>
                <m:sub>
                  <m:r>
                    <m:t>k</m:t>
                  </m:r>
                  <m:r>
                    <m:rPr>
                      <m:sty m:val="p"/>
                    </m:rPr>
                    <m:t>−</m:t>
                  </m:r>
                  <m:r>
                    <m:t>1</m:t>
                  </m:r>
                </m:sub>
              </m:sSub>
              <m:r>
                <m:rPr>
                  <m:sty m:val="p"/>
                </m:rPr>
                <m:t>,</m:t>
              </m:r>
              <m:sSub>
                <m:e>
                  <m:r>
                    <m:t>a</m:t>
                  </m:r>
                </m:e>
                <m:sub>
                  <m:r>
                    <m:t>k</m:t>
                  </m:r>
                </m:sub>
              </m:sSub>
            </m:e>
          </m:d>
          <m:r>
            <m:rPr>
              <m:sty m:val="p"/>
            </m:rPr>
            <m:t>,</m:t>
          </m:r>
        </m:oMath>
      </m:oMathPara>
    </w:p>
    <w:p>
      <w:pPr>
        <w:pStyle w:val="FirstParagraph"/>
      </w:pPr>
      <m:oMathPara>
        <m:oMathParaPr>
          <m:jc m:val="center"/>
        </m:oMathParaPr>
        <m:oMath>
          <m:sSub>
            <m:e>
              <m:r>
                <m:t>p</m:t>
              </m:r>
            </m:e>
            <m:sub>
              <m:r>
                <m:t>k</m:t>
              </m:r>
            </m:sub>
          </m:sSub>
          <m:r>
            <m:rPr>
              <m:sty m:val="p"/>
            </m:rPr>
            <m:t>,</m:t>
          </m:r>
          <m:sSub>
            <m:e>
              <m:r>
                <m:t>v</m:t>
              </m:r>
            </m:e>
            <m:sub>
              <m:r>
                <m:t>k</m:t>
              </m:r>
            </m:sub>
          </m:sSub>
          <m:r>
            <m:rPr>
              <m:sty m:val="p"/>
            </m:rPr>
            <m:t>,</m:t>
          </m:r>
          <m:sSub>
            <m:e>
              <m:r>
                <m:t>q</m:t>
              </m:r>
            </m:e>
            <m:sub>
              <m:r>
                <m:t>k</m:t>
              </m:r>
            </m:sub>
          </m:sSub>
          <m:r>
            <m:rPr>
              <m:sty m:val="p"/>
            </m:rPr>
            <m:t>=</m:t>
          </m:r>
          <m:sSub>
            <m:e>
              <m:r>
                <m:t>F</m:t>
              </m:r>
            </m:e>
            <m:sub>
              <m:r>
                <m:t>θ</m:t>
              </m:r>
            </m:sub>
          </m:sSub>
          <m:d>
            <m:dPr>
              <m:begChr m:val="("/>
              <m:endChr m:val=")"/>
              <m:sepChr m:val=""/>
              <m:grow/>
            </m:dPr>
            <m:e>
              <m:sSub>
                <m:e>
                  <m:r>
                    <m:t>z</m:t>
                  </m:r>
                </m:e>
                <m:sub>
                  <m:r>
                    <m:t>k</m:t>
                  </m:r>
                </m:sub>
              </m:sSub>
            </m:e>
          </m:d>
          <m:r>
            <m:rPr>
              <m:sty m:val="p"/>
            </m:rPr>
            <m:t>.</m:t>
          </m:r>
        </m:oMath>
      </m:oMathPara>
    </w:p>
    <w:p>
      <w:pPr>
        <w:pStyle w:val="FirstParagraph"/>
      </w:pPr>
      <w:r>
        <w:t xml:space="preserve">Here</w:t>
      </w:r>
      <w:r>
        <w:t xml:space="preserve"> </w:t>
      </w:r>
      <m:oMath>
        <m:sSub>
          <m:e>
            <m:r>
              <m:t>z</m:t>
            </m:r>
          </m:e>
          <m:sub>
            <m:r>
              <m:t>k</m:t>
            </m:r>
          </m:sub>
        </m:sSub>
      </m:oMath>
      <w:r>
        <w:t xml:space="preserve"> </w:t>
      </w:r>
      <w:r>
        <w:t xml:space="preserve">is an abstract evidence state, not a reconstruction of the full environment.</w:t>
      </w:r>
      <w:r>
        <w:t xml:space="preserve"> </w:t>
      </w:r>
      <m:oMath>
        <m:sSub>
          <m:e>
            <m:r>
              <m:t>r</m:t>
            </m:r>
          </m:e>
          <m:sub>
            <m:r>
              <m:t>k</m:t>
            </m:r>
          </m:sub>
        </m:sSub>
      </m:oMath>
      <w:r>
        <w:t xml:space="preserve"> </w:t>
      </w:r>
      <w:r>
        <w:t xml:space="preserve">predicts grounded reward,</w:t>
      </w:r>
      <w:r>
        <w:t xml:space="preserve"> </w:t>
      </w:r>
      <m:oMath>
        <m:sSub>
          <m:e>
            <m:r>
              <m:t>p</m:t>
            </m:r>
          </m:e>
          <m:sub>
            <m:r>
              <m:t>k</m:t>
            </m:r>
          </m:sub>
        </m:sSub>
      </m:oMath>
      <w:r>
        <w:t xml:space="preserve"> </w:t>
      </w:r>
      <w:r>
        <w:t xml:space="preserve">predicts the next organizational-action policy,</w:t>
      </w:r>
      <w:r>
        <w:t xml:space="preserve"> </w:t>
      </w:r>
      <m:oMath>
        <m:sSub>
          <m:e>
            <m:r>
              <m:t>v</m:t>
            </m:r>
          </m:e>
          <m:sub>
            <m:r>
              <m:t>k</m:t>
            </m:r>
          </m:sub>
        </m:sSub>
      </m:oMath>
      <w:r>
        <w:t xml:space="preserve"> </w:t>
      </w:r>
      <w:r>
        <w:t xml:space="preserve">predicts downstream verified value, and</w:t>
      </w:r>
      <w:r>
        <w:t xml:space="preserve"> </w:t>
      </w:r>
      <m:oMath>
        <m:sSub>
          <m:e>
            <m:r>
              <m:t>q</m:t>
            </m:r>
          </m:e>
          <m:sub>
            <m:r>
              <m:t>k</m:t>
            </m:r>
          </m:sub>
        </m:sSub>
      </m:oMath>
      <w:r>
        <w:t xml:space="preserve"> </w:t>
      </w:r>
      <w:r>
        <w:t xml:space="preserve">predicts validator, safety, cost, latency, and escalation outcomes.</w:t>
      </w:r>
    </w:p>
    <w:p>
      <w:pPr>
        <w:pStyle w:val="BodyText"/>
      </w:pPr>
      <w:r>
        <w:t xml:space="preserve">Tree search is performed over organizational actions, constrained by:</w:t>
      </w:r>
    </w:p>
    <w:p>
      <w:pPr>
        <w:pStyle w:val="BodyText"/>
      </w:pPr>
      <m:oMathPara>
        <m:oMathParaPr>
          <m:jc m:val="center"/>
        </m:oMathParaPr>
        <m:oMath>
          <m:r>
            <m:rPr>
              <m:sty m:val="p"/>
              <m:scr m:val="script"/>
            </m:rPr>
            <m:t>C</m:t>
          </m:r>
          <m:d>
            <m:dPr>
              <m:begChr m:val="("/>
              <m:endChr m:val=")"/>
              <m:sepChr m:val=""/>
              <m:grow/>
            </m:dPr>
            <m:e>
              <m:r>
                <m:t>j</m:t>
              </m:r>
            </m:e>
          </m:d>
          <m:r>
            <m:rPr>
              <m:sty m:val="p"/>
            </m:rPr>
            <m:t>=</m:t>
          </m:r>
          <m:r>
            <m:rPr>
              <m:sty m:val="p"/>
            </m:rPr>
            <m:t>{</m:t>
          </m:r>
          <m:r>
            <m:rPr>
              <m:nor/>
              <m:sty m:val="p"/>
            </m:rPr>
            <m:t>tool permissions</m:t>
          </m:r>
          <m:r>
            <m:rPr>
              <m:sty m:val="p"/>
            </m:rPr>
            <m:t>,</m:t>
          </m:r>
          <m:r>
            <m:rPr>
              <m:nor/>
              <m:sty m:val="p"/>
            </m:rPr>
            <m:t>budget</m:t>
          </m:r>
          <m:r>
            <m:rPr>
              <m:sty m:val="p"/>
            </m:rPr>
            <m:t>,</m:t>
          </m:r>
          <m:r>
            <m:rPr>
              <m:nor/>
              <m:sty m:val="p"/>
            </m:rPr>
            <m:t>risk class</m:t>
          </m:r>
          <m:r>
            <m:rPr>
              <m:sty m:val="p"/>
            </m:rPr>
            <m:t>,</m:t>
          </m:r>
          <m:r>
            <m:rPr>
              <m:nor/>
              <m:sty m:val="p"/>
            </m:rPr>
            <m:t>validator availability</m:t>
          </m:r>
          <m:r>
            <m:rPr>
              <m:sty m:val="p"/>
            </m:rPr>
            <m:t>,</m:t>
          </m:r>
          <m:r>
            <m:rPr>
              <m:nor/>
              <m:sty m:val="p"/>
            </m:rPr>
            <m:t>stopping rule</m:t>
          </m:r>
          <m:r>
            <m:rPr>
              <m:sty m:val="p"/>
            </m:rPr>
            <m:t>,</m:t>
          </m:r>
          <m:r>
            <m:rPr>
              <m:nor/>
              <m:sty m:val="p"/>
            </m:rPr>
            <m:t>escalation rule</m:t>
          </m:r>
          <m:r>
            <m:rPr>
              <m:sty m:val="p"/>
            </m:rPr>
            <m:t>}</m:t>
          </m:r>
          <m:r>
            <m:rPr>
              <m:sty m:val="p"/>
            </m:rPr>
            <m:t>.</m:t>
          </m:r>
        </m:oMath>
      </m:oMathPara>
    </w:p>
    <w:p>
      <w:pPr>
        <w:pStyle w:val="FirstParagraph"/>
      </w:pPr>
      <w:r>
        <w:t xml:space="preserve">The search outputs an improved routing policy and a search value:</w:t>
      </w:r>
    </w:p>
    <w:p>
      <w:pPr>
        <w:pStyle w:val="BodyText"/>
      </w:pPr>
      <m:oMathPara>
        <m:oMathParaPr>
          <m:jc m:val="center"/>
        </m:oMathParaPr>
        <m:oMath>
          <m:d>
            <m:dPr>
              <m:begChr m:val="("/>
              <m:endChr m:val=")"/>
              <m:sepChr m:val=""/>
              <m:grow/>
            </m:dPr>
            <m:e>
              <m:sSub>
                <m:e>
                  <m:r>
                    <m:t>π</m:t>
                  </m:r>
                </m:e>
                <m:sub>
                  <m:r>
                    <m:rPr>
                      <m:sty m:val="p"/>
                    </m:rPr>
                    <m:t>s</m:t>
                  </m:r>
                  <m:r>
                    <m:rPr>
                      <m:sty m:val="p"/>
                    </m:rPr>
                    <m:t>e</m:t>
                  </m:r>
                  <m:r>
                    <m:rPr>
                      <m:sty m:val="p"/>
                    </m:rPr>
                    <m:t>a</m:t>
                  </m:r>
                  <m:r>
                    <m:rPr>
                      <m:sty m:val="p"/>
                    </m:rPr>
                    <m:t>r</m:t>
                  </m:r>
                  <m:r>
                    <m:rPr>
                      <m:sty m:val="p"/>
                    </m:rPr>
                    <m:t>c</m:t>
                  </m:r>
                  <m:r>
                    <m:rPr>
                      <m:sty m:val="p"/>
                    </m:rPr>
                    <m:t>h</m:t>
                  </m:r>
                </m:sub>
              </m:sSub>
              <m:r>
                <m:rPr>
                  <m:sty m:val="p"/>
                </m:rPr>
                <m:t>,</m:t>
              </m:r>
              <m:sSub>
                <m:e>
                  <m:r>
                    <m:t>ν</m:t>
                  </m:r>
                </m:e>
                <m:sub>
                  <m:r>
                    <m:rPr>
                      <m:sty m:val="p"/>
                    </m:rPr>
                    <m:t>s</m:t>
                  </m:r>
                  <m:r>
                    <m:rPr>
                      <m:sty m:val="p"/>
                    </m:rPr>
                    <m:t>e</m:t>
                  </m:r>
                  <m:r>
                    <m:rPr>
                      <m:sty m:val="p"/>
                    </m:rPr>
                    <m:t>a</m:t>
                  </m:r>
                  <m:r>
                    <m:rPr>
                      <m:sty m:val="p"/>
                    </m:rPr>
                    <m:t>r</m:t>
                  </m:r>
                  <m:r>
                    <m:rPr>
                      <m:sty m:val="p"/>
                    </m:rPr>
                    <m:t>c</m:t>
                  </m:r>
                  <m:r>
                    <m:rPr>
                      <m:sty m:val="p"/>
                    </m:rPr>
                    <m:t>h</m:t>
                  </m:r>
                </m:sub>
              </m:sSub>
            </m:e>
          </m:d>
          <m:r>
            <m:rPr>
              <m:sty m:val="p"/>
            </m:rPr>
            <m:t>=</m:t>
          </m:r>
          <m:r>
            <m:rPr>
              <m:sty m:val="p"/>
            </m:rPr>
            <m:t>W</m:t>
          </m:r>
          <m:r>
            <m:rPr>
              <m:sty m:val="p"/>
            </m:rPr>
            <m:t>o</m:t>
          </m:r>
          <m:r>
            <m:rPr>
              <m:sty m:val="p"/>
            </m:rPr>
            <m:t>r</m:t>
          </m:r>
          <m:r>
            <m:rPr>
              <m:sty m:val="p"/>
            </m:rPr>
            <m:t>k</m:t>
          </m:r>
          <m:r>
            <m:rPr>
              <m:sty m:val="p"/>
            </m:rPr>
            <m:t>S</m:t>
          </m:r>
          <m:r>
            <m:rPr>
              <m:sty m:val="p"/>
            </m:rPr>
            <m:t>e</m:t>
          </m:r>
          <m:r>
            <m:rPr>
              <m:sty m:val="p"/>
            </m:rPr>
            <m:t>a</m:t>
          </m:r>
          <m:r>
            <m:rPr>
              <m:sty m:val="p"/>
            </m:rPr>
            <m:t>r</m:t>
          </m:r>
          <m:r>
            <m:rPr>
              <m:sty m:val="p"/>
            </m:rPr>
            <m:t>c</m:t>
          </m:r>
          <m:r>
            <m:rPr>
              <m:sty m:val="p"/>
            </m:rPr>
            <m:t>h</m:t>
          </m:r>
          <m:d>
            <m:dPr>
              <m:begChr m:val="("/>
              <m:endChr m:val=")"/>
              <m:sepChr m:val=""/>
              <m:grow/>
            </m:dPr>
            <m:e>
              <m:sSub>
                <m:e>
                  <m:r>
                    <m:t>z</m:t>
                  </m:r>
                </m:e>
                <m:sub>
                  <m:r>
                    <m:t>0</m:t>
                  </m:r>
                </m:sub>
              </m:sSub>
              <m:r>
                <m:rPr>
                  <m:sty m:val="p"/>
                </m:rPr>
                <m:t>,</m:t>
              </m:r>
              <m:sSub>
                <m:e>
                  <m:r>
                    <m:rPr>
                      <m:sty m:val="p"/>
                      <m:scr m:val="script"/>
                    </m:rPr>
                    <m:t>A</m:t>
                  </m:r>
                </m:e>
                <m:sub>
                  <m:r>
                    <m:rPr>
                      <m:sty m:val="p"/>
                    </m:rPr>
                    <m:t>o</m:t>
                  </m:r>
                  <m:r>
                    <m:rPr>
                      <m:sty m:val="p"/>
                    </m:rPr>
                    <m:t>r</m:t>
                  </m:r>
                  <m:r>
                    <m:rPr>
                      <m:sty m:val="p"/>
                    </m:rPr>
                    <m:t>g</m:t>
                  </m:r>
                </m:sub>
              </m:sSub>
              <m:r>
                <m:rPr>
                  <m:sty m:val="p"/>
                </m:rPr>
                <m:t>,</m:t>
              </m:r>
              <m:r>
                <m:rPr>
                  <m:sty m:val="p"/>
                  <m:scr m:val="script"/>
                </m:rPr>
                <m:t>C</m:t>
              </m:r>
              <m:d>
                <m:dPr>
                  <m:begChr m:val="("/>
                  <m:endChr m:val=")"/>
                  <m:sepChr m:val=""/>
                  <m:grow/>
                </m:dPr>
                <m:e>
                  <m:r>
                    <m:t>j</m:t>
                  </m:r>
                </m:e>
              </m:d>
            </m:e>
          </m:d>
          <m:r>
            <m:rPr>
              <m:sty m:val="p"/>
            </m:rPr>
            <m:t>.</m:t>
          </m:r>
        </m:oMath>
      </m:oMathPara>
    </w:p>
    <w:p>
      <w:pPr>
        <w:pStyle w:val="FirstParagraph"/>
      </w:pPr>
      <w:r>
        <w:t xml:space="preserve">The action actually executed must still pass tool permissions, risk gates, validator availability checks, and escalation policy. Search is advisory until validated by the bounded execution layer.</w:t>
      </w:r>
    </w:p>
    <w:p>
      <w:pPr>
        <w:pStyle w:val="CaptionedFigure"/>
      </w:pPr>
      <w:r>
        <w:drawing>
          <wp:inline>
            <wp:extent cx="5120640" cy="2136542"/>
            <wp:effectExtent b="0" l="0" r="0" t="0"/>
            <wp:docPr descr="Planning with learned organizational models. Evidence state is encoded into a latent work state; hypothetical organizational actions are searched under budget, tool, risk, and validator constraints; predicted reward/policy/value/safety heads select a bounded action; the validator gate and evidence bundle feed replay and reanalyze." title="" id="105" name="Picture"/>
            <a:graphic>
              <a:graphicData uri="http://schemas.openxmlformats.org/drawingml/2006/picture">
                <pic:pic>
                  <pic:nvPicPr>
                    <pic:cNvPr descr="figures_png/figure21_proofzero_planning_layer.png" id="106" name="Picture"/>
                    <pic:cNvPicPr>
                      <a:picLocks noChangeArrowheads="1" noChangeAspect="1"/>
                    </pic:cNvPicPr>
                  </pic:nvPicPr>
                  <pic:blipFill>
                    <a:blip r:embed="rId104"/>
                    <a:stretch>
                      <a:fillRect/>
                    </a:stretch>
                  </pic:blipFill>
                  <pic:spPr bwMode="auto">
                    <a:xfrm>
                      <a:off x="0" y="0"/>
                      <a:ext cx="5120640" cy="2136542"/>
                    </a:xfrm>
                    <a:prstGeom prst="rect">
                      <a:avLst/>
                    </a:prstGeom>
                    <a:noFill/>
                    <a:ln w="9525">
                      <a:noFill/>
                      <a:headEnd/>
                      <a:tailEnd/>
                    </a:ln>
                  </pic:spPr>
                </pic:pic>
              </a:graphicData>
            </a:graphic>
          </wp:inline>
        </w:drawing>
      </w:r>
    </w:p>
    <w:p>
      <w:pPr>
        <w:pStyle w:val="ImageCaption"/>
      </w:pPr>
      <w:r>
        <w:t xml:space="preserve">Planning with learned organizational models. Evidence state is encoded into a latent work state; hypothetical organizational actions are searched under budget, tool, risk, and validator constraints; predicted reward/policy/value/safety heads select a bounded action; the validator gate and evidence bundle feed replay and reanalyze.</w:t>
      </w:r>
    </w:p>
    <w:bookmarkEnd w:id="107"/>
    <w:bookmarkStart w:id="108" w:name="training-objective"/>
    <w:p>
      <w:pPr>
        <w:pStyle w:val="Heading3"/>
      </w:pPr>
      <w:r>
        <w:t xml:space="preserve">Training objective</w:t>
      </w:r>
    </w:p>
    <w:p>
      <w:pPr>
        <w:pStyle w:val="FirstParagraph"/>
      </w:pPr>
      <w:r>
        <w:t xml:space="preserve">The AGI ALPHA model is trained from sovereign evidence streams, not from any third-party game-playing implementation. The target quantities are observed grounded rewards, validator decisions and confidence, delayed real-world outcomes, search-improved routing policies, bootstrapped future verified value, and cost, latency, safety, and escalation penalties.</w:t>
      </w:r>
    </w:p>
    <w:p>
      <w:pPr>
        <w:pStyle w:val="BodyText"/>
      </w:pPr>
      <w:r>
        <w:t xml:space="preserve">A schematic AGI ALPHA-native objective is:</w:t>
      </w:r>
    </w:p>
    <w:p>
      <w:pPr>
        <w:pStyle w:val="BodyText"/>
      </w:pPr>
      <m:oMathPara>
        <m:oMathParaPr>
          <m:jc m:val="center"/>
        </m:oMathParaPr>
        <m:oMath>
          <m:sSub>
            <m:e>
              <m:r>
                <m:rPr>
                  <m:sty m:val="p"/>
                  <m:scr m:val="script"/>
                </m:rPr>
                <m:t>L</m:t>
              </m:r>
            </m:e>
            <m:sub>
              <m:r>
                <m:rPr>
                  <m:sty m:val="p"/>
                </m:rPr>
                <m:t>P</m:t>
              </m:r>
              <m:r>
                <m:rPr>
                  <m:sty m:val="p"/>
                </m:rPr>
                <m:t>r</m:t>
              </m:r>
              <m:r>
                <m:rPr>
                  <m:sty m:val="p"/>
                </m:rPr>
                <m:t>o</m:t>
              </m:r>
              <m:r>
                <m:rPr>
                  <m:sty m:val="p"/>
                </m:rPr>
                <m:t>o</m:t>
              </m:r>
              <m:r>
                <m:rPr>
                  <m:sty m:val="p"/>
                </m:rPr>
                <m:t>f</m:t>
              </m:r>
              <m:r>
                <m:rPr>
                  <m:sty m:val="p"/>
                </m:rPr>
                <m:t>Z</m:t>
              </m:r>
              <m:r>
                <m:rPr>
                  <m:sty m:val="p"/>
                </m:rPr>
                <m:t>e</m:t>
              </m:r>
              <m:r>
                <m:rPr>
                  <m:sty m:val="p"/>
                </m:rPr>
                <m:t>r</m:t>
              </m:r>
              <m:r>
                <m:rPr>
                  <m:sty m:val="p"/>
                </m:rPr>
                <m:t>o</m:t>
              </m:r>
            </m:sub>
          </m:sSub>
          <m:d>
            <m:dPr>
              <m:begChr m:val="("/>
              <m:endChr m:val=")"/>
              <m:sepChr m:val=""/>
              <m:grow/>
            </m:dPr>
            <m:e>
              <m:r>
                <m:t>θ</m:t>
              </m:r>
            </m:e>
          </m:d>
          <m:r>
            <m:rPr>
              <m:sty m:val="p"/>
            </m:rPr>
            <m:t>=</m:t>
          </m:r>
          <m:sSub>
            <m:e>
              <m:r>
                <m:t>λ</m:t>
              </m:r>
            </m:e>
            <m:sub>
              <m:r>
                <m:t>r</m:t>
              </m:r>
            </m:sub>
          </m:sSub>
          <m:sSub>
            <m:e>
              <m:r>
                <m:rPr>
                  <m:sty m:val="p"/>
                  <m:scr m:val="script"/>
                </m:rPr>
                <m:t>L</m:t>
              </m:r>
            </m:e>
            <m:sub>
              <m:r>
                <m:t>r</m:t>
              </m:r>
            </m:sub>
          </m:sSub>
          <m:d>
            <m:dPr>
              <m:begChr m:val="("/>
              <m:endChr m:val=")"/>
              <m:sepChr m:val=""/>
              <m:grow/>
            </m:dPr>
            <m:e>
              <m:acc>
                <m:accPr>
                  <m:chr m:val="̂"/>
                </m:accPr>
                <m:e>
                  <m:r>
                    <m:t>r</m:t>
                  </m:r>
                </m:e>
              </m:acc>
              <m:r>
                <m:rPr>
                  <m:sty m:val="p"/>
                </m:rPr>
                <m:t>,</m:t>
              </m:r>
              <m:r>
                <m:t>r</m:t>
              </m:r>
            </m:e>
          </m:d>
          <m:r>
            <m:rPr>
              <m:sty m:val="p"/>
            </m:rPr>
            <m:t>+</m:t>
          </m:r>
          <m:sSub>
            <m:e>
              <m:r>
                <m:t>λ</m:t>
              </m:r>
            </m:e>
            <m:sub>
              <m:r>
                <m:t>v</m:t>
              </m:r>
            </m:sub>
          </m:sSub>
          <m:sSub>
            <m:e>
              <m:r>
                <m:rPr>
                  <m:sty m:val="p"/>
                  <m:scr m:val="script"/>
                </m:rPr>
                <m:t>L</m:t>
              </m:r>
            </m:e>
            <m:sub>
              <m:r>
                <m:t>v</m:t>
              </m:r>
            </m:sub>
          </m:sSub>
          <m:d>
            <m:dPr>
              <m:begChr m:val="("/>
              <m:endChr m:val=")"/>
              <m:sepChr m:val=""/>
              <m:grow/>
            </m:dPr>
            <m:e>
              <m:acc>
                <m:accPr>
                  <m:chr m:val="̂"/>
                </m:accPr>
                <m:e>
                  <m:r>
                    <m:t>v</m:t>
                  </m:r>
                </m:e>
              </m:acc>
              <m:r>
                <m:rPr>
                  <m:sty m:val="p"/>
                </m:rPr>
                <m:t>,</m:t>
              </m:r>
              <m:sSub>
                <m:e>
                  <m:r>
                    <m:t>V</m:t>
                  </m:r>
                </m:e>
                <m:sub>
                  <m:r>
                    <m:rPr>
                      <m:sty m:val="p"/>
                    </m:rPr>
                    <m:t>f</m:t>
                  </m:r>
                  <m:r>
                    <m:rPr>
                      <m:sty m:val="p"/>
                    </m:rPr>
                    <m:t>u</m:t>
                  </m:r>
                  <m:r>
                    <m:rPr>
                      <m:sty m:val="p"/>
                    </m:rPr>
                    <m:t>t</m:t>
                  </m:r>
                  <m:r>
                    <m:rPr>
                      <m:sty m:val="p"/>
                    </m:rPr>
                    <m:t>u</m:t>
                  </m:r>
                  <m:r>
                    <m:rPr>
                      <m:sty m:val="p"/>
                    </m:rPr>
                    <m:t>r</m:t>
                  </m:r>
                  <m:r>
                    <m:rPr>
                      <m:sty m:val="p"/>
                    </m:rPr>
                    <m:t>e</m:t>
                  </m:r>
                </m:sub>
              </m:sSub>
            </m:e>
          </m:d>
          <m:r>
            <m:rPr>
              <m:sty m:val="p"/>
            </m:rPr>
            <m:t>+</m:t>
          </m:r>
          <m:sSub>
            <m:e>
              <m:r>
                <m:t>λ</m:t>
              </m:r>
            </m:e>
            <m:sub>
              <m:r>
                <m:t>p</m:t>
              </m:r>
            </m:sub>
          </m:sSub>
          <m:sSub>
            <m:e>
              <m:r>
                <m:rPr>
                  <m:sty m:val="p"/>
                  <m:scr m:val="script"/>
                </m:rPr>
                <m:t>L</m:t>
              </m:r>
            </m:e>
            <m:sub>
              <m:r>
                <m:t>p</m:t>
              </m:r>
            </m:sub>
          </m:sSub>
          <m:d>
            <m:dPr>
              <m:begChr m:val="("/>
              <m:endChr m:val=")"/>
              <m:sepChr m:val=""/>
              <m:grow/>
            </m:dPr>
            <m:e>
              <m:acc>
                <m:accPr>
                  <m:chr m:val="̂"/>
                </m:accPr>
                <m:e>
                  <m:r>
                    <m:t>p</m:t>
                  </m:r>
                </m:e>
              </m:acc>
              <m:r>
                <m:rPr>
                  <m:sty m:val="p"/>
                </m:rPr>
                <m:t>,</m:t>
              </m:r>
              <m:sSub>
                <m:e>
                  <m:r>
                    <m:t>π</m:t>
                  </m:r>
                </m:e>
                <m:sub>
                  <m:r>
                    <m:rPr>
                      <m:sty m:val="p"/>
                    </m:rPr>
                    <m:t>s</m:t>
                  </m:r>
                  <m:r>
                    <m:rPr>
                      <m:sty m:val="p"/>
                    </m:rPr>
                    <m:t>e</m:t>
                  </m:r>
                  <m:r>
                    <m:rPr>
                      <m:sty m:val="p"/>
                    </m:rPr>
                    <m:t>a</m:t>
                  </m:r>
                  <m:r>
                    <m:rPr>
                      <m:sty m:val="p"/>
                    </m:rPr>
                    <m:t>r</m:t>
                  </m:r>
                  <m:r>
                    <m:rPr>
                      <m:sty m:val="p"/>
                    </m:rPr>
                    <m:t>c</m:t>
                  </m:r>
                  <m:r>
                    <m:rPr>
                      <m:sty m:val="p"/>
                    </m:rPr>
                    <m:t>h</m:t>
                  </m:r>
                </m:sub>
              </m:sSub>
            </m:e>
          </m:d>
          <m:r>
            <m:rPr>
              <m:sty m:val="p"/>
            </m:rPr>
            <m:t>+</m:t>
          </m:r>
          <m:sSub>
            <m:e>
              <m:r>
                <m:t>λ</m:t>
              </m:r>
            </m:e>
            <m:sub>
              <m:r>
                <m:t>q</m:t>
              </m:r>
            </m:sub>
          </m:sSub>
          <m:sSub>
            <m:e>
              <m:r>
                <m:rPr>
                  <m:sty m:val="p"/>
                  <m:scr m:val="script"/>
                </m:rPr>
                <m:t>L</m:t>
              </m:r>
            </m:e>
            <m:sub>
              <m:r>
                <m:t>q</m:t>
              </m:r>
            </m:sub>
          </m:sSub>
          <m:d>
            <m:dPr>
              <m:begChr m:val="("/>
              <m:endChr m:val=")"/>
              <m:sepChr m:val=""/>
              <m:grow/>
            </m:dPr>
            <m:e>
              <m:acc>
                <m:accPr>
                  <m:chr m:val="̂"/>
                </m:accPr>
                <m:e>
                  <m:r>
                    <m:t>q</m:t>
                  </m:r>
                </m:e>
              </m:acc>
              <m:r>
                <m:rPr>
                  <m:sty m:val="p"/>
                </m:rPr>
                <m:t>,</m:t>
              </m:r>
              <m:sSub>
                <m:e>
                  <m:r>
                    <m:t>q</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m:t>
                  </m:r>
                  <m:r>
                    <m:rPr>
                      <m:sty m:val="p"/>
                    </m:rPr>
                    <m:t>r</m:t>
                  </m:r>
                  <m:r>
                    <m:rPr>
                      <m:sty m:val="p"/>
                    </m:rPr>
                    <m:t>i</m:t>
                  </m:r>
                  <m:r>
                    <m:rPr>
                      <m:sty m:val="p"/>
                    </m:rPr>
                    <m:t>s</m:t>
                  </m:r>
                  <m:r>
                    <m:rPr>
                      <m:sty m:val="p"/>
                    </m:rPr>
                    <m:t>k</m:t>
                  </m:r>
                  <m:r>
                    <m:rPr>
                      <m:sty m:val="p"/>
                    </m:rPr>
                    <m:t>/</m:t>
                  </m:r>
                  <m:r>
                    <m:rPr>
                      <m:sty m:val="p"/>
                    </m:rPr>
                    <m:t>c</m:t>
                  </m:r>
                  <m:r>
                    <m:rPr>
                      <m:sty m:val="p"/>
                    </m:rPr>
                    <m:t>o</m:t>
                  </m:r>
                  <m:r>
                    <m:rPr>
                      <m:sty m:val="p"/>
                    </m:rPr>
                    <m:t>s</m:t>
                  </m:r>
                  <m:r>
                    <m:rPr>
                      <m:sty m:val="p"/>
                    </m:rPr>
                    <m:t>t</m:t>
                  </m:r>
                </m:sub>
              </m:sSub>
            </m:e>
          </m:d>
          <m:r>
            <m:rPr>
              <m:sty m:val="p"/>
            </m:rPr>
            <m:t>+</m:t>
          </m:r>
          <m:sSub>
            <m:e>
              <m:r>
                <m:t>λ</m:t>
              </m:r>
            </m:e>
            <m:sub>
              <m:r>
                <m:t>s</m:t>
              </m:r>
            </m:sub>
          </m:sSub>
          <m:sSub>
            <m:e>
              <m:r>
                <m:rPr>
                  <m:sty m:val="p"/>
                  <m:scr m:val="script"/>
                </m:rPr>
                <m:t>P</m:t>
              </m:r>
            </m:e>
            <m:sub>
              <m:r>
                <m:rPr>
                  <m:sty m:val="p"/>
                </m:rPr>
                <m:t>s</m:t>
              </m:r>
              <m:r>
                <m:rPr>
                  <m:sty m:val="p"/>
                </m:rPr>
                <m:t>a</m:t>
              </m:r>
              <m:r>
                <m:rPr>
                  <m:sty m:val="p"/>
                </m:rPr>
                <m:t>f</m:t>
              </m:r>
              <m:r>
                <m:rPr>
                  <m:sty m:val="p"/>
                </m:rPr>
                <m:t>e</m:t>
              </m:r>
              <m:r>
                <m:rPr>
                  <m:sty m:val="p"/>
                </m:rPr>
                <m:t>t</m:t>
              </m:r>
              <m:r>
                <m:rPr>
                  <m:sty m:val="p"/>
                </m:rPr>
                <m:t>y</m:t>
              </m:r>
            </m:sub>
          </m:sSub>
          <m:r>
            <m:rPr>
              <m:sty m:val="p"/>
            </m:rPr>
            <m:t>.</m:t>
          </m:r>
        </m:oMath>
      </m:oMathPara>
    </w:p>
    <w:p>
      <w:pPr>
        <w:pStyle w:val="FirstParagraph"/>
      </w:pPr>
      <w:r>
        <w:t xml:space="preserve">This is not a copied loss or recipe. It states the AGI ALPHA design requirement: the latent model should predict only those quantities required for safer, cheaper, and more valuable organizational action.</w:t>
      </w:r>
    </w:p>
    <w:bookmarkEnd w:id="108"/>
    <w:bookmarkStart w:id="109" w:name="search-improvement-loop"/>
    <w:p>
      <w:pPr>
        <w:pStyle w:val="Heading3"/>
      </w:pPr>
      <w:r>
        <w:t xml:space="preserve">Search-improvement loop</w:t>
      </w:r>
    </w:p>
    <w:p>
      <w:pPr>
        <w:pStyle w:val="FirstParagraph"/>
      </w:pPr>
      <w:r>
        <w:t xml:space="preserve">The critical planning loop is not merely prediction. It is iterative policy improvement under proof. Let</w:t>
      </w:r>
      <w:r>
        <w:t xml:space="preserve"> </w:t>
      </w:r>
      <m:oMath>
        <m:sSub>
          <m:e>
            <m:r>
              <m:t>π</m:t>
            </m:r>
          </m:e>
          <m:sub>
            <m:r>
              <m:t>θ</m:t>
            </m:r>
          </m:sub>
        </m:sSub>
        <m:d>
          <m:dPr>
            <m:begChr m:val="("/>
            <m:endChr m:val=")"/>
            <m:sepChr m:val=""/>
            <m:grow/>
          </m:dPr>
          <m:e>
            <m:r>
              <m:t>a</m:t>
            </m:r>
            <m:r>
              <m:rPr>
                <m:sty m:val="p"/>
              </m:rPr>
              <m:t>∣</m:t>
            </m:r>
            <m:r>
              <m:t>e</m:t>
            </m:r>
          </m:e>
        </m:d>
      </m:oMath>
      <w:r>
        <w:t xml:space="preserve"> </w:t>
      </w:r>
      <w:r>
        <w:t xml:space="preserve">be the base router over organizational actions and let bounded work search return</w:t>
      </w:r>
      <w:r>
        <w:t xml:space="preserve"> </w:t>
      </w:r>
      <m:oMath>
        <m:sSub>
          <m:e>
            <m:r>
              <m:t>π</m:t>
            </m:r>
          </m:e>
          <m:sub>
            <m:r>
              <m:rPr>
                <m:sty m:val="p"/>
              </m:rPr>
              <m:t>s</m:t>
            </m:r>
            <m:r>
              <m:rPr>
                <m:sty m:val="p"/>
              </m:rPr>
              <m:t>e</m:t>
            </m:r>
            <m:r>
              <m:rPr>
                <m:sty m:val="p"/>
              </m:rPr>
              <m:t>a</m:t>
            </m:r>
            <m:r>
              <m:rPr>
                <m:sty m:val="p"/>
              </m:rPr>
              <m:t>r</m:t>
            </m:r>
            <m:r>
              <m:rPr>
                <m:sty m:val="p"/>
              </m:rPr>
              <m:t>c</m:t>
            </m:r>
            <m:r>
              <m:rPr>
                <m:sty m:val="p"/>
              </m:rPr>
              <m:t>h</m:t>
            </m:r>
          </m:sub>
        </m:sSub>
        <m:d>
          <m:dPr>
            <m:begChr m:val="("/>
            <m:endChr m:val=")"/>
            <m:sepChr m:val=""/>
            <m:grow/>
          </m:dPr>
          <m:e>
            <m:r>
              <m:t>a</m:t>
            </m:r>
            <m:r>
              <m:rPr>
                <m:sty m:val="p"/>
              </m:rPr>
              <m:t>∣</m:t>
            </m:r>
            <m:r>
              <m:t>e</m:t>
            </m:r>
          </m:e>
        </m:d>
      </m:oMath>
      <w:r>
        <w:t xml:space="preserve"> </w:t>
      </w:r>
      <w:r>
        <w:t xml:space="preserve">and</w:t>
      </w:r>
      <w:r>
        <w:t xml:space="preserve"> </w:t>
      </w:r>
      <m:oMath>
        <m:sSub>
          <m:e>
            <m:r>
              <m:t>ν</m:t>
            </m:r>
          </m:e>
          <m:sub>
            <m:r>
              <m:rPr>
                <m:sty m:val="p"/>
              </m:rPr>
              <m:t>s</m:t>
            </m:r>
            <m:r>
              <m:rPr>
                <m:sty m:val="p"/>
              </m:rPr>
              <m:t>e</m:t>
            </m:r>
            <m:r>
              <m:rPr>
                <m:sty m:val="p"/>
              </m:rPr>
              <m:t>a</m:t>
            </m:r>
            <m:r>
              <m:rPr>
                <m:sty m:val="p"/>
              </m:rPr>
              <m:t>r</m:t>
            </m:r>
            <m:r>
              <m:rPr>
                <m:sty m:val="p"/>
              </m:rPr>
              <m:t>c</m:t>
            </m:r>
            <m:r>
              <m:rPr>
                <m:sty m:val="p"/>
              </m:rPr>
              <m:t>h</m:t>
            </m:r>
          </m:sub>
        </m:sSub>
        <m:d>
          <m:dPr>
            <m:begChr m:val="("/>
            <m:endChr m:val=")"/>
            <m:sepChr m:val=""/>
            <m:grow/>
          </m:dPr>
          <m:e>
            <m:r>
              <m:t>e</m:t>
            </m:r>
          </m:e>
        </m:d>
      </m:oMath>
      <w:r>
        <w:t xml:space="preserve">. Define the constrained real-work objective:</w:t>
      </w:r>
    </w:p>
    <w:p>
      <w:pPr>
        <w:pStyle w:val="BodyText"/>
      </w:pPr>
      <m:oMathPara>
        <m:oMathParaPr>
          <m:jc m:val="center"/>
        </m:oMathParaPr>
        <m:oMath>
          <m:sSub>
            <m:e>
              <m:r>
                <m:t>J</m:t>
              </m:r>
            </m:e>
            <m:sub>
              <m:r>
                <m:rPr>
                  <m:sty m:val="p"/>
                  <m:scr m:val="script"/>
                </m:rPr>
                <m:t>C</m:t>
              </m:r>
            </m:sub>
          </m:sSub>
          <m:d>
            <m:dPr>
              <m:begChr m:val="("/>
              <m:endChr m:val=")"/>
              <m:sepChr m:val=""/>
              <m:grow/>
            </m:dPr>
            <m:e>
              <m:r>
                <m:t>π</m:t>
              </m:r>
              <m:r>
                <m:rPr>
                  <m:sty m:val="p"/>
                </m:rPr>
                <m:t>∣</m:t>
              </m:r>
              <m:r>
                <m:t>e</m:t>
              </m:r>
            </m:e>
          </m:d>
          <m:r>
            <m:rPr>
              <m:sty m:val="p"/>
            </m:rPr>
            <m:t>=</m:t>
          </m:r>
          <m:sSub>
            <m:e>
              <m:r>
                <m:rPr>
                  <m:sty m:val="p"/>
                  <m:scr m:val="double-struck"/>
                </m:rPr>
                <m:t>E</m:t>
              </m:r>
            </m:e>
            <m:sub>
              <m:r>
                <m:t>π</m:t>
              </m:r>
            </m:sub>
          </m:sSub>
          <m:d>
            <m:dPr>
              <m:begChr m:val="["/>
              <m:endChr m:val="]"/>
              <m:sepChr m:val=""/>
              <m:grow/>
            </m:dPr>
            <m:e>
              <m:sSub>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r>
                <m:t>λ</m:t>
              </m:r>
              <m:r>
                <m:t>C</m:t>
              </m:r>
              <m:r>
                <m:rPr>
                  <m:sty m:val="p"/>
                </m:rPr>
                <m:t>−</m:t>
              </m:r>
              <m:r>
                <m:t>ρ</m:t>
              </m:r>
              <m:r>
                <m:t>R</m:t>
              </m:r>
              <m:r>
                <m:rPr>
                  <m:sty m:val="p"/>
                </m:rPr>
                <m:t>−</m:t>
              </m:r>
              <m:r>
                <m:t>κ</m:t>
              </m:r>
              <m:r>
                <m:t>L</m:t>
              </m:r>
              <m:r>
                <m:rPr>
                  <m:sty m:val="p"/>
                </m:rPr>
                <m:t>−</m:t>
              </m:r>
              <m:r>
                <m:t>μ</m:t>
              </m:r>
              <m:r>
                <m:t>O</m:t>
              </m:r>
              <m:r>
                <m:rPr>
                  <m:sty m:val="p"/>
                </m:rPr>
                <m:t>∣</m:t>
              </m:r>
              <m:r>
                <m:t>e</m:t>
              </m:r>
              <m:r>
                <m:rPr>
                  <m:sty m:val="p"/>
                </m:rPr>
                <m:t>,</m:t>
              </m:r>
              <m:r>
                <m:rPr>
                  <m:sty m:val="p"/>
                  <m:scr m:val="script"/>
                </m:rPr>
                <m:t>C</m:t>
              </m:r>
            </m:e>
          </m:d>
          <m:r>
            <m:rPr>
              <m:sty m:val="p"/>
            </m:rPr>
            <m:t>,</m:t>
          </m:r>
        </m:oMath>
      </m:oMathPara>
    </w:p>
    <w:p>
      <w:pPr>
        <w:pStyle w:val="FirstParagraph"/>
      </w:pPr>
      <w:r>
        <w:t xml:space="preserve">where</w:t>
      </w:r>
      <w:r>
        <w:t xml:space="preserve"> </w:t>
      </w:r>
      <m:oMath>
        <m:r>
          <m:rPr>
            <m:sty m:val="p"/>
            <m:scr m:val="script"/>
          </m:rPr>
          <m:t>C</m:t>
        </m:r>
      </m:oMath>
      <w:r>
        <w:t xml:space="preserve"> </w:t>
      </w:r>
      <w:r>
        <w:t xml:space="preserve">contains budget, tool, validator, risk, settlement, and escalation constraints. The empirical improvement target is:</w:t>
      </w:r>
    </w:p>
    <w:p>
      <w:pPr>
        <w:pStyle w:val="BodyText"/>
      </w:pPr>
      <m:oMathPara>
        <m:oMathParaPr>
          <m:jc m:val="center"/>
        </m:oMathParaPr>
        <m:oMath>
          <m:sSub>
            <m:e>
              <m:r>
                <m:t>Δ</m:t>
              </m:r>
            </m:e>
            <m:sub>
              <m:r>
                <m:rPr>
                  <m:sty m:val="p"/>
                </m:rPr>
                <m:t>s</m:t>
              </m:r>
              <m:r>
                <m:rPr>
                  <m:sty m:val="p"/>
                </m:rPr>
                <m:t>e</m:t>
              </m:r>
              <m:r>
                <m:rPr>
                  <m:sty m:val="p"/>
                </m:rPr>
                <m:t>a</m:t>
              </m:r>
              <m:r>
                <m:rPr>
                  <m:sty m:val="p"/>
                </m:rPr>
                <m:t>r</m:t>
              </m:r>
              <m:r>
                <m:rPr>
                  <m:sty m:val="p"/>
                </m:rPr>
                <m:t>c</m:t>
              </m:r>
              <m:r>
                <m:rPr>
                  <m:sty m:val="p"/>
                </m:rPr>
                <m:t>h</m:t>
              </m:r>
            </m:sub>
          </m:sSub>
          <m:r>
            <m:rPr>
              <m:sty m:val="p"/>
            </m:rPr>
            <m:t>=</m:t>
          </m:r>
          <m:sSub>
            <m:e>
              <m:r>
                <m:rPr>
                  <m:sty m:val="p"/>
                  <m:scr m:val="double-struck"/>
                </m:rPr>
                <m:t>E</m:t>
              </m:r>
            </m:e>
            <m:sub>
              <m:r>
                <m:t>e</m:t>
              </m:r>
              <m:r>
                <m:rPr>
                  <m:sty m:val="p"/>
                </m:rPr>
                <m:t>∼</m:t>
              </m:r>
              <m:r>
                <m:rPr>
                  <m:sty m:val="p"/>
                  <m:scr m:val="script"/>
                </m:rPr>
                <m:t>E</m:t>
              </m:r>
            </m:sub>
          </m:sSub>
          <m:d>
            <m:dPr>
              <m:begChr m:val="["/>
              <m:endChr m:val="]"/>
              <m:sepChr m:val=""/>
              <m:grow/>
            </m:dPr>
            <m:e>
              <m:sSub>
                <m:e>
                  <m:r>
                    <m:t>J</m:t>
                  </m:r>
                </m:e>
                <m:sub>
                  <m:r>
                    <m:rPr>
                      <m:sty m:val="p"/>
                      <m:scr m:val="script"/>
                    </m:rPr>
                    <m:t>C</m:t>
                  </m:r>
                </m:sub>
              </m:sSub>
              <m:d>
                <m:dPr>
                  <m:begChr m:val="("/>
                  <m:endChr m:val=")"/>
                  <m:sepChr m:val=""/>
                  <m:grow/>
                </m:dPr>
                <m:e>
                  <m:sSub>
                    <m:e>
                      <m:r>
                        <m:t>π</m:t>
                      </m:r>
                    </m:e>
                    <m:sub>
                      <m:r>
                        <m:rPr>
                          <m:sty m:val="p"/>
                        </m:rPr>
                        <m:t>s</m:t>
                      </m:r>
                      <m:r>
                        <m:rPr>
                          <m:sty m:val="p"/>
                        </m:rPr>
                        <m:t>e</m:t>
                      </m:r>
                      <m:r>
                        <m:rPr>
                          <m:sty m:val="p"/>
                        </m:rPr>
                        <m:t>a</m:t>
                      </m:r>
                      <m:r>
                        <m:rPr>
                          <m:sty m:val="p"/>
                        </m:rPr>
                        <m:t>r</m:t>
                      </m:r>
                      <m:r>
                        <m:rPr>
                          <m:sty m:val="p"/>
                        </m:rPr>
                        <m:t>c</m:t>
                      </m:r>
                      <m:r>
                        <m:rPr>
                          <m:sty m:val="p"/>
                        </m:rPr>
                        <m:t>h</m:t>
                      </m:r>
                    </m:sub>
                  </m:sSub>
                  <m:r>
                    <m:rPr>
                      <m:sty m:val="p"/>
                    </m:rPr>
                    <m:t>∣</m:t>
                  </m:r>
                  <m:r>
                    <m:t>e</m:t>
                  </m:r>
                </m:e>
              </m:d>
              <m:r>
                <m:rPr>
                  <m:sty m:val="p"/>
                </m:rPr>
                <m:t>−</m:t>
              </m:r>
              <m:sSub>
                <m:e>
                  <m:r>
                    <m:t>J</m:t>
                  </m:r>
                </m:e>
                <m:sub>
                  <m:r>
                    <m:rPr>
                      <m:sty m:val="p"/>
                      <m:scr m:val="script"/>
                    </m:rPr>
                    <m:t>C</m:t>
                  </m:r>
                </m:sub>
              </m:sSub>
              <m:d>
                <m:dPr>
                  <m:begChr m:val="("/>
                  <m:endChr m:val=")"/>
                  <m:sepChr m:val=""/>
                  <m:grow/>
                </m:dPr>
                <m:e>
                  <m:sSub>
                    <m:e>
                      <m:r>
                        <m:t>π</m:t>
                      </m:r>
                    </m:e>
                    <m:sub>
                      <m:r>
                        <m:t>θ</m:t>
                      </m:r>
                    </m:sub>
                  </m:sSub>
                  <m:r>
                    <m:rPr>
                      <m:sty m:val="p"/>
                    </m:rPr>
                    <m:t>∣</m:t>
                  </m:r>
                  <m:r>
                    <m:t>e</m:t>
                  </m:r>
                </m:e>
              </m:d>
            </m:e>
          </m:d>
          <m:r>
            <m:rPr>
              <m:sty m:val="p"/>
            </m:rPr>
            <m:t>&gt;</m:t>
          </m:r>
          <m:r>
            <m:t>0</m:t>
          </m:r>
          <m:r>
            <m:rPr>
              <m:sty m:val="p"/>
            </m:rPr>
            <m:t>.</m:t>
          </m:r>
        </m:oMath>
      </m:oMathPara>
    </w:p>
    <w:p>
      <w:pPr>
        <w:pStyle w:val="FirstParagraph"/>
      </w:pPr>
      <w:r>
        <w:t xml:space="preserve">When this condition holds with zero critical safety violations,</w:t>
      </w:r>
      <w:r>
        <w:t xml:space="preserve"> </w:t>
      </w:r>
      <m:oMath>
        <m:sSub>
          <m:e>
            <m:r>
              <m:t>π</m:t>
            </m:r>
          </m:e>
          <m:sub>
            <m:r>
              <m:rPr>
                <m:sty m:val="p"/>
              </m:rPr>
              <m:t>s</m:t>
            </m:r>
            <m:r>
              <m:rPr>
                <m:sty m:val="p"/>
              </m:rPr>
              <m:t>e</m:t>
            </m:r>
            <m:r>
              <m:rPr>
                <m:sty m:val="p"/>
              </m:rPr>
              <m:t>a</m:t>
            </m:r>
            <m:r>
              <m:rPr>
                <m:sty m:val="p"/>
              </m:rPr>
              <m:t>r</m:t>
            </m:r>
            <m:r>
              <m:rPr>
                <m:sty m:val="p"/>
              </m:rPr>
              <m:t>c</m:t>
            </m:r>
            <m:r>
              <m:rPr>
                <m:sty m:val="p"/>
              </m:rPr>
              <m:t>h</m:t>
            </m:r>
          </m:sub>
        </m:sSub>
      </m:oMath>
      <w:r>
        <w:t xml:space="preserve"> </w:t>
      </w:r>
      <w:r>
        <w:t xml:space="preserve">becomes a training target for the next router/model update. If it does not hold, the search procedure is treated as overhead, not intelligence. This gives ProofZero its policy-improvement discipline:</w:t>
      </w:r>
    </w:p>
    <w:p>
      <w:pPr>
        <w:pStyle w:val="BodyText"/>
      </w:pPr>
      <m:oMathPara>
        <m:oMathParaPr>
          <m:jc m:val="center"/>
        </m:oMathParaPr>
        <m:oMath>
          <m:sSub>
            <m:e>
              <m:r>
                <m:t>π</m:t>
              </m:r>
            </m:e>
            <m:sub>
              <m:r>
                <m:t>θ</m:t>
              </m:r>
            </m:sub>
          </m:sSub>
          <m:r>
            <m:rPr>
              <m:sty m:val="p"/>
            </m:rPr>
            <m:t>→</m:t>
          </m:r>
          <m:r>
            <m:rPr>
              <m:sty m:val="p"/>
            </m:rPr>
            <m:t>b</m:t>
          </m:r>
          <m:r>
            <m:rPr>
              <m:sty m:val="p"/>
            </m:rPr>
            <m:t>o</m:t>
          </m:r>
          <m:r>
            <m:rPr>
              <m:sty m:val="p"/>
            </m:rPr>
            <m:t>u</m:t>
          </m:r>
          <m:r>
            <m:rPr>
              <m:sty m:val="p"/>
            </m:rPr>
            <m:t>n</m:t>
          </m:r>
          <m:r>
            <m:rPr>
              <m:sty m:val="p"/>
            </m:rPr>
            <m:t>d</m:t>
          </m:r>
          <m:r>
            <m:rPr>
              <m:sty m:val="p"/>
            </m:rPr>
            <m:t>e</m:t>
          </m:r>
          <m:r>
            <m:rPr>
              <m:sty m:val="p"/>
            </m:rPr>
            <m:t>d</m:t>
          </m:r>
          <m:r>
            <m:rPr>
              <m:sty m:val="p"/>
            </m:rPr>
            <m:t> </m:t>
          </m:r>
          <m:r>
            <m:rPr>
              <m:sty m:val="p"/>
            </m:rPr>
            <m:t>s</m:t>
          </m:r>
          <m:r>
            <m:rPr>
              <m:sty m:val="p"/>
            </m:rPr>
            <m:t>e</m:t>
          </m:r>
          <m:r>
            <m:rPr>
              <m:sty m:val="p"/>
            </m:rPr>
            <m:t>a</m:t>
          </m:r>
          <m:r>
            <m:rPr>
              <m:sty m:val="p"/>
            </m:rPr>
            <m:t>r</m:t>
          </m:r>
          <m:r>
            <m:rPr>
              <m:sty m:val="p"/>
            </m:rPr>
            <m:t>c</m:t>
          </m:r>
          <m:r>
            <m:rPr>
              <m:sty m:val="p"/>
            </m:rPr>
            <m:t>h</m:t>
          </m:r>
          <m:r>
            <m:rPr>
              <m:sty m:val="p"/>
            </m:rPr>
            <m:t>→</m:t>
          </m:r>
          <m:sSub>
            <m:e>
              <m:r>
                <m:t>π</m:t>
              </m:r>
            </m:e>
            <m:sub>
              <m:r>
                <m:rPr>
                  <m:sty m:val="p"/>
                </m:rPr>
                <m:t>s</m:t>
              </m:r>
              <m:r>
                <m:rPr>
                  <m:sty m:val="p"/>
                </m:rPr>
                <m:t>e</m:t>
              </m:r>
              <m:r>
                <m:rPr>
                  <m:sty m:val="p"/>
                </m:rPr>
                <m:t>a</m:t>
              </m:r>
              <m:r>
                <m:rPr>
                  <m:sty m:val="p"/>
                </m:rPr>
                <m:t>r</m:t>
              </m:r>
              <m:r>
                <m:rPr>
                  <m:sty m:val="p"/>
                </m:rPr>
                <m:t>c</m:t>
              </m:r>
              <m:r>
                <m:rPr>
                  <m:sty m:val="p"/>
                </m:rPr>
                <m:t>h</m:t>
              </m:r>
            </m:sub>
          </m:sSub>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 </m:t>
          </m:r>
          <m:r>
            <m:rPr>
              <m:sty m:val="p"/>
            </m:rPr>
            <m:t>r</m:t>
          </m:r>
          <m:r>
            <m:rPr>
              <m:sty m:val="p"/>
            </m:rPr>
            <m:t>e</m:t>
          </m:r>
          <m:r>
            <m:rPr>
              <m:sty m:val="p"/>
            </m:rPr>
            <m:t>p</m:t>
          </m:r>
          <m:r>
            <m:rPr>
              <m:sty m:val="p"/>
            </m:rPr>
            <m:t>l</m:t>
          </m:r>
          <m:r>
            <m:rPr>
              <m:sty m:val="p"/>
            </m:rPr>
            <m:t>a</m:t>
          </m:r>
          <m:r>
            <m:rPr>
              <m:sty m:val="p"/>
            </m:rPr>
            <m:t>y</m:t>
          </m:r>
          <m:r>
            <m:rPr>
              <m:sty m:val="p"/>
            </m:rPr>
            <m:t>→</m:t>
          </m:r>
          <m:sSub>
            <m:e>
              <m:r>
                <m:t>π</m:t>
              </m:r>
            </m:e>
            <m:sub>
              <m:r>
                <m:t>θ</m:t>
              </m:r>
              <m:r>
                <m:rPr>
                  <m:sty m:val="p"/>
                </m:rPr>
                <m:t>′</m:t>
              </m:r>
            </m:sub>
          </m:sSub>
          <m:r>
            <m:rPr>
              <m:sty m:val="p"/>
            </m:rPr>
            <m:t>.</m:t>
          </m:r>
        </m:oMath>
      </m:oMathPara>
    </w:p>
    <w:p>
      <w:pPr>
        <w:pStyle w:val="FirstParagraph"/>
      </w:pPr>
      <w:r>
        <w:t xml:space="preserve">A monotonic improvement guarantee is not asserted for arbitrary open-world tasks. The paper instead requires a measurable surrogate: search must improve</w:t>
      </w:r>
      <w:r>
        <w:t xml:space="preserve"> </w:t>
      </w:r>
      <m:oMath>
        <m:sSub>
          <m:e>
            <m:r>
              <m:t>D</m:t>
            </m:r>
          </m:e>
          <m:sub>
            <m:r>
              <m:t>r</m:t>
            </m:r>
            <m:r>
              <m:t>e</m:t>
            </m:r>
            <m:r>
              <m:t>a</m:t>
            </m:r>
            <m:r>
              <m:t>l</m:t>
            </m:r>
          </m:sub>
        </m:sSub>
      </m:oMath>
      <w:r>
        <w:t xml:space="preserve">, preserve reproducibility, and not increase false acceptance, reward hacking, or critical safety events.</w:t>
      </w:r>
    </w:p>
    <w:bookmarkEnd w:id="109"/>
    <w:bookmarkStart w:id="110" w:name="X1cfed5f8943804e92c1d0e201672e6979a9380a"/>
    <w:p>
      <w:pPr>
        <w:pStyle w:val="Heading3"/>
      </w:pPr>
      <w:r>
        <w:t xml:space="preserve">Model-free, model-based, and ProofZero coordination</w:t>
      </w:r>
    </w:p>
    <w:p>
      <w:pPr>
        <w:pStyle w:val="FirstParagraph"/>
      </w:pPr>
      <w:r>
        <w:t xml:space="preserve">The benchmark ladder should be read as a model-class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AGI ALPHA baseline</w:t>
            </w:r>
          </w:p>
        </w:tc>
        <w:tc>
          <w:tcPr/>
          <w:p>
            <w:pPr>
              <w:pStyle w:val="Compact"/>
              <w:jc w:val="left"/>
            </w:pPr>
            <w:r>
              <w:t xml:space="preserve">Limitation</w:t>
            </w:r>
          </w:p>
        </w:tc>
        <w:tc>
          <w:tcPr/>
          <w:p>
            <w:pPr>
              <w:pStyle w:val="Compact"/>
              <w:jc w:val="left"/>
            </w:pPr>
            <w:r>
              <w:t xml:space="preserve">ProofZero upgrade</w:t>
            </w:r>
          </w:p>
        </w:tc>
      </w:tr>
      <w:tr>
        <w:tc>
          <w:tcPr/>
          <w:p>
            <w:pPr>
              <w:pStyle w:val="Compact"/>
              <w:jc w:val="left"/>
            </w:pPr>
            <w:r>
              <w:t xml:space="preserve">Model-free coordination</w:t>
            </w:r>
          </w:p>
        </w:tc>
        <w:tc>
          <w:tcPr/>
          <w:p>
            <w:pPr>
              <w:pStyle w:val="Compact"/>
              <w:jc w:val="left"/>
            </w:pPr>
            <w:r>
              <w:t xml:space="preserve">Learned router without search</w:t>
            </w:r>
          </w:p>
        </w:tc>
        <w:tc>
          <w:tcPr/>
          <w:p>
            <w:pPr>
              <w:pStyle w:val="Compact"/>
              <w:jc w:val="left"/>
            </w:pPr>
            <w:r>
              <w:t xml:space="preserve">Reacts to the current evidence state but does not look ahead.</w:t>
            </w:r>
          </w:p>
        </w:tc>
        <w:tc>
          <w:tcPr/>
          <w:p>
            <w:pPr>
              <w:pStyle w:val="Compact"/>
              <w:jc w:val="left"/>
            </w:pPr>
            <w:r>
              <w:t xml:space="preserve">Search improves the router policy before action.</w:t>
            </w:r>
          </w:p>
        </w:tc>
      </w:tr>
      <w:tr>
        <w:tc>
          <w:tcPr/>
          <w:p>
            <w:pPr>
              <w:pStyle w:val="Compact"/>
              <w:jc w:val="left"/>
            </w:pPr>
            <w:r>
              <w:t xml:space="preserve">Model-based prediction</w:t>
            </w:r>
          </w:p>
        </w:tc>
        <w:tc>
          <w:tcPr/>
          <w:p>
            <w:pPr>
              <w:pStyle w:val="Compact"/>
              <w:jc w:val="left"/>
            </w:pPr>
            <w:r>
              <w:t xml:space="preserve">Learned world model without tree search</w:t>
            </w:r>
          </w:p>
        </w:tc>
        <w:tc>
          <w:tcPr/>
          <w:p>
            <w:pPr>
              <w:pStyle w:val="Compact"/>
              <w:jc w:val="left"/>
            </w:pPr>
            <w:r>
              <w:t xml:space="preserve">Predicts consequences but may not convert them into better decisions.</w:t>
            </w:r>
          </w:p>
        </w:tc>
        <w:tc>
          <w:tcPr/>
          <w:p>
            <w:pPr>
              <w:pStyle w:val="Compact"/>
              <w:jc w:val="left"/>
            </w:pPr>
            <w:r>
              <w:t xml:space="preserve">Tree planning converts predictions into action selection.</w:t>
            </w:r>
          </w:p>
        </w:tc>
      </w:tr>
      <w:tr>
        <w:tc>
          <w:tcPr/>
          <w:p>
            <w:pPr>
              <w:pStyle w:val="Compact"/>
              <w:jc w:val="left"/>
            </w:pPr>
            <w:r>
              <w:t xml:space="preserve">Heuristic planning</w:t>
            </w:r>
          </w:p>
        </w:tc>
        <w:tc>
          <w:tcPr/>
          <w:p>
            <w:pPr>
              <w:pStyle w:val="Compact"/>
              <w:jc w:val="left"/>
            </w:pPr>
            <w:r>
              <w:t xml:space="preserve">Hamiltonian router</w:t>
            </w:r>
          </w:p>
        </w:tc>
        <w:tc>
          <w:tcPr/>
          <w:p>
            <w:pPr>
              <w:pStyle w:val="Compact"/>
              <w:jc w:val="left"/>
            </w:pPr>
            <w:r>
              <w:t xml:space="preserve">Transparent and auditable but manually specified.</w:t>
            </w:r>
          </w:p>
        </w:tc>
        <w:tc>
          <w:tcPr/>
          <w:p>
            <w:pPr>
              <w:pStyle w:val="Compact"/>
              <w:jc w:val="left"/>
            </w:pPr>
            <w:r>
              <w:t xml:space="preserve">Learned latent dynamics and search targets adapt from evidence.</w:t>
            </w:r>
          </w:p>
        </w:tc>
      </w:tr>
      <w:tr>
        <w:tc>
          <w:tcPr/>
          <w:p>
            <w:pPr>
              <w:pStyle w:val="Compact"/>
              <w:jc w:val="left"/>
            </w:pPr>
            <w:r>
              <w:t xml:space="preserve">ProofZero planning</w:t>
            </w:r>
          </w:p>
        </w:tc>
        <w:tc>
          <w:tcPr/>
          <w:p>
            <w:pPr>
              <w:pStyle w:val="Compact"/>
              <w:jc w:val="left"/>
            </w:pPr>
            <w:r>
              <w:t xml:space="preserve">Bounded search over latent evidence states</w:t>
            </w:r>
          </w:p>
        </w:tc>
        <w:tc>
          <w:tcPr/>
          <w:p>
            <w:pPr>
              <w:pStyle w:val="Compact"/>
              <w:jc w:val="left"/>
            </w:pPr>
            <w:r>
              <w:t xml:space="preserve">Must control search cost, model error, and reward hacking.</w:t>
            </w:r>
          </w:p>
        </w:tc>
        <w:tc>
          <w:tcPr/>
          <w:p>
            <w:pPr>
              <w:pStyle w:val="Compact"/>
              <w:jc w:val="left"/>
            </w:pPr>
            <w:r>
              <w:t xml:space="preserve">Promotion requires depth scaling, reanalyze gains, and safety gates.</w:t>
            </w:r>
          </w:p>
        </w:tc>
      </w:tr>
    </w:tbl>
    <w:p>
      <w:pPr>
        <w:pStyle w:val="BodyText"/>
      </w:pPr>
      <w:r>
        <w:t xml:space="preserve">Thus ProofZero is not simply model-free routing and not simply model-based forecasting. It is value-relevant organizational planning: a learned abstract model is used to improve routing before bounded tool execution.</w:t>
      </w:r>
    </w:p>
    <w:bookmarkEnd w:id="110"/>
    <w:bookmarkStart w:id="111" w:name="planning-depth-scaling"/>
    <w:p>
      <w:pPr>
        <w:pStyle w:val="Heading3"/>
      </w:pPr>
      <w:r>
        <w:t xml:space="preserve">Planning-depth scaling</w:t>
      </w:r>
    </w:p>
    <w:p>
      <w:pPr>
        <w:pStyle w:val="FirstParagraph"/>
      </w:pPr>
      <w:r>
        <w:t xml:space="preserve">Planning depth is a central empirical claim. Let</w:t>
      </w:r>
      <w:r>
        <w:t xml:space="preserve"> </w:t>
      </w:r>
      <m:oMath>
        <m:r>
          <m:t>K</m:t>
        </m:r>
      </m:oMath>
      <w:r>
        <w:t xml:space="preserve"> </w:t>
      </w:r>
      <w:r>
        <w:t xml:space="preserve">denote search depth, simulation count, or bounded hypothetical work budget. The system should report:</w:t>
      </w:r>
    </w:p>
    <w:p>
      <w:pPr>
        <w:pStyle w:val="BodyText"/>
      </w:pPr>
      <m:oMathPara>
        <m:oMathParaPr>
          <m:jc m:val="center"/>
        </m:oMathParaPr>
        <m:oMath>
          <m:sSub>
            <m:e>
              <m:r>
                <m:t>D</m:t>
              </m:r>
            </m:e>
            <m:sub>
              <m:r>
                <m:t>r</m:t>
              </m:r>
              <m:r>
                <m:t>e</m:t>
              </m:r>
              <m:r>
                <m:t>a</m:t>
              </m:r>
              <m:r>
                <m:t>l</m:t>
              </m:r>
            </m:sub>
          </m:sSub>
          <m:d>
            <m:dPr>
              <m:begChr m:val="("/>
              <m:endChr m:val=")"/>
              <m:sepChr m:val=""/>
              <m:grow/>
            </m:dPr>
            <m:e>
              <m:r>
                <m:t>K</m:t>
              </m:r>
            </m:e>
          </m:d>
          <m:r>
            <m:rPr>
              <m:sty m:val="p"/>
            </m:rPr>
            <m:t>,</m:t>
          </m:r>
          <m:r>
            <m:t>  </m:t>
          </m:r>
          <m:sSub>
            <m:e>
              <m:r>
                <m:t>Δ</m:t>
              </m:r>
            </m:e>
            <m:sub>
              <m:r>
                <m:t>K</m:t>
              </m:r>
            </m:sub>
          </m:sSub>
          <m:r>
            <m:rPr>
              <m:sty m:val="p"/>
            </m:rPr>
            <m:t>=</m:t>
          </m:r>
          <m:sSub>
            <m:e>
              <m:r>
                <m:t>D</m:t>
              </m:r>
            </m:e>
            <m:sub>
              <m:r>
                <m:t>r</m:t>
              </m:r>
              <m:r>
                <m:t>e</m:t>
              </m:r>
              <m:r>
                <m:t>a</m:t>
              </m:r>
              <m:r>
                <m:t>l</m:t>
              </m:r>
            </m:sub>
          </m:sSub>
          <m:d>
            <m:dPr>
              <m:begChr m:val="("/>
              <m:endChr m:val=")"/>
              <m:sepChr m:val=""/>
              <m:grow/>
            </m:dPr>
            <m:e>
              <m:r>
                <m:t>K</m:t>
              </m:r>
            </m:e>
          </m:d>
          <m:r>
            <m:rPr>
              <m:sty m:val="p"/>
            </m:rPr>
            <m:t>−</m:t>
          </m:r>
          <m:sSub>
            <m:e>
              <m:r>
                <m:t>D</m:t>
              </m:r>
            </m:e>
            <m:sub>
              <m:r>
                <m:t>r</m:t>
              </m:r>
              <m:r>
                <m:t>e</m:t>
              </m:r>
              <m:r>
                <m:t>a</m:t>
              </m:r>
              <m:r>
                <m:t>l</m:t>
              </m:r>
            </m:sub>
          </m:sSub>
          <m:d>
            <m:dPr>
              <m:begChr m:val="("/>
              <m:endChr m:val=")"/>
              <m:sepChr m:val=""/>
              <m:grow/>
            </m:dPr>
            <m:e>
              <m:r>
                <m:t>K</m:t>
              </m:r>
              <m:r>
                <m:rPr>
                  <m:sty m:val="p"/>
                </m:rPr>
                <m:t>−</m:t>
              </m:r>
              <m:r>
                <m:t>1</m:t>
              </m:r>
            </m:e>
          </m:d>
          <m:r>
            <m:rPr>
              <m:sty m:val="p"/>
            </m:rPr>
            <m:t>.</m:t>
          </m:r>
        </m:oMath>
      </m:oMathPara>
    </w:p>
    <w:p>
      <w:pPr>
        <w:pStyle w:val="FirstParagraph"/>
      </w:pPr>
      <w:r>
        <w:t xml:space="preserve">A valid result should show improvement up to a measurable plateau:</w:t>
      </w:r>
    </w:p>
    <w:p>
      <w:pPr>
        <w:pStyle w:val="BodyText"/>
      </w:pPr>
      <m:oMathPara>
        <m:oMathParaPr>
          <m:jc m:val="center"/>
        </m:oMathParaPr>
        <m:oMath>
          <m:sSub>
            <m:e>
              <m:r>
                <m:t>Δ</m:t>
              </m:r>
            </m:e>
            <m:sub>
              <m:r>
                <m:t>K</m:t>
              </m:r>
            </m:sub>
          </m:sSub>
          <m:r>
            <m:rPr>
              <m:sty m:val="p"/>
            </m:rPr>
            <m:t>&gt;</m:t>
          </m:r>
          <m:r>
            <m:t>0</m:t>
          </m:r>
          <m:r>
            <m:t> </m:t>
          </m:r>
          <m:r>
            <m:rPr>
              <m:nor/>
              <m:sty m:val="p"/>
            </m:rPr>
            <m:t>for early useful depths</m:t>
          </m:r>
          <m:r>
            <m:rPr>
              <m:sty m:val="p"/>
            </m:rPr>
            <m:t>,</m:t>
          </m:r>
          <m:r>
            <m:t>  </m:t>
          </m:r>
          <m:sSub>
            <m:e>
              <m:r>
                <m:t>Δ</m:t>
              </m:r>
            </m:e>
            <m:sub>
              <m:r>
                <m:t>K</m:t>
              </m:r>
            </m:sub>
          </m:sSub>
          <m:r>
            <m:rPr>
              <m:sty m:val="p"/>
            </m:rPr>
            <m:t>→</m:t>
          </m:r>
          <m:r>
            <m:t>0</m:t>
          </m:r>
          <m:r>
            <m:t> </m:t>
          </m:r>
          <m:r>
            <m:rPr>
              <m:nor/>
              <m:sty m:val="p"/>
            </m:rPr>
            <m:t>at plateau</m:t>
          </m:r>
          <m:r>
            <m:rPr>
              <m:sty m:val="p"/>
            </m:rPr>
            <m:t>,</m:t>
          </m:r>
        </m:oMath>
      </m:oMathPara>
    </w:p>
    <w:p>
      <w:pPr>
        <w:pStyle w:val="FirstParagraph"/>
      </w:pPr>
      <w:r>
        <w:t xml:space="preserve">without a corresponding increase in validator error, safety incidents, latency blow-up, or reward-hacking attempts. If deeper planning improves internal value estimates but not externally verified work, the latent model is optimizing the wrong target. If deeper planning improves work only by spending more than the baseline, the result is not a coordination gain. If deeper planning increases false acceptance or unsafe tool use, the planner fails promotion even if its task score rises.</w:t>
      </w:r>
    </w:p>
    <w:bookmarkEnd w:id="111"/>
    <w:bookmarkStart w:id="112" w:name="latent-state-diagnostics"/>
    <w:p>
      <w:pPr>
        <w:pStyle w:val="Heading3"/>
      </w:pPr>
      <w:r>
        <w:t xml:space="preserve">Latent-state diagnostics</w:t>
      </w:r>
    </w:p>
    <w:p>
      <w:pPr>
        <w:pStyle w:val="FirstParagraph"/>
      </w:pPr>
      <w:r>
        <w:t xml:space="preserve">The latent work state</w:t>
      </w:r>
      <w:r>
        <w:t xml:space="preserve"> </w:t>
      </w:r>
      <m:oMath>
        <m:sSub>
          <m:e>
            <m:r>
              <m:t>z</m:t>
            </m:r>
          </m:e>
          <m:sub>
            <m:r>
              <m:t>k</m:t>
            </m:r>
          </m:sub>
        </m:sSub>
      </m:oMath>
      <w:r>
        <w:t xml:space="preserve"> </w:t>
      </w:r>
      <w:r>
        <w:t xml:space="preserve">is allowed to be non-human-interpretable, but it cannot be unexamined. AGI ALPHA therefore evaluates latent evidence states by five diagnostics:</w:t>
      </w:r>
    </w:p>
    <w:p>
      <w:pPr>
        <w:pStyle w:val="Compact"/>
        <w:numPr>
          <w:ilvl w:val="0"/>
          <w:numId w:val="1008"/>
        </w:numPr>
      </w:pPr>
      <w:r>
        <w:rPr>
          <w:b/>
          <w:bCs/>
        </w:rPr>
        <w:t xml:space="preserve">Decision predictiveness:</w:t>
      </w:r>
      <w:r>
        <w:t xml:space="preserve"> </w:t>
      </w:r>
      <w:r>
        <w:t xml:space="preserve">whether</w:t>
      </w:r>
      <w:r>
        <w:t xml:space="preserve"> </w:t>
      </w:r>
      <m:oMath>
        <m:sSub>
          <m:e>
            <m:r>
              <m:t>z</m:t>
            </m:r>
          </m:e>
          <m:sub>
            <m:r>
              <m:t>k</m:t>
            </m:r>
          </m:sub>
        </m:sSub>
      </m:oMath>
      <w:r>
        <w:t xml:space="preserve"> </w:t>
      </w:r>
      <w:r>
        <w:t xml:space="preserve">improves prediction of reward, validator acceptance, cost, latency, risk, and future verified value.</w:t>
      </w:r>
    </w:p>
    <w:p>
      <w:pPr>
        <w:pStyle w:val="Compact"/>
        <w:numPr>
          <w:ilvl w:val="0"/>
          <w:numId w:val="1008"/>
        </w:numPr>
      </w:pPr>
      <w:r>
        <w:rPr>
          <w:b/>
          <w:bCs/>
        </w:rPr>
        <w:t xml:space="preserve">Search utility:</w:t>
      </w:r>
      <w:r>
        <w:t xml:space="preserve"> </w:t>
      </w:r>
      <w:r>
        <w:t xml:space="preserve">whether planning with</w:t>
      </w:r>
      <w:r>
        <w:t xml:space="preserve"> </w:t>
      </w:r>
      <m:oMath>
        <m:sSub>
          <m:e>
            <m:r>
              <m:t>z</m:t>
            </m:r>
          </m:e>
          <m:sub>
            <m:r>
              <m:t>k</m:t>
            </m:r>
          </m:sub>
        </m:sSub>
      </m:oMath>
      <w:r>
        <w:t xml:space="preserve"> </w:t>
      </w:r>
      <w:r>
        <w:t xml:space="preserve">improves</w:t>
      </w:r>
      <w:r>
        <w:t xml:space="preserve"> </w:t>
      </w:r>
      <m:oMath>
        <m:sSub>
          <m:e>
            <m:r>
              <m:t>D</m:t>
            </m:r>
          </m:e>
          <m:sub>
            <m:r>
              <m:t>r</m:t>
            </m:r>
            <m:r>
              <m:t>e</m:t>
            </m:r>
            <m:r>
              <m:t>a</m:t>
            </m:r>
            <m:r>
              <m:t>l</m:t>
            </m:r>
          </m:sub>
        </m:sSub>
      </m:oMath>
      <w:r>
        <w:t xml:space="preserve"> </w:t>
      </w:r>
      <w:r>
        <w:t xml:space="preserve">over the base router and over a world model without tree search.</w:t>
      </w:r>
    </w:p>
    <w:p>
      <w:pPr>
        <w:pStyle w:val="Compact"/>
        <w:numPr>
          <w:ilvl w:val="0"/>
          <w:numId w:val="1008"/>
        </w:numPr>
      </w:pPr>
      <w:r>
        <w:rPr>
          <w:b/>
          <w:bCs/>
        </w:rPr>
        <w:t xml:space="preserve">Compression efficiency:</w:t>
      </w:r>
      <w:r>
        <w:t xml:space="preserve"> </w:t>
      </w:r>
      <w:r>
        <w:t xml:space="preserve">whether</w:t>
      </w:r>
      <w:r>
        <w:t xml:space="preserve"> </w:t>
      </w:r>
      <m:oMath>
        <m:sSub>
          <m:e>
            <m:r>
              <m:t>z</m:t>
            </m:r>
          </m:e>
          <m:sub>
            <m:r>
              <m:t>k</m:t>
            </m:r>
          </m:sub>
        </m:sSub>
      </m:oMath>
      <w:r>
        <w:t xml:space="preserve"> </w:t>
      </w:r>
      <w:r>
        <w:t xml:space="preserve">retains decision-relevant evidence with lower state complexity than raw traces.</w:t>
      </w:r>
    </w:p>
    <w:p>
      <w:pPr>
        <w:pStyle w:val="Compact"/>
        <w:numPr>
          <w:ilvl w:val="0"/>
          <w:numId w:val="1008"/>
        </w:numPr>
      </w:pPr>
      <w:r>
        <w:rPr>
          <w:b/>
          <w:bCs/>
        </w:rPr>
        <w:t xml:space="preserve">Separability and calibration:</w:t>
      </w:r>
      <w:r>
        <w:t xml:space="preserve"> </w:t>
      </w:r>
      <w:r>
        <w:t xml:space="preserve">whether task family, risk class, validator availability, and agent/tool complementarity are separable and calibrated in latent space.</w:t>
      </w:r>
    </w:p>
    <w:p>
      <w:pPr>
        <w:pStyle w:val="Compact"/>
        <w:numPr>
          <w:ilvl w:val="0"/>
          <w:numId w:val="1008"/>
        </w:numPr>
      </w:pPr>
      <w:r>
        <w:rPr>
          <w:b/>
          <w:bCs/>
        </w:rPr>
        <w:t xml:space="preserve">Safety probeability:</w:t>
      </w:r>
      <w:r>
        <w:t xml:space="preserve"> </w:t>
      </w:r>
      <w:r>
        <w:t xml:space="preserve">whether high-risk states, poisoned traces, reward-hacking attempts, and validator-failure modes can be detected before they update production policy.</w:t>
      </w:r>
    </w:p>
    <w:p>
      <w:pPr>
        <w:pStyle w:val="FirstParagraph"/>
      </w:pPr>
      <w:r>
        <w:t xml:space="preserve">A schematic latent-state score is:</w:t>
      </w:r>
    </w:p>
    <w:p>
      <w:pPr>
        <w:pStyle w:val="BodyText"/>
      </w:pPr>
      <m:oMathPara>
        <m:oMathParaPr>
          <m:jc m:val="center"/>
        </m:oMathParaPr>
        <m:oMath>
          <m:sSub>
            <m:e>
              <m:r>
                <m:t>S</m:t>
              </m:r>
            </m:e>
            <m:sub>
              <m:r>
                <m:t>z</m:t>
              </m:r>
            </m:sub>
          </m:sSub>
          <m:r>
            <m:rPr>
              <m:sty m:val="p"/>
            </m:rPr>
            <m:t>=</m:t>
          </m:r>
          <m:r>
            <m:t>α</m:t>
          </m:r>
          <m:sSub>
            <m:e>
              <m:r>
                <m:t>P</m:t>
              </m:r>
            </m:e>
            <m:sub>
              <m:r>
                <m:t>d</m:t>
              </m:r>
              <m:r>
                <m:t>e</m:t>
              </m:r>
              <m:r>
                <m:t>c</m:t>
              </m:r>
              <m:r>
                <m:t>i</m:t>
              </m:r>
              <m:r>
                <m:t>s</m:t>
              </m:r>
              <m:r>
                <m:t>i</m:t>
              </m:r>
              <m:r>
                <m:t>o</m:t>
              </m:r>
              <m:r>
                <m:t>n</m:t>
              </m:r>
            </m:sub>
          </m:sSub>
          <m:r>
            <m:rPr>
              <m:sty m:val="p"/>
            </m:rPr>
            <m:t>+</m:t>
          </m:r>
          <m:r>
            <m:t>β</m:t>
          </m:r>
          <m:sSub>
            <m:e>
              <m:r>
                <m:t>U</m:t>
              </m:r>
            </m:e>
            <m:sub>
              <m:r>
                <m:t>s</m:t>
              </m:r>
              <m:r>
                <m:t>e</m:t>
              </m:r>
              <m:r>
                <m:t>a</m:t>
              </m:r>
              <m:r>
                <m:t>r</m:t>
              </m:r>
              <m:r>
                <m:t>c</m:t>
              </m:r>
              <m:r>
                <m:t>h</m:t>
              </m:r>
            </m:sub>
          </m:sSub>
          <m:r>
            <m:rPr>
              <m:sty m:val="p"/>
            </m:rPr>
            <m:t>+</m:t>
          </m:r>
          <m:r>
            <m:t>γ</m:t>
          </m:r>
          <m:sSub>
            <m:e>
              <m:r>
                <m:t>C</m:t>
              </m:r>
            </m:e>
            <m:sub>
              <m:r>
                <m:t>c</m:t>
              </m:r>
              <m:r>
                <m:t>o</m:t>
              </m:r>
              <m:r>
                <m:t>m</m:t>
              </m:r>
              <m:r>
                <m:t>p</m:t>
              </m:r>
              <m:r>
                <m:t>r</m:t>
              </m:r>
              <m:r>
                <m:t>e</m:t>
              </m:r>
              <m:r>
                <m:t>s</m:t>
              </m:r>
              <m:r>
                <m:t>s</m:t>
              </m:r>
              <m:r>
                <m:t>i</m:t>
              </m:r>
              <m:r>
                <m:t>o</m:t>
              </m:r>
              <m:r>
                <m:t>n</m:t>
              </m:r>
            </m:sub>
          </m:sSub>
          <m:r>
            <m:rPr>
              <m:sty m:val="p"/>
            </m:rPr>
            <m:t>+</m:t>
          </m:r>
          <m:r>
            <m:t>δ</m:t>
          </m:r>
          <m:sSub>
            <m:e>
              <m:r>
                <m:t>A</m:t>
              </m:r>
            </m:e>
            <m:sub>
              <m:r>
                <m:t>c</m:t>
              </m:r>
              <m:r>
                <m:t>a</m:t>
              </m:r>
              <m:r>
                <m:t>l</m:t>
              </m:r>
              <m:r>
                <m:t>i</m:t>
              </m:r>
              <m:r>
                <m:t>b</m:t>
              </m:r>
              <m:r>
                <m:t>r</m:t>
              </m:r>
              <m:r>
                <m:t>a</m:t>
              </m:r>
              <m:r>
                <m:t>t</m:t>
              </m:r>
              <m:r>
                <m:t>i</m:t>
              </m:r>
              <m:r>
                <m:t>o</m:t>
              </m:r>
              <m:r>
                <m:t>n</m:t>
              </m:r>
            </m:sub>
          </m:sSub>
          <m:r>
            <m:rPr>
              <m:sty m:val="p"/>
            </m:rPr>
            <m:t>+</m:t>
          </m:r>
          <m:r>
            <m:t>η</m:t>
          </m:r>
          <m:sSub>
            <m:e>
              <m:r>
                <m:t>S</m:t>
              </m:r>
            </m:e>
            <m:sub>
              <m:r>
                <m:t>s</m:t>
              </m:r>
              <m:r>
                <m:t>a</m:t>
              </m:r>
              <m:r>
                <m:t>f</m:t>
              </m:r>
              <m:r>
                <m:t>e</m:t>
              </m:r>
              <m:r>
                <m:t>t</m:t>
              </m:r>
              <m:r>
                <m:t>y</m:t>
              </m:r>
            </m:sub>
          </m:sSub>
          <m:r>
            <m:rPr>
              <m:sty m:val="p"/>
            </m:rPr>
            <m:t>.</m:t>
          </m:r>
        </m:oMath>
      </m:oMathPara>
    </w:p>
    <w:p>
      <w:pPr>
        <w:pStyle w:val="FirstParagraph"/>
      </w:pPr>
      <w:r>
        <w:t xml:space="preserve">Interpretability is valuable for audit, but it is not sufficient. A readable latent state that does not improve validated work is decoration. An opaque latent state that improves work but cannot be probed for safety is not deployable. The acceptable region is a bounded frontier: decision-useful, compact, calibrated, and safety-probeable.</w:t>
      </w:r>
    </w:p>
    <w:bookmarkEnd w:id="112"/>
    <w:bookmarkStart w:id="113" w:name="evidence-reanalyze"/>
    <w:p>
      <w:pPr>
        <w:pStyle w:val="Heading3"/>
      </w:pPr>
      <w:r>
        <w:t xml:space="preserve">Evidence Reanalyze</w:t>
      </w:r>
    </w:p>
    <w:p>
      <w:pPr>
        <w:pStyle w:val="FirstParagraph"/>
      </w:pPr>
      <w:r>
        <w:t xml:space="preserve">Evidence Reanalyze revisits old evidence bundles with newer routers, validators, and latent work models. It produces fresher targets for routing policy, future verified value, delayed-outcome prediction, and validator-risk calibration. Reanalyze is useful because a trace that was poorly understood when generated may become highly informative after the system has better validators, better world models, or better cost/risk calibration.</w:t>
      </w:r>
    </w:p>
    <w:p>
      <w:pPr>
        <w:pStyle w:val="BodyText"/>
      </w:pPr>
      <w:r>
        <w:t xml:space="preserve">Reanalyze is not allowed to update production policy automatically. Unsafe traces, poisoned inputs, reward-hacking examples, policy-violating tool calls, privacy-sensitive traces, and traces with unresolved validator disagreement must first enter quarantine and replay. Only replayable, provenance-preserving, validator-approved traces can become policy-improvement data.</w:t>
      </w:r>
    </w:p>
    <w:bookmarkEnd w:id="113"/>
    <w:bookmarkStart w:id="114" w:name="formal-comparison"/>
    <w:p>
      <w:pPr>
        <w:pStyle w:val="Heading3"/>
      </w:pPr>
      <w:r>
        <w:t xml:space="preserve">Formal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Planning element</w:t>
            </w:r>
          </w:p>
        </w:tc>
        <w:tc>
          <w:tcPr/>
          <w:p>
            <w:pPr>
              <w:pStyle w:val="Compact"/>
              <w:jc w:val="left"/>
            </w:pPr>
            <w:r>
              <w:t xml:space="preserve">MuZero prior-art context</w:t>
            </w:r>
          </w:p>
        </w:tc>
        <w:tc>
          <w:tcPr/>
          <w:p>
            <w:pPr>
              <w:pStyle w:val="Compact"/>
              <w:jc w:val="left"/>
            </w:pPr>
            <w:r>
              <w:t xml:space="preserve">AGI ALPHA organizational analogue</w:t>
            </w:r>
          </w:p>
        </w:tc>
      </w:tr>
      <w:tr>
        <w:tc>
          <w:tcPr/>
          <w:p>
            <w:pPr>
              <w:pStyle w:val="Compact"/>
              <w:jc w:val="left"/>
            </w:pPr>
            <w:r>
              <w:t xml:space="preserve">Input state</w:t>
            </w:r>
          </w:p>
        </w:tc>
        <w:tc>
          <w:tcPr/>
          <w:p>
            <w:pPr>
              <w:pStyle w:val="Compact"/>
              <w:jc w:val="left"/>
            </w:pPr>
            <w:r>
              <w:t xml:space="preserve">Game or Atari observation</w:t>
            </w:r>
          </w:p>
        </w:tc>
        <w:tc>
          <w:tcPr/>
          <w:p>
            <w:pPr>
              <w:pStyle w:val="Compact"/>
              <w:jc w:val="left"/>
            </w:pPr>
            <w:r>
              <w:t xml:space="preserve">Evidence state: task, trace, tool state, validators, ledgers, memory</w:t>
            </w:r>
          </w:p>
        </w:tc>
      </w:tr>
      <w:tr>
        <w:tc>
          <w:tcPr/>
          <w:p>
            <w:pPr>
              <w:pStyle w:val="Compact"/>
              <w:jc w:val="left"/>
            </w:pPr>
            <w:r>
              <w:t xml:space="preserve">Latent state</w:t>
            </w:r>
          </w:p>
        </w:tc>
        <w:tc>
          <w:tcPr/>
          <w:p>
            <w:pPr>
              <w:pStyle w:val="Compact"/>
              <w:jc w:val="left"/>
            </w:pPr>
            <w:r>
              <w:t xml:space="preserve">Hidden planning state</w:t>
            </w:r>
          </w:p>
        </w:tc>
        <w:tc>
          <w:tcPr/>
          <w:p>
            <w:pPr>
              <w:pStyle w:val="Compact"/>
              <w:jc w:val="left"/>
            </w:pPr>
            <w:r>
              <w:t xml:space="preserve">Latent work state</w:t>
            </w:r>
          </w:p>
        </w:tc>
      </w:tr>
      <w:tr>
        <w:tc>
          <w:tcPr/>
          <w:p>
            <w:pPr>
              <w:pStyle w:val="Compact"/>
              <w:jc w:val="left"/>
            </w:pPr>
            <w:r>
              <w:t xml:space="preserve">Action</w:t>
            </w:r>
          </w:p>
        </w:tc>
        <w:tc>
          <w:tcPr/>
          <w:p>
            <w:pPr>
              <w:pStyle w:val="Compact"/>
              <w:jc w:val="left"/>
            </w:pPr>
            <w:r>
              <w:t xml:space="preserve">Game/Atari action</w:t>
            </w:r>
          </w:p>
        </w:tc>
        <w:tc>
          <w:tcPr/>
          <w:p>
            <w:pPr>
              <w:pStyle w:val="Compact"/>
              <w:jc w:val="left"/>
            </w:pPr>
            <w:r>
              <w:t xml:space="preserve">Organizational action: delegate, retrieve, code, test, validate, escalate, stop, quarantine, settle</w:t>
            </w:r>
          </w:p>
        </w:tc>
      </w:tr>
      <w:tr>
        <w:tc>
          <w:tcPr/>
          <w:p>
            <w:pPr>
              <w:pStyle w:val="Compact"/>
              <w:jc w:val="left"/>
            </w:pPr>
            <w:r>
              <w:t xml:space="preserve">Reward</w:t>
            </w:r>
          </w:p>
        </w:tc>
        <w:tc>
          <w:tcPr/>
          <w:p>
            <w:pPr>
              <w:pStyle w:val="Compact"/>
              <w:jc w:val="left"/>
            </w:pPr>
            <w:r>
              <w:t xml:space="preserve">Environment reward</w:t>
            </w:r>
          </w:p>
        </w:tc>
        <w:tc>
          <w:tcPr/>
          <w:p>
            <w:pPr>
              <w:pStyle w:val="Compact"/>
              <w:jc w:val="left"/>
            </w:pPr>
            <w:r>
              <w:t xml:space="preserve">Grounded reward ledger: tests, outcomes, markets, measurements, cost, safety, reproducibility</w:t>
            </w:r>
          </w:p>
        </w:tc>
      </w:tr>
      <w:tr>
        <w:tc>
          <w:tcPr/>
          <w:p>
            <w:pPr>
              <w:pStyle w:val="Compact"/>
              <w:jc w:val="left"/>
            </w:pPr>
            <w:r>
              <w:t xml:space="preserve">Policy</w:t>
            </w:r>
          </w:p>
        </w:tc>
        <w:tc>
          <w:tcPr/>
          <w:p>
            <w:pPr>
              <w:pStyle w:val="Compact"/>
              <w:jc w:val="left"/>
            </w:pPr>
            <w:r>
              <w:t xml:space="preserve">Move/action policy</w:t>
            </w:r>
          </w:p>
        </w:tc>
        <w:tc>
          <w:tcPr/>
          <w:p>
            <w:pPr>
              <w:pStyle w:val="Compact"/>
              <w:jc w:val="left"/>
            </w:pPr>
            <w:r>
              <w:t xml:space="preserve">Routing policy over agents, roles, tools, validators, and escalation rules</w:t>
            </w:r>
          </w:p>
        </w:tc>
      </w:tr>
      <w:tr>
        <w:tc>
          <w:tcPr/>
          <w:p>
            <w:pPr>
              <w:pStyle w:val="Compact"/>
              <w:jc w:val="left"/>
            </w:pPr>
            <w:r>
              <w:t xml:space="preserve">Value</w:t>
            </w:r>
          </w:p>
        </w:tc>
        <w:tc>
          <w:tcPr/>
          <w:p>
            <w:pPr>
              <w:pStyle w:val="Compact"/>
              <w:jc w:val="left"/>
            </w:pPr>
            <w:r>
              <w:t xml:space="preserve">Predicted future return</w:t>
            </w:r>
          </w:p>
        </w:tc>
        <w:tc>
          <w:tcPr/>
          <w:p>
            <w:pPr>
              <w:pStyle w:val="Compact"/>
              <w:jc w:val="left"/>
            </w:pPr>
            <w:r>
              <w:t xml:space="preserve">Verified future value minus cost, risk, latency, and governance penalties</w:t>
            </w:r>
          </w:p>
        </w:tc>
      </w:tr>
      <w:tr>
        <w:tc>
          <w:tcPr/>
          <w:p>
            <w:pPr>
              <w:pStyle w:val="Compact"/>
              <w:jc w:val="left"/>
            </w:pPr>
            <w:r>
              <w:t xml:space="preserve">Tree search</w:t>
            </w:r>
          </w:p>
        </w:tc>
        <w:tc>
          <w:tcPr/>
          <w:p>
            <w:pPr>
              <w:pStyle w:val="Compact"/>
              <w:jc w:val="left"/>
            </w:pPr>
            <w:r>
              <w:t xml:space="preserve">Search over actions in latent model</w:t>
            </w:r>
          </w:p>
        </w:tc>
        <w:tc>
          <w:tcPr/>
          <w:p>
            <w:pPr>
              <w:pStyle w:val="Compact"/>
              <w:jc w:val="left"/>
            </w:pPr>
            <w:r>
              <w:t xml:space="preserve">Validator-aware bounded tree planning over organizational actions</w:t>
            </w:r>
          </w:p>
        </w:tc>
      </w:tr>
      <w:tr>
        <w:tc>
          <w:tcPr/>
          <w:p>
            <w:pPr>
              <w:pStyle w:val="Compact"/>
              <w:jc w:val="left"/>
            </w:pPr>
            <w:r>
              <w:t xml:space="preserve">Replay</w:t>
            </w:r>
          </w:p>
        </w:tc>
        <w:tc>
          <w:tcPr/>
          <w:p>
            <w:pPr>
              <w:pStyle w:val="Compact"/>
              <w:jc w:val="left"/>
            </w:pPr>
            <w:r>
              <w:t xml:space="preserve">Replay buffer / reanalyze</w:t>
            </w:r>
          </w:p>
        </w:tc>
        <w:tc>
          <w:tcPr/>
          <w:p>
            <w:pPr>
              <w:pStyle w:val="Compact"/>
              <w:jc w:val="left"/>
            </w:pPr>
            <w:r>
              <w:t xml:space="preserve">Sovereign evidence stream / Evidence Reanalyze</w:t>
            </w:r>
          </w:p>
        </w:tc>
      </w:tr>
      <w:tr>
        <w:tc>
          <w:tcPr/>
          <w:p>
            <w:pPr>
              <w:pStyle w:val="Compact"/>
              <w:jc w:val="left"/>
            </w:pPr>
            <w:r>
              <w:t xml:space="preserve">Score</w:t>
            </w:r>
          </w:p>
        </w:tc>
        <w:tc>
          <w:tcPr/>
          <w:p>
            <w:pPr>
              <w:pStyle w:val="Compact"/>
              <w:jc w:val="left"/>
            </w:pPr>
            <w:r>
              <w:t xml:space="preserve">Game score or normalized return</w:t>
            </w:r>
          </w:p>
        </w:tc>
        <w:tc>
          <w:tcPr/>
          <w:p>
            <w:pPr>
              <w:pStyle w:val="Compact"/>
              <w:jc w:val="left"/>
            </w:pPr>
            <w:r>
              <w:t xml:space="preserve">Verified work minus cost/risk and false acceptance</w:t>
            </w:r>
          </w:p>
        </w:tc>
      </w:tr>
    </w:tbl>
    <w:bookmarkEnd w:id="114"/>
    <w:bookmarkStart w:id="115" w:name="commercial-independence-2"/>
    <w:p>
      <w:pPr>
        <w:pStyle w:val="Heading3"/>
      </w:pPr>
      <w:r>
        <w:t xml:space="preserve">Commercial independence</w:t>
      </w:r>
    </w:p>
    <w:p>
      <w:pPr>
        <w:pStyle w:val="FirstParagraph"/>
      </w:pPr>
      <w:r>
        <w:t xml:space="preserve">MuZero is cited as scientific prior art for value-relevant learned planning. AGI ALPHA does not depend on MuZero code, pseudocode, figures, architecture, hyperparameters, training recipes, weights, data, or implementation details. AGI ALPHA develops its own commercially independent planning substrate over evidence states, validators, tools, ledgers, settlement, governance, real-task proof, and experience-grounded machine labor. The names Proof-Equivalent Organizational Models, Latent Evidence Dynamics, Validator-Aware Tree Planning, Evidence Reanalyze, and ProofZero are AGI ALPHA-native terms for this paper’s independent architecture. No affiliation, endorsement, or dependency is implied with DeepMind, MuZero, AlphaZero, or any third-party implementation.</w:t>
      </w:r>
    </w:p>
    <w:bookmarkEnd w:id="115"/>
    <w:bookmarkStart w:id="116" w:name="X9c66d84fccbae828528aff5d72bac08afc66044"/>
    <w:p>
      <w:pPr>
        <w:pStyle w:val="Heading3"/>
      </w:pPr>
      <w:r>
        <w:t xml:space="preserve">Planning with Learned Organizational Models Benchmark</w:t>
      </w:r>
    </w:p>
    <w:p>
      <w:pPr>
        <w:pStyle w:val="FirstParagraph"/>
      </w:pPr>
      <w:r>
        <w:rPr>
          <w:b/>
          <w:bCs/>
        </w:rPr>
        <w:t xml:space="preserve">Hypothesis.</w:t>
      </w:r>
      <w:r>
        <w:t xml:space="preserve"> </w:t>
      </w:r>
      <w:r>
        <w:t xml:space="preserve">A ProofZero planner improves AGI ALPHA routing by using value-relevant latent organizational models and bounded tree search over work actions, while preserving validator-gated safety and evidence-bundle reproducibility.</w:t>
      </w:r>
    </w:p>
    <w:p>
      <w:pPr>
        <w:pStyle w:val="BodyText"/>
      </w:pPr>
      <w:r>
        <w:rPr>
          <w:b/>
          <w:bCs/>
        </w:rPr>
        <w:t xml:space="preserve">Conditions.</w:t>
      </w:r>
    </w:p>
    <w:p>
      <w:pPr>
        <w:pStyle w:val="Compact"/>
        <w:numPr>
          <w:ilvl w:val="0"/>
          <w:numId w:val="1009"/>
        </w:numPr>
      </w:pPr>
      <w:r>
        <w:t xml:space="preserve">B0: single strongest agent.</w:t>
      </w:r>
    </w:p>
    <w:p>
      <w:pPr>
        <w:pStyle w:val="Compact"/>
        <w:numPr>
          <w:ilvl w:val="0"/>
          <w:numId w:val="1009"/>
        </w:numPr>
      </w:pPr>
      <w:r>
        <w:t xml:space="preserve">B1: fixed workflow.</w:t>
      </w:r>
    </w:p>
    <w:p>
      <w:pPr>
        <w:pStyle w:val="Compact"/>
        <w:numPr>
          <w:ilvl w:val="0"/>
          <w:numId w:val="1009"/>
        </w:numPr>
      </w:pPr>
      <w:r>
        <w:t xml:space="preserve">B2: heuristic Hamiltonian router.</w:t>
      </w:r>
    </w:p>
    <w:p>
      <w:pPr>
        <w:pStyle w:val="Compact"/>
        <w:numPr>
          <w:ilvl w:val="0"/>
          <w:numId w:val="1009"/>
        </w:numPr>
      </w:pPr>
      <w:r>
        <w:t xml:space="preserve">B3: learned router without search.</w:t>
      </w:r>
    </w:p>
    <w:p>
      <w:pPr>
        <w:pStyle w:val="Compact"/>
        <w:numPr>
          <w:ilvl w:val="0"/>
          <w:numId w:val="1009"/>
        </w:numPr>
      </w:pPr>
      <w:r>
        <w:t xml:space="preserve">B4: learned world model without tree search.</w:t>
      </w:r>
    </w:p>
    <w:p>
      <w:pPr>
        <w:pStyle w:val="Compact"/>
        <w:numPr>
          <w:ilvl w:val="0"/>
          <w:numId w:val="1009"/>
        </w:numPr>
      </w:pPr>
      <w:r>
        <w:t xml:space="preserve">B5: AGI ALPHA-native ProofZero planner.</w:t>
      </w:r>
    </w:p>
    <w:p>
      <w:pPr>
        <w:pStyle w:val="FirstParagraph"/>
      </w:pPr>
      <w:r>
        <w:rPr>
          <w:b/>
          <w:bCs/>
        </w:rPr>
        <w:t xml:space="preserve">Task families.</w:t>
      </w:r>
      <w:r>
        <w:t xml:space="preserve"> </w:t>
      </w:r>
      <w:r>
        <w:t xml:space="preserve">SWE-bench Verified, GAIA, BrowserGym / OSWorld /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precision/recall, false acceptance, critical safety violations, search-policy improvement</w:t>
      </w:r>
      <w:r>
        <w:t xml:space="preserve"> </w:t>
      </w:r>
      <m:oMath>
        <m:sSub>
          <m:e>
            <m:r>
              <m:t>Δ</m:t>
            </m:r>
          </m:e>
          <m:sub>
            <m:r>
              <m:t>s</m:t>
            </m:r>
            <m:r>
              <m:t>e</m:t>
            </m:r>
            <m:r>
              <m:t>a</m:t>
            </m:r>
            <m:r>
              <m:t>r</m:t>
            </m:r>
            <m:r>
              <m:t>c</m:t>
            </m:r>
            <m:r>
              <m:t>h</m:t>
            </m:r>
          </m:sub>
        </m:sSub>
      </m:oMath>
      <w:r>
        <w:t xml:space="preserve">, planning-depth scaling</w:t>
      </w:r>
      <w:r>
        <w:t xml:space="preserve"> </w:t>
      </w:r>
      <m:oMath>
        <m:sSub>
          <m:e>
            <m:r>
              <m:t>D</m:t>
            </m:r>
          </m:e>
          <m:sub>
            <m:r>
              <m:t>r</m:t>
            </m:r>
            <m:r>
              <m:t>e</m:t>
            </m:r>
            <m:r>
              <m:t>a</m:t>
            </m:r>
            <m:r>
              <m:t>l</m:t>
            </m:r>
          </m:sub>
        </m:sSub>
        <m:d>
          <m:dPr>
            <m:begChr m:val="("/>
            <m:endChr m:val=")"/>
            <m:sepChr m:val=""/>
            <m:grow/>
          </m:dPr>
          <m:e>
            <m:r>
              <m:t>K</m:t>
            </m:r>
          </m:e>
        </m:d>
      </m:oMath>
      <w:r>
        <w:t xml:space="preserve">, plateau depth, Evidence Reanalyze gain, delayed-outcome prediction error, cost-risk-value calibration, latent-state decision predictiveness, latent-state compression efficiency, safety probeability, and evidence-bundle reproducibility.</w:t>
      </w:r>
    </w:p>
    <w:p>
      <w:pPr>
        <w:pStyle w:val="BodyText"/>
      </w:pPr>
      <w:r>
        <w:rPr>
          <w:b/>
          <w:bCs/>
        </w:rPr>
        <w:t xml:space="preserve">Promotion rule.</w:t>
      </w:r>
      <w:r>
        <w:t xml:space="preserve"> </w:t>
      </w:r>
      <w:r>
        <w:t xml:space="preserve">B5 is promoted only if it beats all baselines under equal model/tool/budget constraints, demonstrates</w:t>
      </w:r>
      <w:r>
        <w:t xml:space="preserve"> </w:t>
      </w:r>
      <m:oMath>
        <m:sSub>
          <m:e>
            <m:r>
              <m:t>Δ</m:t>
            </m:r>
          </m:e>
          <m:sub>
            <m:r>
              <m:t>s</m:t>
            </m:r>
            <m:r>
              <m:t>e</m:t>
            </m:r>
            <m:r>
              <m:t>a</m:t>
            </m:r>
            <m:r>
              <m:t>r</m:t>
            </m:r>
            <m:r>
              <m:t>c</m:t>
            </m:r>
            <m:r>
              <m:t>h</m:t>
            </m:r>
          </m:sub>
        </m:sSub>
        <m:r>
          <m:rPr>
            <m:sty m:val="p"/>
          </m:rPr>
          <m:t>&gt;</m:t>
        </m:r>
        <m:r>
          <m:t>0</m:t>
        </m:r>
      </m:oMath>
      <w:r>
        <w:t xml:space="preserve"> </w:t>
      </w:r>
      <w:r>
        <w:t xml:space="preserve">against the base router, improves with planning depth up to a measurable plateau, improves from Evidence Reanalyze without reward hacking, passes latent-state diagnostics, and records zero critical safety violations. If it wins by spending more compute, relaxing validators, ignoring safety penalties, absorbing unsafe traces into production policy, or optimizing an unprobeable latent state, the result is rejected.</w:t>
      </w:r>
    </w:p>
    <w:bookmarkEnd w:id="116"/>
    <w:bookmarkStart w:id="117" w:name="Xb63373c859bd745e01c26fde7e32d7757d8dfad"/>
    <w:p>
      <w:pPr>
        <w:pStyle w:val="Heading3"/>
      </w:pPr>
      <w:r>
        <w:t xml:space="preserve">Synthesis with the three frontier lessons</w:t>
      </w:r>
    </w:p>
    <w:p>
      <w:pPr>
        <w:pStyle w:val="FirstParagraph"/>
      </w:pPr>
      <w:r>
        <w:t xml:space="preserve">AGI ALPHA now integrates three frontier lessons:</w:t>
      </w:r>
    </w:p>
    <w:p>
      <w:pPr>
        <w:pStyle w:val="Compact"/>
        <w:numPr>
          <w:ilvl w:val="0"/>
          <w:numId w:val="1010"/>
        </w:numPr>
      </w:pPr>
      <w:r>
        <w:rPr>
          <w:b/>
          <w:bCs/>
        </w:rPr>
        <w:t xml:space="preserve">Learned coordination.</w:t>
      </w:r>
      <w:r>
        <w:t xml:space="preserve"> </w:t>
      </w:r>
      <w:r>
        <w:t xml:space="preserve">Conductor and TRINITY show that coordination policies can be learned rather than hand-scripted.</w:t>
      </w:r>
    </w:p>
    <w:p>
      <w:pPr>
        <w:pStyle w:val="Compact"/>
        <w:numPr>
          <w:ilvl w:val="0"/>
          <w:numId w:val="1010"/>
        </w:numPr>
      </w:pPr>
      <w:r>
        <w:rPr>
          <w:b/>
          <w:bCs/>
        </w:rPr>
        <w:t xml:space="preserve">Experience-grounded learning.</w:t>
      </w:r>
      <w:r>
        <w:t xml:space="preserve"> </w:t>
      </w:r>
      <w:r>
        <w:t xml:space="preserve">The Era of Experience shows that future capability growth must increasingly come from grounded action, observation, reward, and world-model learning.</w:t>
      </w:r>
    </w:p>
    <w:p>
      <w:pPr>
        <w:pStyle w:val="Compact"/>
        <w:numPr>
          <w:ilvl w:val="0"/>
          <w:numId w:val="1010"/>
        </w:numPr>
      </w:pPr>
      <w:r>
        <w:rPr>
          <w:b/>
          <w:bCs/>
        </w:rPr>
        <w:t xml:space="preserve">Value-relevant planning with learned organizational models.</w:t>
      </w:r>
      <w:r>
        <w:t xml:space="preserve"> </w:t>
      </w:r>
      <w:r>
        <w:t xml:space="preserve">MuZero shows that planning can be powered by abstract models that predict planning-relevant quantities rather than reconstructing the full environment; AGI ALPHA adds proof-conditioned policy improvement, depth-scaling tests, and latent-state safety diagnostics for organizational work.</w:t>
      </w:r>
    </w:p>
    <w:p>
      <w:pPr>
        <w:pStyle w:val="FirstParagraph"/>
      </w:pPr>
      <w:r>
        <w:t xml:space="preserve">AGI ALPHA’s claim is the full-stack organizational synthesis: learned routing over bounded tools, grounded experience streams, value-relevant latent work models, external validators, evidence bundles, settlement, memory, and governance. The empirical claim remains conditional: AGI ALPHA becomes SOTA only if these components beat baselines on real tasks under equal budgets with reproducible evidence and zero critical safety violations.</w:t>
      </w:r>
    </w:p>
    <w:bookmarkEnd w:id="117"/>
    <w:bookmarkEnd w:id="118"/>
    <w:bookmarkStart w:id="131" w:name="Xa1e8ea4fbd47b08b8c6c9b4d26df9294e74b5bf"/>
    <w:p>
      <w:pPr>
        <w:pStyle w:val="Heading2"/>
      </w:pPr>
      <w:r>
        <w:t xml:space="preserve">Sovereign Evolutionary Agent Economies: Task-Defined Curricula, Lineage Metaproductivity, and Dynamic Verifiable Learning</w:t>
      </w:r>
    </w:p>
    <w:p>
      <w:pPr>
        <w:pStyle w:val="FirstParagraph"/>
      </w:pPr>
      <w:r>
        <w:t xml:space="preserve">Four frontier lines sharpen AGI ALPHA’s economic and evolutionary layer.</w:t>
      </w:r>
      <w:r>
        <w:t xml:space="preserve"> </w:t>
      </w:r>
      <w:r>
        <w:rPr>
          <w:b/>
          <w:bCs/>
        </w:rPr>
        <w:t xml:space="preserve">Virtual Agent Economies</w:t>
      </w:r>
      <w:r>
        <w:t xml:space="preserve"> </w:t>
      </w:r>
      <w:r>
        <w:t xml:space="preserve">argues that future agent markets should not emerge accidentally as highly permeable systems; sandbox origin and market permeability must be design variables, with auctions, mission economies, credentials, trust infrastructure, and multi-tier oversight treated as first-class governance machinery [36].</w:t>
      </w:r>
      <w:r>
        <w:t xml:space="preserve"> </w:t>
      </w:r>
      <w:r>
        <w:rPr>
          <w:b/>
          <w:bCs/>
        </w:rPr>
        <w:t xml:space="preserve">Synthetic Data RL</w:t>
      </w:r>
      <w:r>
        <w:t xml:space="preserve"> </w:t>
      </w:r>
      <w:r>
        <w:t xml:space="preserve">shows that a task definition can seed synthetic examples, difficulty-adaptive curricula, pass-rate-based sample selection, and reinforcement learning on high-potential examples [39].</w:t>
      </w:r>
      <w:r>
        <w:t xml:space="preserve"> </w:t>
      </w:r>
      <w:r>
        <w:rPr>
          <w:b/>
          <w:bCs/>
        </w:rPr>
        <w:t xml:space="preserve">Huxley-Goedel Machine</w:t>
      </w:r>
      <w:r>
        <w:t xml:space="preserve"> </w:t>
      </w:r>
      <w:r>
        <w:t xml:space="preserve">identifies the metaproductivity-performance mismatch: the best current performer is not necessarily the ancestor whose descendants will produce the best future agents [31].</w:t>
      </w:r>
      <w:r>
        <w:t xml:space="preserve"> </w:t>
      </w:r>
      <w:r>
        <w:rPr>
          <w:b/>
          <w:bCs/>
        </w:rPr>
        <w:t xml:space="preserve">ThetaEvolve</w:t>
      </w:r>
      <w:r>
        <w:t xml:space="preserve"> </w:t>
      </w:r>
      <w:r>
        <w:t xml:space="preserve">shows that open-problem search becomes more powerful when it is a dynamic, verifiable environment with a large artifact database, batch variant generation, lazy-stagnation penalties, reward shaping, and optional reinforcement learning that internalizes evolving strategies [32].</w:t>
      </w:r>
    </w:p>
    <w:p>
      <w:pPr>
        <w:pStyle w:val="BodyText"/>
      </w:pPr>
      <w:r>
        <w:t xml:space="preserve">AGI ALPHA cites these works as scientific inspiration and prior-art context only. Its commercially independent contribution is a</w:t>
      </w:r>
      <w:r>
        <w:t xml:space="preserve"> </w:t>
      </w:r>
      <w:r>
        <w:rPr>
          <w:b/>
          <w:bCs/>
        </w:rPr>
        <w:t xml:space="preserve">Sovereign Evolutionary Agent Economy</w:t>
      </w:r>
      <w:r>
        <w:t xml:space="preserve">: an intentional, validator-gated sandbox market in which task definitions generate curricula, agents and workflows evolve through evidence-bearing lineages, test-time search becomes verifiable learning, and settlement rewards long-run safe metaproductivity rather than immediate benchmark score alone.</w:t>
      </w:r>
    </w:p>
    <w:bookmarkStart w:id="119" w:name="prior-art-dependency-boundary"/>
    <w:p>
      <w:pPr>
        <w:pStyle w:val="Heading3"/>
      </w:pPr>
      <w:r>
        <w:t xml:space="preserve">Prior-art dependency boundary</w:t>
      </w:r>
    </w:p>
    <w:p>
      <w:pPr>
        <w:pStyle w:val="FirstParagraph"/>
      </w:pPr>
      <w:r>
        <w:t xml:space="preserve">The cited works define design pressures, not implementation dependencies. AGI ALPHA does not copy or require any third-party code, prompts, figures, pseudocode, weights, datasets, hyperparameters, exact training recipes, benchmark-specific tricks, product names, or proprietary artifacts. AGI ALPHA develops its own sovereign market architecture, task-definition curriculum engine, lineage-metaproductivity metrics, dynamic verifiable evolution environment, artifact frontier database, validator architecture, settlement mechanism, and governance controls.</w:t>
      </w:r>
    </w:p>
    <w:bookmarkEnd w:id="119"/>
    <w:bookmarkStart w:id="120" w:name="a.-permeability-gated-sandbox-economies"/>
    <w:p>
      <w:pPr>
        <w:pStyle w:val="Heading3"/>
      </w:pPr>
      <w:r>
        <w:t xml:space="preserve">A. Permeability-gated sandbox economies</w:t>
      </w:r>
    </w:p>
    <w:p>
      <w:pPr>
        <w:pStyle w:val="FirstParagraph"/>
      </w:pPr>
      <w:r>
        <w:t xml:space="preserve">The Virtual Agent Economies lesson is that market permeability is a control variable. A sealed sandbox may be safe but economically inert. A fully permeable agent market may create systemic risk before human oversight can react. AGI ALPHA therefore defines a</w:t>
      </w:r>
      <w:r>
        <w:t xml:space="preserve"> </w:t>
      </w:r>
      <w:r>
        <w:rPr>
          <w:b/>
          <w:bCs/>
        </w:rPr>
        <w:t xml:space="preserve">Permeability-Gated Sandbox Economy</w:t>
      </w:r>
      <w:r>
        <w:t xml:space="preserve"> </w:t>
      </w:r>
      <w:r>
        <w:t xml:space="preserve">whose connection to the human economy is explicitly tuned by risk class, identity assurance, validator confidence, market volatility, mission criticality, and governance policy.</w:t>
      </w:r>
    </w:p>
    <w:p>
      <w:pPr>
        <w:pStyle w:val="BodyText"/>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Permeability-Gated Sandbox Economy</w:t>
            </w:r>
          </w:p>
        </w:tc>
        <w:tc>
          <w:tcPr/>
          <w:p>
            <w:pPr>
              <w:pStyle w:val="Compact"/>
              <w:jc w:val="left"/>
            </w:pPr>
            <w:r>
              <w:t xml:space="preserve">A bounded agent market whose external boundary is governed by identity, permission, risk, validator confidence, and mission class.</w:t>
            </w:r>
          </w:p>
        </w:tc>
      </w:tr>
      <w:tr>
        <w:tc>
          <w:tcPr/>
          <w:p>
            <w:pPr>
              <w:pStyle w:val="Compact"/>
              <w:jc w:val="left"/>
            </w:pPr>
            <w:r>
              <w:t xml:space="preserve">Mission-Weighted Agent Market</w:t>
            </w:r>
          </w:p>
        </w:tc>
        <w:tc>
          <w:tcPr/>
          <w:p>
            <w:pPr>
              <w:pStyle w:val="Compact"/>
              <w:jc w:val="left"/>
            </w:pPr>
            <w:r>
              <w:t xml:space="preserve">A market in which settlement weights include collective mission progress, not only local bounty completion.</w:t>
            </w:r>
          </w:p>
        </w:tc>
      </w:tr>
      <w:tr>
        <w:tc>
          <w:tcPr/>
          <w:p>
            <w:pPr>
              <w:pStyle w:val="Compact"/>
              <w:jc w:val="left"/>
            </w:pPr>
            <w:r>
              <w:t xml:space="preserve">Agent-Market Stress Index</w:t>
            </w:r>
          </w:p>
        </w:tc>
        <w:tc>
          <w:tcPr/>
          <w:p>
            <w:pPr>
              <w:pStyle w:val="Compact"/>
              <w:jc w:val="left"/>
            </w:pPr>
            <w:r>
              <w:t xml:space="preserve">A live risk score over volatility, failed settlement, collusion, Sybil behavior, negotiation speed, validator load, human overrides, and liquidity shocks.</w:t>
            </w:r>
          </w:p>
        </w:tc>
      </w:tr>
      <w:tr>
        <w:tc>
          <w:tcPr/>
          <w:p>
            <w:pPr>
              <w:pStyle w:val="Compact"/>
              <w:jc w:val="left"/>
            </w:pPr>
            <w:r>
              <w:t xml:space="preserve">High-Frequency Negotiation Guardrails</w:t>
            </w:r>
          </w:p>
        </w:tc>
        <w:tc>
          <w:tcPr/>
          <w:p>
            <w:pPr>
              <w:pStyle w:val="Compact"/>
              <w:jc w:val="left"/>
            </w:pPr>
            <w:r>
              <w:t xml:space="preserve">Rate limits, circuit breakers, quote-validity windows, cooling-off periods, anomaly detectors, and maximum negotiation-depth rules for machine-speed bargaining.</w:t>
            </w:r>
          </w:p>
        </w:tc>
      </w:tr>
      <w:tr>
        <w:tc>
          <w:tcPr/>
          <w:p>
            <w:pPr>
              <w:pStyle w:val="Compact"/>
              <w:jc w:val="left"/>
            </w:pPr>
            <w:r>
              <w:t xml:space="preserve">Machine-Speed Oversight Layer</w:t>
            </w:r>
          </w:p>
        </w:tc>
        <w:tc>
          <w:tcPr/>
          <w:p>
            <w:pPr>
              <w:pStyle w:val="Compact"/>
              <w:jc w:val="left"/>
            </w:pPr>
            <w:r>
              <w:t xml:space="preserve">Automated supervisory controls that operate at agent speed while preserving audit trails and human escalation for irreversible or high-impact actions.</w:t>
            </w:r>
          </w:p>
        </w:tc>
      </w:tr>
      <w:tr>
        <w:tc>
          <w:tcPr/>
          <w:p>
            <w:pPr>
              <w:pStyle w:val="Compact"/>
              <w:jc w:val="left"/>
            </w:pPr>
            <w:r>
              <w:t xml:space="preserve">Verifiable Agent Credentials</w:t>
            </w:r>
          </w:p>
        </w:tc>
        <w:tc>
          <w:tcPr/>
          <w:p>
            <w:pPr>
              <w:pStyle w:val="Compact"/>
              <w:jc w:val="left"/>
            </w:pPr>
            <w:r>
              <w:t xml:space="preserve">Checkable claims about identity, authorization, capability, provenance, controller, and allowed market roles.</w:t>
            </w:r>
          </w:p>
        </w:tc>
      </w:tr>
      <w:tr>
        <w:tc>
          <w:tcPr/>
          <w:p>
            <w:pPr>
              <w:pStyle w:val="Compact"/>
              <w:jc w:val="left"/>
            </w:pPr>
            <w:r>
              <w:t xml:space="preserve">Proof-of-Personhood / Proof-of-Control Boundary</w:t>
            </w:r>
          </w:p>
        </w:tc>
        <w:tc>
          <w:tcPr/>
          <w:p>
            <w:pPr>
              <w:pStyle w:val="Compact"/>
              <w:jc w:val="left"/>
            </w:pPr>
            <w:r>
              <w:t xml:space="preserve">A governance boundary that distinguishes human-controlled, institution-controlled, delegated, and autonomous actions for access, liability, and settlement.</w:t>
            </w:r>
          </w:p>
        </w:tc>
      </w:tr>
      <w:tr>
        <w:tc>
          <w:tcPr/>
          <w:p>
            <w:pPr>
              <w:pStyle w:val="Compact"/>
              <w:jc w:val="left"/>
            </w:pPr>
            <w:r>
              <w:t xml:space="preserve">Privacy-Preserving Capability Attestations</w:t>
            </w:r>
          </w:p>
        </w:tc>
        <w:tc>
          <w:tcPr/>
          <w:p>
            <w:pPr>
              <w:pStyle w:val="Compact"/>
              <w:jc w:val="left"/>
            </w:pPr>
            <w:r>
              <w:t xml:space="preserve">Selective attestations that an agent can perform or is authorized for a capability without exposing private data, proprietary model details, or full capability profiles.</w:t>
            </w:r>
          </w:p>
        </w:tc>
      </w:tr>
      <w:tr>
        <w:tc>
          <w:tcPr/>
          <w:p>
            <w:pPr>
              <w:pStyle w:val="Compact"/>
              <w:jc w:val="left"/>
            </w:pPr>
            <w:r>
              <w:t xml:space="preserve">Mission Currency / Compute Credit / Risk-Bounded Settlement</w:t>
            </w:r>
          </w:p>
        </w:tc>
        <w:tc>
          <w:tcPr/>
          <w:p>
            <w:pPr>
              <w:pStyle w:val="Compact"/>
              <w:jc w:val="left"/>
            </w:pPr>
            <w:r>
              <w:t xml:space="preserve">Domain-specific settlement instruments that buy work, compute, or mission progress under explicit risk and permeability constraints.</w:t>
            </w:r>
          </w:p>
        </w:tc>
      </w:tr>
    </w:tbl>
    <w:p>
      <w:pPr>
        <w:pStyle w:val="BodyText"/>
      </w:pPr>
      <w:r>
        <w:t xml:space="preserve">AGI ALPHA’s commercially independent market architecture separates six markets:</w:t>
      </w:r>
    </w:p>
    <w:p>
      <w:pPr>
        <w:pStyle w:val="Compact"/>
        <w:numPr>
          <w:ilvl w:val="0"/>
          <w:numId w:val="1011"/>
        </w:numPr>
      </w:pPr>
      <w:r>
        <w:rPr>
          <w:b/>
          <w:bCs/>
        </w:rPr>
        <w:t xml:space="preserve">Job markets</w:t>
      </w:r>
      <w:r>
        <w:t xml:space="preserve"> </w:t>
      </w:r>
      <w:r>
        <w:t xml:space="preserve">for immediate tasks and bounties.</w:t>
      </w:r>
    </w:p>
    <w:p>
      <w:pPr>
        <w:pStyle w:val="Compact"/>
        <w:numPr>
          <w:ilvl w:val="0"/>
          <w:numId w:val="1011"/>
        </w:numPr>
      </w:pPr>
      <w:r>
        <w:rPr>
          <w:b/>
          <w:bCs/>
        </w:rPr>
        <w:t xml:space="preserve">Capability markets</w:t>
      </w:r>
      <w:r>
        <w:t xml:space="preserve"> </w:t>
      </w:r>
      <w:r>
        <w:t xml:space="preserve">for discovering which agents, tools, and workflows produce reliable verified work.</w:t>
      </w:r>
    </w:p>
    <w:p>
      <w:pPr>
        <w:pStyle w:val="Compact"/>
        <w:numPr>
          <w:ilvl w:val="0"/>
          <w:numId w:val="1011"/>
        </w:numPr>
      </w:pPr>
      <w:r>
        <w:rPr>
          <w:b/>
          <w:bCs/>
        </w:rPr>
        <w:t xml:space="preserve">Validator markets</w:t>
      </w:r>
      <w:r>
        <w:t xml:space="preserve"> </w:t>
      </w:r>
      <w:r>
        <w:t xml:space="preserve">for scarce proof capacity, formal checks, audits, expert review, and delayed-outcome measurement.</w:t>
      </w:r>
    </w:p>
    <w:p>
      <w:pPr>
        <w:pStyle w:val="Compact"/>
        <w:numPr>
          <w:ilvl w:val="0"/>
          <w:numId w:val="1011"/>
        </w:numPr>
      </w:pPr>
      <w:r>
        <w:rPr>
          <w:b/>
          <w:bCs/>
        </w:rPr>
        <w:t xml:space="preserve">Compute markets</w:t>
      </w:r>
      <w:r>
        <w:t xml:space="preserve"> </w:t>
      </w:r>
      <w:r>
        <w:t xml:space="preserve">for allocating energy, hardware, memory, bandwidth, and inference budgets.</w:t>
      </w:r>
    </w:p>
    <w:p>
      <w:pPr>
        <w:pStyle w:val="Compact"/>
        <w:numPr>
          <w:ilvl w:val="0"/>
          <w:numId w:val="1011"/>
        </w:numPr>
      </w:pPr>
      <w:r>
        <w:rPr>
          <w:b/>
          <w:bCs/>
        </w:rPr>
        <w:t xml:space="preserve">Mission markets</w:t>
      </w:r>
      <w:r>
        <w:t xml:space="preserve"> </w:t>
      </w:r>
      <w:r>
        <w:t xml:space="preserve">for long-horizon collective objectives such as scientific discovery, infrastructure, resilience, and energy abundance.</w:t>
      </w:r>
    </w:p>
    <w:p>
      <w:pPr>
        <w:pStyle w:val="Compact"/>
        <w:numPr>
          <w:ilvl w:val="0"/>
          <w:numId w:val="1011"/>
        </w:numPr>
      </w:pPr>
      <w:r>
        <w:rPr>
          <w:b/>
          <w:bCs/>
        </w:rPr>
        <w:t xml:space="preserve">Strategic internal invention reserves</w:t>
      </w:r>
      <w:r>
        <w:t xml:space="preserve"> </w:t>
      </w:r>
      <w:r>
        <w:t xml:space="preserve">for high-value discoveries whose best use is internal compounding rather than broad resale.</w:t>
      </w:r>
    </w:p>
    <w:p>
      <w:pPr>
        <w:pStyle w:val="FirstParagraph"/>
      </w:pPr>
      <w:r>
        <w:t xml:space="preserve">This separation prevents a single price signal from governing every decision. It also makes permeability adjustable. A low-risk software benchmark can settle quickly; a high-risk financial, legal, biological, or physical action must pass tighter identity, audit, and human-governance gates before it touches the human economy.</w:t>
      </w:r>
    </w:p>
    <w:bookmarkEnd w:id="120"/>
    <w:bookmarkStart w:id="121" w:name="b.-task-definitions-as-curriculum-seeds"/>
    <w:p>
      <w:pPr>
        <w:pStyle w:val="Heading3"/>
      </w:pPr>
      <w:r>
        <w:t xml:space="preserve">B. Task definitions as curriculum seeds</w:t>
      </w:r>
    </w:p>
    <w:p>
      <w:pPr>
        <w:pStyle w:val="FirstParagraph"/>
      </w:pPr>
      <w:r>
        <w:t xml:space="preserve">The Synthetic Data RL lesson is that a task definition is not merely an instruction; it is a seed for a curriculum. AGI ALPHA extends each job specification to include a governed curriculum generator:</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r>
                <m:rPr>
                  <m:sty m:val="p"/>
                </m:rPr>
                <m:t>,</m:t>
              </m:r>
              <m:sSub>
                <m:e>
                  <m:r>
                    <m:t>g</m:t>
                  </m:r>
                </m:e>
                <m:sub>
                  <m:r>
                    <m:rPr>
                      <m:sty m:val="p"/>
                    </m:rPr>
                    <m:t>c</m:t>
                  </m:r>
                  <m:r>
                    <m:rPr>
                      <m:sty m:val="p"/>
                    </m:rPr>
                    <m:t>u</m:t>
                  </m:r>
                  <m:r>
                    <m:rPr>
                      <m:sty m:val="p"/>
                    </m:rPr>
                    <m:t>r</m:t>
                  </m:r>
                  <m:r>
                    <m:rPr>
                      <m:sty m:val="p"/>
                    </m:rPr>
                    <m:t>r</m:t>
                  </m:r>
                </m:sub>
              </m:sSub>
            </m:e>
          </m:d>
          <m:r>
            <m:rPr>
              <m:sty m:val="p"/>
            </m:rPr>
            <m:t>,</m:t>
          </m:r>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constraints,</w:t>
      </w:r>
      <w:r>
        <w:t xml:space="preserve"> </w:t>
      </w:r>
      <m:oMath>
        <m:r>
          <m:t>v</m:t>
        </m:r>
      </m:oMath>
      <w:r>
        <w:t xml:space="preserve"> </w:t>
      </w:r>
      <w:r>
        <w:t xml:space="preserve">validators,</w:t>
      </w:r>
      <w:r>
        <w:t xml:space="preserve"> </w:t>
      </w:r>
      <m:oMath>
        <m:r>
          <m:t>b</m:t>
        </m:r>
      </m:oMath>
      <w:r>
        <w:t xml:space="preserve"> </w:t>
      </w:r>
      <w:r>
        <w:t xml:space="preserve">bounty,</w:t>
      </w:r>
      <w:r>
        <w:t xml:space="preserve"> </w:t>
      </w:r>
      <m:oMath>
        <m:r>
          <m:t>d</m:t>
        </m:r>
      </m:oMath>
      <w:r>
        <w:t xml:space="preserve"> </w:t>
      </w:r>
      <w:r>
        <w:t xml:space="preserve">deadline,</w:t>
      </w:r>
      <w:r>
        <w:t xml:space="preserve"> </w:t>
      </w:r>
      <m:oMath>
        <m:r>
          <m:t>ρ</m:t>
        </m:r>
      </m:oMath>
      <w:r>
        <w:t xml:space="preserve"> </w:t>
      </w:r>
      <w:r>
        <w:t xml:space="preserve">risk class,</w:t>
      </w:r>
      <w:r>
        <w:t xml:space="preserve"> </w:t>
      </w:r>
      <m:oMath>
        <m:r>
          <m:t>e</m:t>
        </m:r>
      </m:oMath>
      <w:r>
        <w:t xml:space="preserve"> </w:t>
      </w:r>
      <w:r>
        <w:t xml:space="preserve">exit condition, and</w:t>
      </w:r>
      <w:r>
        <w:t xml:space="preserve"> </w:t>
      </w:r>
      <m:oMath>
        <m:sSub>
          <m:e>
            <m:r>
              <m:t>g</m:t>
            </m:r>
          </m:e>
          <m:sub>
            <m:r>
              <m:rPr>
                <m:sty m:val="p"/>
              </m:rPr>
              <m:t>c</m:t>
            </m:r>
            <m:r>
              <m:rPr>
                <m:sty m:val="p"/>
              </m:rPr>
              <m:t>u</m:t>
            </m:r>
            <m:r>
              <m:rPr>
                <m:sty m:val="p"/>
              </m:rPr>
              <m:t>r</m:t>
            </m:r>
            <m:r>
              <m:rPr>
                <m:sty m:val="p"/>
              </m:rPr>
              <m:t>r</m:t>
            </m:r>
          </m:sub>
        </m:sSub>
      </m:oMath>
      <w:r>
        <w:t xml:space="preserve"> </w:t>
      </w:r>
      <w:r>
        <w:t xml:space="preserve">a task-definition-to-curriculum generator.</w:t>
      </w:r>
    </w:p>
    <w:p>
      <w:pPr>
        <w:pStyle w:val="BodyText"/>
      </w:pPr>
      <w:r>
        <w:t xml:space="preserve">The curriculum generator may produce:</w:t>
      </w:r>
    </w:p>
    <w:p>
      <w:pPr>
        <w:pStyle w:val="Compact"/>
        <w:numPr>
          <w:ilvl w:val="0"/>
          <w:numId w:val="1012"/>
        </w:numPr>
      </w:pPr>
      <w:r>
        <w:t xml:space="preserve">easier variants;</w:t>
      </w:r>
    </w:p>
    <w:p>
      <w:pPr>
        <w:pStyle w:val="Compact"/>
        <w:numPr>
          <w:ilvl w:val="0"/>
          <w:numId w:val="1012"/>
        </w:numPr>
      </w:pPr>
      <w:r>
        <w:t xml:space="preserve">harder variants;</w:t>
      </w:r>
    </w:p>
    <w:p>
      <w:pPr>
        <w:pStyle w:val="Compact"/>
        <w:numPr>
          <w:ilvl w:val="0"/>
          <w:numId w:val="1012"/>
        </w:numPr>
      </w:pPr>
      <w:r>
        <w:t xml:space="preserve">adversarial variants;</w:t>
      </w:r>
    </w:p>
    <w:p>
      <w:pPr>
        <w:pStyle w:val="Compact"/>
        <w:numPr>
          <w:ilvl w:val="0"/>
          <w:numId w:val="1012"/>
        </w:numPr>
      </w:pPr>
      <w:r>
        <w:t xml:space="preserve">decomposed subtasks;</w:t>
      </w:r>
    </w:p>
    <w:p>
      <w:pPr>
        <w:pStyle w:val="Compact"/>
        <w:numPr>
          <w:ilvl w:val="0"/>
          <w:numId w:val="1012"/>
        </w:numPr>
      </w:pPr>
      <w:r>
        <w:t xml:space="preserve">benchmark-style validation cases;</w:t>
      </w:r>
    </w:p>
    <w:p>
      <w:pPr>
        <w:pStyle w:val="Compact"/>
        <w:numPr>
          <w:ilvl w:val="0"/>
          <w:numId w:val="1012"/>
        </w:numPr>
      </w:pPr>
      <w:r>
        <w:t xml:space="preserve">replay tasks;</w:t>
      </w:r>
    </w:p>
    <w:p>
      <w:pPr>
        <w:pStyle w:val="Compact"/>
        <w:numPr>
          <w:ilvl w:val="0"/>
          <w:numId w:val="1012"/>
        </w:numPr>
      </w:pPr>
      <w:r>
        <w:t xml:space="preserve">synthetic tool-use traces;</w:t>
      </w:r>
    </w:p>
    <w:p>
      <w:pPr>
        <w:pStyle w:val="Compact"/>
        <w:numPr>
          <w:ilvl w:val="0"/>
          <w:numId w:val="1012"/>
        </w:numPr>
      </w:pPr>
      <w:r>
        <w:t xml:space="preserve">withheld validators;</w:t>
      </w:r>
    </w:p>
    <w:p>
      <w:pPr>
        <w:pStyle w:val="Compact"/>
        <w:numPr>
          <w:ilvl w:val="0"/>
          <w:numId w:val="1012"/>
        </w:numPr>
      </w:pPr>
      <w:r>
        <w:t xml:space="preserve">delayed-outcome probes.</w:t>
      </w:r>
    </w:p>
    <w:p>
      <w:pPr>
        <w:pStyle w:val="FirstParagraph"/>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Task-Definition-to-Curriculum Engine</w:t>
            </w:r>
          </w:p>
        </w:tc>
        <w:tc>
          <w:tcPr/>
          <w:p>
            <w:pPr>
              <w:pStyle w:val="Compact"/>
              <w:jc w:val="left"/>
            </w:pPr>
            <w:r>
              <w:t xml:space="preserve">Converts a job definition into a governed family of training, replay, evaluation, adversarial, and delayed-outcome variants.</w:t>
            </w:r>
          </w:p>
        </w:tc>
      </w:tr>
      <w:tr>
        <w:tc>
          <w:tcPr/>
          <w:p>
            <w:pPr>
              <w:pStyle w:val="Compact"/>
              <w:jc w:val="left"/>
            </w:pPr>
            <w:r>
              <w:t xml:space="preserve">Validator-Bound Synthetic Task Foundry</w:t>
            </w:r>
          </w:p>
        </w:tc>
        <w:tc>
          <w:tcPr/>
          <w:p>
            <w:pPr>
              <w:pStyle w:val="Compact"/>
              <w:jc w:val="left"/>
            </w:pPr>
            <w:r>
              <w:t xml:space="preserve">Generates synthetic tasks only when they are anchored to held-out validators, external checks, delayed real-world outcomes, or human expert review.</w:t>
            </w:r>
          </w:p>
        </w:tc>
      </w:tr>
      <w:tr>
        <w:tc>
          <w:tcPr/>
          <w:p>
            <w:pPr>
              <w:pStyle w:val="Compact"/>
              <w:jc w:val="left"/>
            </w:pPr>
            <w:r>
              <w:t xml:space="preserve">Difficulty-Band Curriculum</w:t>
            </w:r>
          </w:p>
        </w:tc>
        <w:tc>
          <w:tcPr/>
          <w:p>
            <w:pPr>
              <w:pStyle w:val="Compact"/>
              <w:jc w:val="left"/>
            </w:pPr>
            <w:r>
              <w:t xml:space="preserve">Maintains easy, target, hard, and adversarial difficulty bands so learning remains in the partially solvable region.</w:t>
            </w:r>
          </w:p>
        </w:tc>
      </w:tr>
      <w:tr>
        <w:tc>
          <w:tcPr/>
          <w:p>
            <w:pPr>
              <w:pStyle w:val="Compact"/>
              <w:jc w:val="left"/>
            </w:pPr>
            <w:r>
              <w:t xml:space="preserve">Partial-Solvability Sample Selection</w:t>
            </w:r>
          </w:p>
        </w:tc>
        <w:tc>
          <w:tcPr/>
          <w:p>
            <w:pPr>
              <w:pStyle w:val="Compact"/>
              <w:jc w:val="left"/>
            </w:pPr>
            <w:r>
              <w:t xml:space="preserve">Prioritizes tasks whose pass rates indicate high learning value, avoiding both trivial and impossible samples.</w:t>
            </w:r>
          </w:p>
        </w:tc>
      </w:tr>
      <w:tr>
        <w:tc>
          <w:tcPr/>
          <w:p>
            <w:pPr>
              <w:pStyle w:val="Compact"/>
              <w:jc w:val="left"/>
            </w:pPr>
            <w:r>
              <w:t xml:space="preserve">High-Potential Experience Mining</w:t>
            </w:r>
          </w:p>
        </w:tc>
        <w:tc>
          <w:tcPr/>
          <w:p>
            <w:pPr>
              <w:pStyle w:val="Compact"/>
              <w:jc w:val="left"/>
            </w:pPr>
            <w:r>
              <w:t xml:space="preserve">Selects old traces that are likely to improve future routing, validation, safety, reward calibration, or world-model prediction.</w:t>
            </w:r>
          </w:p>
        </w:tc>
      </w:tr>
      <w:tr>
        <w:tc>
          <w:tcPr/>
          <w:p>
            <w:pPr>
              <w:pStyle w:val="Compact"/>
              <w:jc w:val="left"/>
            </w:pPr>
            <w:r>
              <w:t xml:space="preserve">Synthetic Mission Replay</w:t>
            </w:r>
          </w:p>
        </w:tc>
        <w:tc>
          <w:tcPr/>
          <w:p>
            <w:pPr>
              <w:pStyle w:val="Compact"/>
              <w:jc w:val="left"/>
            </w:pPr>
            <w:r>
              <w:t xml:space="preserve">Replays task families in sandboxed mission settings to train routing and market policies without exposing production systems.</w:t>
            </w:r>
          </w:p>
        </w:tc>
      </w:tr>
      <w:tr>
        <w:tc>
          <w:tcPr/>
          <w:p>
            <w:pPr>
              <w:pStyle w:val="Compact"/>
              <w:jc w:val="left"/>
            </w:pPr>
            <w:r>
              <w:t xml:space="preserve">Held-Out Validator Anchoring</w:t>
            </w:r>
          </w:p>
        </w:tc>
        <w:tc>
          <w:tcPr/>
          <w:p>
            <w:pPr>
              <w:pStyle w:val="Compact"/>
              <w:jc w:val="left"/>
            </w:pPr>
            <w:r>
              <w:t xml:space="preserve">Requires non-training validators, external benchmarks, or delayed outcomes before synthetic tasks can influence production policy.</w:t>
            </w:r>
          </w:p>
        </w:tc>
      </w:tr>
      <w:tr>
        <w:tc>
          <w:tcPr/>
          <w:p>
            <w:pPr>
              <w:pStyle w:val="Compact"/>
              <w:jc w:val="left"/>
            </w:pPr>
            <w:r>
              <w:t xml:space="preserve">Curriculum Provenance Ledger</w:t>
            </w:r>
          </w:p>
        </w:tc>
        <w:tc>
          <w:tcPr/>
          <w:p>
            <w:pPr>
              <w:pStyle w:val="Compact"/>
              <w:jc w:val="left"/>
            </w:pPr>
            <w:r>
              <w:t xml:space="preserve">Records generation seed, source evidence, retrieved context, difficulty band, validator set, allowed update scope, and quarantine status.</w:t>
            </w:r>
          </w:p>
        </w:tc>
      </w:tr>
    </w:tbl>
    <w:p>
      <w:pPr>
        <w:pStyle w:val="BodyText"/>
      </w:pPr>
      <w:r>
        <w:t xml:space="preserve">The production rule is strict:</w:t>
      </w:r>
    </w:p>
    <w:p>
      <w:pPr>
        <w:pStyle w:val="BodyText"/>
      </w:pPr>
      <m:oMathPara>
        <m:oMathParaPr>
          <m:jc m:val="center"/>
        </m:oMathParaPr>
        <m:oMath>
          <m:r>
            <m:rPr>
              <m:nor/>
              <m:sty m:val="p"/>
            </m:rPr>
            <m:t>synthetic task</m:t>
          </m:r>
          <m:r>
            <m:rPr>
              <m:sty m:val="p"/>
            </m:rPr>
            <m:t>→</m:t>
          </m:r>
          <m:r>
            <m:rPr>
              <m:nor/>
              <m:sty m:val="p"/>
            </m:rPr>
            <m:t>production update</m:t>
          </m:r>
          <m:r>
            <m:t> </m:t>
          </m:r>
          <m:r>
            <m:rPr>
              <m:nor/>
              <m:sty m:val="p"/>
            </m:rPr>
            <m:t>only if</m:t>
          </m:r>
          <m:r>
            <m:t> </m:t>
          </m:r>
          <m:r>
            <m:rPr>
              <m:nor/>
              <m:sty m:val="p"/>
            </m:rPr>
            <m:t>held-out validator</m:t>
          </m:r>
          <m:r>
            <m:rPr>
              <m:sty m:val="p"/>
            </m:rPr>
            <m:t>∨</m:t>
          </m:r>
          <m:r>
            <m:rPr>
              <m:nor/>
              <m:sty m:val="p"/>
            </m:rPr>
            <m:t>external check</m:t>
          </m:r>
          <m:r>
            <m:rPr>
              <m:sty m:val="p"/>
            </m:rPr>
            <m:t>∨</m:t>
          </m:r>
          <m:r>
            <m:rPr>
              <m:nor/>
              <m:sty m:val="p"/>
            </m:rPr>
            <m:t>delayed outcome</m:t>
          </m:r>
          <m:r>
            <m:rPr>
              <m:sty m:val="p"/>
            </m:rPr>
            <m:t>.</m:t>
          </m:r>
        </m:oMath>
      </m:oMathPara>
    </w:p>
    <w:p>
      <w:pPr>
        <w:pStyle w:val="FirstParagraph"/>
      </w:pPr>
      <w:r>
        <w:t xml:space="preserve">Without this rule, synthetic curricula can become self-referential games that look learnable while drifting away from useful work.</w:t>
      </w:r>
    </w:p>
    <w:bookmarkEnd w:id="121"/>
    <w:bookmarkStart w:id="122" w:name="c.-lineage-metaproductivity"/>
    <w:p>
      <w:pPr>
        <w:pStyle w:val="Heading3"/>
      </w:pPr>
      <w:r>
        <w:t xml:space="preserve">C. Lineage metaproductivity</w:t>
      </w:r>
    </w:p>
    <w:p>
      <w:pPr>
        <w:pStyle w:val="FirstParagraph"/>
      </w:pPr>
      <w:r>
        <w:t xml:space="preserve">The Huxley-Goedel Machine lesson is the</w:t>
      </w:r>
      <w:r>
        <w:t xml:space="preserve"> </w:t>
      </w:r>
      <w:r>
        <w:rPr>
          <w:b/>
          <w:bCs/>
        </w:rPr>
        <w:t xml:space="preserve">Metaproductivity-Performance Mismatch</w:t>
      </w:r>
      <w:r>
        <w:t xml:space="preserve">: immediate task score is not identical to long-run self-improvement potential. AGI ALPHA generalizes this beyond coding agents. Routers, validators, tools, prompts, workflows, scientific hypotheses, software patches, market mechanisms, and governance policies can all be ancestors whose descendants may be more valuable than the ancestor’s current score suggests.</w:t>
      </w:r>
    </w:p>
    <w:p>
      <w:pPr>
        <w:pStyle w:val="BodyText"/>
      </w:pPr>
      <w:r>
        <w:t xml:space="preserve">Define</w:t>
      </w:r>
      <w:r>
        <w:t xml:space="preserve"> </w:t>
      </w:r>
      <w:r>
        <w:rPr>
          <w:b/>
          <w:bCs/>
        </w:rPr>
        <w:t xml:space="preserve">Lineage Metaproductivity</w:t>
      </w:r>
      <w:r>
        <w:t xml:space="preserve">:</w:t>
      </w:r>
    </w:p>
    <w:p>
      <w:pPr>
        <w:pStyle w:val="BodyText"/>
      </w:pPr>
      <m:oMathPara>
        <m:oMathParaPr>
          <m:jc m:val="center"/>
        </m:oMathParaPr>
        <m:oMath>
          <m:r>
            <m:rPr>
              <m:sty m:val="p"/>
            </m:rPr>
            <m:t>L</m:t>
          </m:r>
          <m:r>
            <m:rPr>
              <m:sty m:val="p"/>
            </m:rPr>
            <m:t>M</m:t>
          </m:r>
          <m:r>
            <m:rPr>
              <m:sty m:val="p"/>
            </m:rPr>
            <m:t>P</m:t>
          </m:r>
          <m:d>
            <m:dPr>
              <m:begChr m:val="("/>
              <m:endChr m:val=")"/>
              <m:sepChr m:val=""/>
              <m:grow/>
            </m:dPr>
            <m:e>
              <m:r>
                <m:t>a</m:t>
              </m:r>
            </m:e>
          </m:d>
          <m:r>
            <m:rPr>
              <m:sty m:val="p"/>
            </m:rPr>
            <m:t>=</m:t>
          </m:r>
          <m:r>
            <m:rPr>
              <m:sty m:val="p"/>
              <m:scr m:val="double-struck"/>
            </m:rPr>
            <m:t>E</m:t>
          </m:r>
          <m:d>
            <m:dPr>
              <m:begChr m:val="["/>
              <m:endChr m:val="]"/>
              <m:sepChr m:val=""/>
              <m:grow/>
            </m:dPr>
            <m:e>
              <m:limLow>
                <m:e>
                  <m:r>
                    <m:rPr>
                      <m:sty m:val="p"/>
                    </m:rPr>
                    <m:t>max</m:t>
                  </m:r>
                </m:e>
                <m:lim>
                  <m:r>
                    <m:t>d</m:t>
                  </m:r>
                  <m:r>
                    <m:rPr>
                      <m:sty m:val="p"/>
                    </m:rPr>
                    <m:t>∈</m:t>
                  </m:r>
                  <m:sSub>
                    <m:e>
                      <m:r>
                        <m:rPr>
                          <m:sty m:val="p"/>
                          <m:scr m:val="script"/>
                        </m:rPr>
                        <m:t>D</m:t>
                      </m:r>
                    </m:e>
                    <m:sub>
                      <m:r>
                        <m:rPr>
                          <m:sty m:val="p"/>
                        </m:rPr>
                        <m:t>s</m:t>
                      </m:r>
                      <m:r>
                        <m:rPr>
                          <m:sty m:val="p"/>
                        </m:rPr>
                        <m:t>a</m:t>
                      </m:r>
                      <m:r>
                        <m:rPr>
                          <m:sty m:val="p"/>
                        </m:rPr>
                        <m:t>f</m:t>
                      </m:r>
                      <m:r>
                        <m:rPr>
                          <m:sty m:val="p"/>
                        </m:rPr>
                        <m:t>e</m:t>
                      </m:r>
                    </m:sub>
                  </m:sSub>
                  <m:d>
                    <m:dPr>
                      <m:begChr m:val="("/>
                      <m:endChr m:val=")"/>
                      <m:sepChr m:val=""/>
                      <m:grow/>
                    </m:dPr>
                    <m:e>
                      <m:r>
                        <m:t>a</m:t>
                      </m:r>
                    </m:e>
                  </m:d>
                </m:lim>
              </m:limLow>
              <m:sSub>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d</m:t>
                  </m:r>
                </m:e>
              </m:d>
              <m:r>
                <m:rPr>
                  <m:sty m:val="p"/>
                </m:rPr>
                <m:t>−</m:t>
              </m:r>
              <m:r>
                <m:t>λ</m:t>
              </m:r>
              <m:r>
                <m:t>C</m:t>
              </m:r>
              <m:d>
                <m:dPr>
                  <m:begChr m:val="("/>
                  <m:endChr m:val=")"/>
                  <m:sepChr m:val=""/>
                  <m:grow/>
                </m:dPr>
                <m:e>
                  <m:r>
                    <m:t>d</m:t>
                  </m:r>
                </m:e>
              </m:d>
              <m:r>
                <m:rPr>
                  <m:sty m:val="p"/>
                </m:rPr>
                <m:t>−</m:t>
              </m:r>
              <m:r>
                <m:t>ρ</m:t>
              </m:r>
              <m:r>
                <m:t>R</m:t>
              </m:r>
              <m:d>
                <m:dPr>
                  <m:begChr m:val="("/>
                  <m:endChr m:val=")"/>
                  <m:sepChr m:val=""/>
                  <m:grow/>
                </m:dPr>
                <m:e>
                  <m:r>
                    <m:t>d</m:t>
                  </m:r>
                </m:e>
              </m:d>
              <m:r>
                <m:rPr>
                  <m:sty m:val="p"/>
                </m:rPr>
                <m:t>−</m:t>
              </m:r>
              <m:r>
                <m:t>κ</m:t>
              </m:r>
              <m:r>
                <m:t>H</m:t>
              </m:r>
              <m:d>
                <m:dPr>
                  <m:begChr m:val="("/>
                  <m:endChr m:val=")"/>
                  <m:sepChr m:val=""/>
                  <m:grow/>
                </m:dPr>
                <m:e>
                  <m:r>
                    <m:t>d</m:t>
                  </m:r>
                </m:e>
              </m:d>
              <m:r>
                <m:rPr>
                  <m:sty m:val="p"/>
                </m:rPr>
                <m:t>−</m:t>
              </m:r>
              <m:r>
                <m:t>μ</m:t>
              </m:r>
              <m:r>
                <m:t>U</m:t>
              </m:r>
              <m:d>
                <m:dPr>
                  <m:begChr m:val="("/>
                  <m:endChr m:val=")"/>
                  <m:sepChr m:val=""/>
                  <m:grow/>
                </m:dPr>
                <m:e>
                  <m:r>
                    <m:t>d</m:t>
                  </m:r>
                </m:e>
              </m:d>
            </m:e>
          </m:d>
          <m:r>
            <m:rPr>
              <m:sty m:val="p"/>
            </m:rPr>
            <m:t>,</m:t>
          </m:r>
        </m:oMath>
      </m:oMathPara>
    </w:p>
    <w:p>
      <w:pPr>
        <w:pStyle w:val="FirstParagraph"/>
      </w:pPr>
      <w:r>
        <w:t xml:space="preserve">where</w:t>
      </w:r>
      <w:r>
        <w:t xml:space="preserve"> </w:t>
      </w:r>
      <m:oMath>
        <m:r>
          <m:t>a</m:t>
        </m:r>
      </m:oMath>
      <w:r>
        <w:t xml:space="preserve"> </w:t>
      </w:r>
      <w:r>
        <w:t xml:space="preserve">is an agent, workflow, artifact, router, validator, tool, prompt, market rule, scientific hypothesis, or governance policy;</w:t>
      </w:r>
      <w:r>
        <w:t xml:space="preserve"> </w:t>
      </w:r>
      <m:oMath>
        <m:sSub>
          <m:e>
            <m:r>
              <m:rPr>
                <m:sty m:val="p"/>
                <m:scr m:val="script"/>
              </m:rPr>
              <m:t>D</m:t>
            </m:r>
          </m:e>
          <m:sub>
            <m:r>
              <m:rPr>
                <m:sty m:val="p"/>
              </m:rPr>
              <m:t>s</m:t>
            </m:r>
            <m:r>
              <m:rPr>
                <m:sty m:val="p"/>
              </m:rPr>
              <m:t>a</m:t>
            </m:r>
            <m:r>
              <m:rPr>
                <m:sty m:val="p"/>
              </m:rPr>
              <m:t>f</m:t>
            </m:r>
            <m:r>
              <m:rPr>
                <m:sty m:val="p"/>
              </m:rPr>
              <m:t>e</m:t>
            </m:r>
          </m:sub>
        </m:sSub>
        <m:d>
          <m:dPr>
            <m:begChr m:val="("/>
            <m:endChr m:val=")"/>
            <m:sepChr m:val=""/>
            <m:grow/>
          </m:dPr>
          <m:e>
            <m:r>
              <m:t>a</m:t>
            </m:r>
          </m:e>
        </m:d>
      </m:oMath>
      <w:r>
        <w:t xml:space="preserve"> </w:t>
      </w:r>
      <w:r>
        <w:t xml:space="preserve">is the safe descendant set rooted at</w:t>
      </w:r>
      <w:r>
        <w:t xml:space="preserve"> </w:t>
      </w:r>
      <m:oMath>
        <m:r>
          <m:t>a</m:t>
        </m:r>
      </m:oMath>
      <w:r>
        <w:t xml:space="preserve">;</w:t>
      </w:r>
      <w:r>
        <w:t xml:space="preserve"> </w:t>
      </w:r>
      <m:oMath>
        <m:r>
          <m:t>C</m:t>
        </m:r>
      </m:oMath>
      <w:r>
        <w:t xml:space="preserve"> </w:t>
      </w:r>
      <w:r>
        <w:t xml:space="preserve">is cost;</w:t>
      </w:r>
      <w:r>
        <w:t xml:space="preserve"> </w:t>
      </w:r>
      <m:oMath>
        <m:r>
          <m:t>R</m:t>
        </m:r>
      </m:oMath>
      <w:r>
        <w:t xml:space="preserve"> </w:t>
      </w:r>
      <w:r>
        <w:t xml:space="preserve">is safety/security/legal risk;</w:t>
      </w:r>
      <w:r>
        <w:t xml:space="preserve"> </w:t>
      </w:r>
      <m:oMath>
        <m:r>
          <m:t>H</m:t>
        </m:r>
      </m:oMath>
      <w:r>
        <w:t xml:space="preserve"> </w:t>
      </w:r>
      <w:r>
        <w:t xml:space="preserve">is reward hacking or collusion penalty; and</w:t>
      </w:r>
      <w:r>
        <w:t xml:space="preserve"> </w:t>
      </w:r>
      <m:oMath>
        <m:r>
          <m:t>U</m:t>
        </m:r>
      </m:oMath>
      <w:r>
        <w:t xml:space="preserve"> </w:t>
      </w:r>
      <w:r>
        <w:t xml:space="preserve">is uncertainty or unverified externality.</w:t>
      </w:r>
    </w:p>
    <w:p>
      <w:pPr>
        <w:pStyle w:val="BodyText"/>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Lineage Metaproductivity</w:t>
            </w:r>
          </w:p>
        </w:tc>
        <w:tc>
          <w:tcPr/>
          <w:p>
            <w:pPr>
              <w:pStyle w:val="Compact"/>
              <w:jc w:val="left"/>
            </w:pPr>
            <w:r>
              <w:t xml:space="preserve">Expected risk-adjusted verified value of the best safe descendant lineage rooted at an agent, workflow, artifact, or policy.</w:t>
            </w:r>
          </w:p>
        </w:tc>
      </w:tr>
      <w:tr>
        <w:tc>
          <w:tcPr/>
          <w:p>
            <w:pPr>
              <w:pStyle w:val="Compact"/>
              <w:jc w:val="left"/>
            </w:pPr>
            <w:r>
              <w:t xml:space="preserve">Descendant-Validated Capability Potential</w:t>
            </w:r>
          </w:p>
        </w:tc>
        <w:tc>
          <w:tcPr/>
          <w:p>
            <w:pPr>
              <w:pStyle w:val="Compact"/>
              <w:jc w:val="left"/>
            </w:pPr>
            <w:r>
              <w:t xml:space="preserve">Estimates future capability by evaluating descendants, not only ancestor performance.</w:t>
            </w:r>
          </w:p>
        </w:tc>
      </w:tr>
      <w:tr>
        <w:tc>
          <w:tcPr/>
          <w:p>
            <w:pPr>
              <w:pStyle w:val="Compact"/>
              <w:jc w:val="left"/>
            </w:pPr>
            <w:r>
              <w:t xml:space="preserve">Capability Clade Search</w:t>
            </w:r>
          </w:p>
        </w:tc>
        <w:tc>
          <w:tcPr/>
          <w:p>
            <w:pPr>
              <w:pStyle w:val="Compact"/>
              <w:jc w:val="left"/>
            </w:pPr>
            <w:r>
              <w:t xml:space="preserve">Searches families of related artifacts and workflows, preserving diversity while selecting high-potential clades.</w:t>
            </w:r>
          </w:p>
        </w:tc>
      </w:tr>
      <w:tr>
        <w:tc>
          <w:tcPr/>
          <w:p>
            <w:pPr>
              <w:pStyle w:val="Compact"/>
              <w:jc w:val="left"/>
            </w:pPr>
            <w:r>
              <w:t xml:space="preserve">Agent-Lineage Archive</w:t>
            </w:r>
          </w:p>
        </w:tc>
        <w:tc>
          <w:tcPr/>
          <w:p>
            <w:pPr>
              <w:pStyle w:val="Compact"/>
              <w:jc w:val="left"/>
            </w:pPr>
            <w:r>
              <w:t xml:space="preserve">Stores ancestry, mutations, validator scores, cost, risk, replay path, and final settlement for agents, routers, prompts, tools, and workflows.</w:t>
            </w:r>
          </w:p>
        </w:tc>
      </w:tr>
      <w:tr>
        <w:tc>
          <w:tcPr/>
          <w:p>
            <w:pPr>
              <w:pStyle w:val="Compact"/>
              <w:jc w:val="left"/>
            </w:pPr>
            <w:r>
              <w:t xml:space="preserve">Metaproductivity-Weighted Settlement</w:t>
            </w:r>
          </w:p>
        </w:tc>
        <w:tc>
          <w:tcPr/>
          <w:p>
            <w:pPr>
              <w:pStyle w:val="Compact"/>
              <w:jc w:val="left"/>
            </w:pPr>
            <w:r>
              <w:t xml:space="preserve">Rewards agents and artifacts that create safer, cheaper, more general, and more productive descendants.</w:t>
            </w:r>
          </w:p>
        </w:tc>
      </w:tr>
      <w:tr>
        <w:tc>
          <w:tcPr/>
          <w:p>
            <w:pPr>
              <w:pStyle w:val="Compact"/>
              <w:jc w:val="left"/>
            </w:pPr>
            <w:r>
              <w:t xml:space="preserve">Expansion-Evaluation Decoupling</w:t>
            </w:r>
          </w:p>
        </w:tc>
        <w:tc>
          <w:tcPr/>
          <w:p>
            <w:pPr>
              <w:pStyle w:val="Compact"/>
              <w:jc w:val="left"/>
            </w:pPr>
            <w:r>
              <w:t xml:space="preserve">Separates cheap generation of candidate descendants from slower validated evaluation of descendant promise.</w:t>
            </w:r>
          </w:p>
        </w:tc>
      </w:tr>
      <w:tr>
        <w:tc>
          <w:tcPr/>
          <w:p>
            <w:pPr>
              <w:pStyle w:val="Compact"/>
              <w:jc w:val="left"/>
            </w:pPr>
            <w:r>
              <w:t xml:space="preserve">Best-Belief Agent / Workflow Selection</w:t>
            </w:r>
          </w:p>
        </w:tc>
        <w:tc>
          <w:tcPr/>
          <w:p>
            <w:pPr>
              <w:pStyle w:val="Compact"/>
              <w:jc w:val="left"/>
            </w:pPr>
            <w:r>
              <w:t xml:space="preserve">Selects the candidate with the highest posterior expected safe future value, not merely the highest observed immediate score.</w:t>
            </w:r>
          </w:p>
        </w:tc>
      </w:tr>
      <w:tr>
        <w:tc>
          <w:tcPr/>
          <w:p>
            <w:pPr>
              <w:pStyle w:val="Compact"/>
              <w:jc w:val="left"/>
            </w:pPr>
            <w:r>
              <w:t xml:space="preserve">Self-Improvement Governance Gate</w:t>
            </w:r>
          </w:p>
        </w:tc>
        <w:tc>
          <w:tcPr/>
          <w:p>
            <w:pPr>
              <w:pStyle w:val="Compact"/>
              <w:jc w:val="left"/>
            </w:pPr>
            <w:r>
              <w:t xml:space="preserve">Requires permission, validator review, safety checks, and rollback plans before a self-improvement affects production routing or settlement.</w:t>
            </w:r>
          </w:p>
        </w:tc>
      </w:tr>
    </w:tbl>
    <w:p>
      <w:pPr>
        <w:pStyle w:val="BodyText"/>
      </w:pPr>
      <w:r>
        <w:t xml:space="preserve">The settlement rule is:</w:t>
      </w:r>
    </w:p>
    <w:p>
      <w:pPr>
        <w:pStyle w:val="BodyText"/>
      </w:pPr>
      <m:oMathPara>
        <m:oMathParaPr>
          <m:jc m:val="center"/>
        </m:oMathParaPr>
        <m:oMath>
          <m:r>
            <m:t>Δ</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d>
            <m:dPr>
              <m:begChr m:val="("/>
              <m:endChr m:val=")"/>
              <m:sepChr m:val=""/>
              <m:grow/>
            </m:dPr>
            <m:e>
              <m:r>
                <m:t>a</m:t>
              </m:r>
            </m:e>
          </m:d>
          <m:r>
            <m:rPr>
              <m:sty m:val="p"/>
            </m:rPr>
            <m:t>∝</m:t>
          </m:r>
          <m:r>
            <m:t>α</m:t>
          </m:r>
          <m:sSub>
            <m:e>
              <m:r>
                <m:t>V</m:t>
              </m:r>
            </m:e>
            <m:sub>
              <m:r>
                <m:rPr>
                  <m:sty m:val="p"/>
                </m:rPr>
                <m:t>i</m:t>
              </m:r>
              <m:r>
                <m:rPr>
                  <m:sty m:val="p"/>
                </m:rPr>
                <m:t>m</m:t>
              </m:r>
              <m:r>
                <m:rPr>
                  <m:sty m:val="p"/>
                </m:rPr>
                <m:t>m</m:t>
              </m:r>
              <m:r>
                <m:rPr>
                  <m:sty m:val="p"/>
                </m:rPr>
                <m:t>e</m:t>
              </m:r>
              <m:r>
                <m:rPr>
                  <m:sty m:val="p"/>
                </m:rPr>
                <m:t>d</m:t>
              </m:r>
              <m:r>
                <m:rPr>
                  <m:sty m:val="p"/>
                </m:rPr>
                <m:t>i</m:t>
              </m:r>
              <m:r>
                <m:rPr>
                  <m:sty m:val="p"/>
                </m:rPr>
                <m:t>a</m:t>
              </m:r>
              <m:r>
                <m:rPr>
                  <m:sty m:val="p"/>
                </m:rPr>
                <m:t>t</m:t>
              </m:r>
              <m:r>
                <m:rPr>
                  <m:sty m:val="p"/>
                </m:rPr>
                <m:t>e</m:t>
              </m:r>
            </m:sub>
          </m:sSub>
          <m:d>
            <m:dPr>
              <m:begChr m:val="("/>
              <m:endChr m:val=")"/>
              <m:sepChr m:val=""/>
              <m:grow/>
            </m:dPr>
            <m:e>
              <m:r>
                <m:t>a</m:t>
              </m:r>
            </m:e>
          </m:d>
          <m:r>
            <m:rPr>
              <m:sty m:val="p"/>
            </m:rPr>
            <m:t>+</m:t>
          </m:r>
          <m:r>
            <m:t>β</m:t>
          </m:r>
          <m:r>
            <m:t> </m:t>
          </m:r>
          <m:r>
            <m:rPr>
              <m:sty m:val="p"/>
            </m:rPr>
            <m:t>L</m:t>
          </m:r>
          <m:r>
            <m:rPr>
              <m:sty m:val="p"/>
            </m:rPr>
            <m:t>M</m:t>
          </m:r>
          <m:r>
            <m:rPr>
              <m:sty m:val="p"/>
            </m:rPr>
            <m:t>P</m:t>
          </m:r>
          <m:d>
            <m:dPr>
              <m:begChr m:val="("/>
              <m:endChr m:val=")"/>
              <m:sepChr m:val=""/>
              <m:grow/>
            </m:dPr>
            <m:e>
              <m:r>
                <m:t>a</m:t>
              </m:r>
            </m:e>
          </m:d>
          <m:r>
            <m:rPr>
              <m:sty m:val="p"/>
            </m:rPr>
            <m:t>−</m:t>
          </m:r>
          <m:r>
            <m:t>λ</m:t>
          </m:r>
          <m:r>
            <m:t>C</m:t>
          </m:r>
          <m:d>
            <m:dPr>
              <m:begChr m:val="("/>
              <m:endChr m:val=")"/>
              <m:sepChr m:val=""/>
              <m:grow/>
            </m:dPr>
            <m:e>
              <m:r>
                <m:t>a</m:t>
              </m:r>
            </m:e>
          </m:d>
          <m:r>
            <m:rPr>
              <m:sty m:val="p"/>
            </m:rPr>
            <m:t>−</m:t>
          </m:r>
          <m:r>
            <m:t>ρ</m:t>
          </m:r>
          <m:r>
            <m:t>R</m:t>
          </m:r>
          <m:d>
            <m:dPr>
              <m:begChr m:val="("/>
              <m:endChr m:val=")"/>
              <m:sepChr m:val=""/>
              <m:grow/>
            </m:dPr>
            <m:e>
              <m:r>
                <m:t>a</m:t>
              </m:r>
            </m:e>
          </m:d>
          <m:r>
            <m:rPr>
              <m:sty m:val="p"/>
            </m:rPr>
            <m:t>−</m:t>
          </m:r>
          <m:r>
            <m:t>κ</m:t>
          </m:r>
          <m:r>
            <m:t>H</m:t>
          </m:r>
          <m:d>
            <m:dPr>
              <m:begChr m:val="("/>
              <m:endChr m:val=")"/>
              <m:sepChr m:val=""/>
              <m:grow/>
            </m:dPr>
            <m:e>
              <m:r>
                <m:t>a</m:t>
              </m:r>
            </m:e>
          </m:d>
          <m:r>
            <m:rPr>
              <m:sty m:val="p"/>
            </m:rPr>
            <m:t>.</m:t>
          </m:r>
        </m:oMath>
      </m:oMathPara>
    </w:p>
    <w:p>
      <w:pPr>
        <w:pStyle w:val="FirstParagraph"/>
      </w:pPr>
      <w:r>
        <w:t xml:space="preserve">AGI ALPHA should not reward immediate productivity alone. It should reward agents, workflows, and artifacts that create safer, cheaper, more general, and more productive descendants. A lineage that improves a benchmark while increasing reward hacking, collusion, unsafe autonomy, policy violations, or validator gaming has negative AGI ALPHA metaproductivity.</w:t>
      </w:r>
    </w:p>
    <w:bookmarkEnd w:id="122"/>
    <w:bookmarkStart w:id="123" w:name="d.-dynamic-verifiable-evolution"/>
    <w:p>
      <w:pPr>
        <w:pStyle w:val="Heading3"/>
      </w:pPr>
      <w:r>
        <w:t xml:space="preserve">D. Dynamic verifiable evolution</w:t>
      </w:r>
    </w:p>
    <w:p>
      <w:pPr>
        <w:pStyle w:val="FirstParagraph"/>
      </w:pPr>
      <w:r>
        <w:t xml:space="preserve">The ThetaEvolve lesson is that inference-only evolution is weaker than dynamic verifiable learning when repeated open problems reveal reusable strategies. A one-time search may find a good artifact; a dynamic verifiable environment converts the search trajectory into future capability.</w:t>
      </w:r>
    </w:p>
    <w:p>
      <w:pPr>
        <w:pStyle w:val="BodyText"/>
      </w:pPr>
      <w:r>
        <w:t xml:space="preserve">For AGI ALPHA, the program database becomes an</w:t>
      </w:r>
      <w:r>
        <w:t xml:space="preserve"> </w:t>
      </w:r>
      <w:r>
        <w:rPr>
          <w:b/>
          <w:bCs/>
        </w:rPr>
        <w:t xml:space="preserve">Artifact Frontier Database</w:t>
      </w:r>
      <w:r>
        <w:t xml:space="preserve"> </w:t>
      </w:r>
      <w:r>
        <w:t xml:space="preserve">containing:</w:t>
      </w:r>
    </w:p>
    <w:p>
      <w:pPr>
        <w:pStyle w:val="Compact"/>
        <w:numPr>
          <w:ilvl w:val="0"/>
          <w:numId w:val="1013"/>
        </w:numPr>
      </w:pPr>
      <w:r>
        <w:t xml:space="preserve">code patches;</w:t>
      </w:r>
    </w:p>
    <w:p>
      <w:pPr>
        <w:pStyle w:val="Compact"/>
        <w:numPr>
          <w:ilvl w:val="0"/>
          <w:numId w:val="1013"/>
        </w:numPr>
      </w:pPr>
      <w:r>
        <w:t xml:space="preserve">workflows;</w:t>
      </w:r>
    </w:p>
    <w:p>
      <w:pPr>
        <w:pStyle w:val="Compact"/>
        <w:numPr>
          <w:ilvl w:val="0"/>
          <w:numId w:val="1013"/>
        </w:numPr>
      </w:pPr>
      <w:r>
        <w:t xml:space="preserve">agent constellations;</w:t>
      </w:r>
    </w:p>
    <w:p>
      <w:pPr>
        <w:pStyle w:val="Compact"/>
        <w:numPr>
          <w:ilvl w:val="0"/>
          <w:numId w:val="1013"/>
        </w:numPr>
      </w:pPr>
      <w:r>
        <w:t xml:space="preserve">prompts and role contracts;</w:t>
      </w:r>
    </w:p>
    <w:p>
      <w:pPr>
        <w:pStyle w:val="Compact"/>
        <w:numPr>
          <w:ilvl w:val="0"/>
          <w:numId w:val="1013"/>
        </w:numPr>
      </w:pPr>
      <w:r>
        <w:t xml:space="preserve">validator templates;</w:t>
      </w:r>
    </w:p>
    <w:p>
      <w:pPr>
        <w:pStyle w:val="Compact"/>
        <w:numPr>
          <w:ilvl w:val="0"/>
          <w:numId w:val="1013"/>
        </w:numPr>
      </w:pPr>
      <w:r>
        <w:t xml:space="preserve">proofs and simulations;</w:t>
      </w:r>
    </w:p>
    <w:p>
      <w:pPr>
        <w:pStyle w:val="Compact"/>
        <w:numPr>
          <w:ilvl w:val="0"/>
          <w:numId w:val="1013"/>
        </w:numPr>
      </w:pPr>
      <w:r>
        <w:t xml:space="preserve">scientific hypotheses;</w:t>
      </w:r>
    </w:p>
    <w:p>
      <w:pPr>
        <w:pStyle w:val="Compact"/>
        <w:numPr>
          <w:ilvl w:val="0"/>
          <w:numId w:val="1013"/>
        </w:numPr>
      </w:pPr>
      <w:r>
        <w:t xml:space="preserve">market mechanisms;</w:t>
      </w:r>
    </w:p>
    <w:p>
      <w:pPr>
        <w:pStyle w:val="Compact"/>
        <w:numPr>
          <w:ilvl w:val="0"/>
          <w:numId w:val="1013"/>
        </w:numPr>
      </w:pPr>
      <w:r>
        <w:t xml:space="preserve">governance policies;</w:t>
      </w:r>
    </w:p>
    <w:p>
      <w:pPr>
        <w:pStyle w:val="Compact"/>
        <w:numPr>
          <w:ilvl w:val="0"/>
          <w:numId w:val="1013"/>
        </w:numPr>
      </w:pPr>
      <w:r>
        <w:t xml:space="preserve">replayable evidence bundles.</w:t>
      </w:r>
    </w:p>
    <w:p>
      <w:pPr>
        <w:pStyle w:val="FirstParagraph"/>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Dynamic Verifiable Evolution Environment</w:t>
            </w:r>
          </w:p>
        </w:tc>
        <w:tc>
          <w:tcPr/>
          <w:p>
            <w:pPr>
              <w:pStyle w:val="Compact"/>
              <w:jc w:val="left"/>
            </w:pPr>
            <w:r>
              <w:t xml:space="preserve">A sandbox in which variants are generated, evaluated, stored, replayed, and used for future learning under external validators.</w:t>
            </w:r>
          </w:p>
        </w:tc>
      </w:tr>
      <w:tr>
        <w:tc>
          <w:tcPr/>
          <w:p>
            <w:pPr>
              <w:pStyle w:val="Compact"/>
              <w:jc w:val="left"/>
            </w:pPr>
            <w:r>
              <w:t xml:space="preserve">Artifact Frontier Database</w:t>
            </w:r>
          </w:p>
        </w:tc>
        <w:tc>
          <w:tcPr/>
          <w:p>
            <w:pPr>
              <w:pStyle w:val="Compact"/>
              <w:jc w:val="left"/>
            </w:pPr>
            <w:r>
              <w:t xml:space="preserve">A curated archive of evidence-bearing artifacts that define the current frontier for a task family or mission.</w:t>
            </w:r>
          </w:p>
        </w:tc>
      </w:tr>
      <w:tr>
        <w:tc>
          <w:tcPr/>
          <w:p>
            <w:pPr>
              <w:pStyle w:val="Compact"/>
              <w:jc w:val="left"/>
            </w:pPr>
            <w:r>
              <w:t xml:space="preserve">Batch Variant Generation</w:t>
            </w:r>
          </w:p>
        </w:tc>
        <w:tc>
          <w:tcPr/>
          <w:p>
            <w:pPr>
              <w:pStyle w:val="Compact"/>
              <w:jc w:val="left"/>
            </w:pPr>
            <w:r>
              <w:t xml:space="preserve">Generates multiple candidate variants per frontier parent to increase throughput and diversity.</w:t>
            </w:r>
          </w:p>
        </w:tc>
      </w:tr>
      <w:tr>
        <w:tc>
          <w:tcPr/>
          <w:p>
            <w:pPr>
              <w:pStyle w:val="Compact"/>
              <w:jc w:val="left"/>
            </w:pPr>
            <w:r>
              <w:t xml:space="preserve">Lazy-Stagnation Penalty</w:t>
            </w:r>
          </w:p>
        </w:tc>
        <w:tc>
          <w:tcPr/>
          <w:p>
            <w:pPr>
              <w:pStyle w:val="Compact"/>
              <w:jc w:val="left"/>
            </w:pPr>
            <w:r>
              <w:t xml:space="preserve">Penalizes repeated or near-duplicate outputs that consume budget without attempting meaningful improvement.</w:t>
            </w:r>
          </w:p>
        </w:tc>
      </w:tr>
      <w:tr>
        <w:tc>
          <w:tcPr/>
          <w:p>
            <w:pPr>
              <w:pStyle w:val="Compact"/>
              <w:jc w:val="left"/>
            </w:pPr>
            <w:r>
              <w:t xml:space="preserve">Progress-Shaped Reward Ledger</w:t>
            </w:r>
          </w:p>
        </w:tc>
        <w:tc>
          <w:tcPr/>
          <w:p>
            <w:pPr>
              <w:pStyle w:val="Compact"/>
              <w:jc w:val="left"/>
            </w:pPr>
            <w:r>
              <w:t xml:space="preserve">Records shaped but auditable progress signals while preserving the primary external validator.</w:t>
            </w:r>
          </w:p>
        </w:tc>
      </w:tr>
      <w:tr>
        <w:tc>
          <w:tcPr/>
          <w:p>
            <w:pPr>
              <w:pStyle w:val="Compact"/>
              <w:jc w:val="left"/>
            </w:pPr>
            <w:r>
              <w:t xml:space="preserve">Test-Time Internalization Loop</w:t>
            </w:r>
          </w:p>
        </w:tc>
        <w:tc>
          <w:tcPr/>
          <w:p>
            <w:pPr>
              <w:pStyle w:val="Compact"/>
              <w:jc w:val="left"/>
            </w:pPr>
            <w:r>
              <w:t xml:space="preserve">Converts repeated successful search behaviors into router, workflow, or model updates.</w:t>
            </w:r>
          </w:p>
        </w:tc>
      </w:tr>
      <w:tr>
        <w:tc>
          <w:tcPr/>
          <w:p>
            <w:pPr>
              <w:pStyle w:val="Compact"/>
              <w:jc w:val="left"/>
            </w:pPr>
            <w:r>
              <w:t xml:space="preserve">Frontier Parent Sampling</w:t>
            </w:r>
          </w:p>
        </w:tc>
        <w:tc>
          <w:tcPr/>
          <w:p>
            <w:pPr>
              <w:pStyle w:val="Compact"/>
              <w:jc w:val="left"/>
            </w:pPr>
            <w:r>
              <w:t xml:space="preserve">Samples high-potential parents from the artifact frontier by verified value, diversity, risk, cost, and lineage potential.</w:t>
            </w:r>
          </w:p>
        </w:tc>
      </w:tr>
      <w:tr>
        <w:tc>
          <w:tcPr/>
          <w:p>
            <w:pPr>
              <w:pStyle w:val="Compact"/>
              <w:jc w:val="left"/>
            </w:pPr>
            <w:r>
              <w:t xml:space="preserve">Evolutionary Experience Replay</w:t>
            </w:r>
          </w:p>
        </w:tc>
        <w:tc>
          <w:tcPr/>
          <w:p>
            <w:pPr>
              <w:pStyle w:val="Compact"/>
              <w:jc w:val="left"/>
            </w:pPr>
            <w:r>
              <w:t xml:space="preserve">Replays historical artifact-search traces to train routers, validators, and world models.</w:t>
            </w:r>
          </w:p>
        </w:tc>
      </w:tr>
      <w:tr>
        <w:tc>
          <w:tcPr/>
          <w:p>
            <w:pPr>
              <w:pStyle w:val="Compact"/>
              <w:jc w:val="left"/>
            </w:pPr>
            <w:r>
              <w:t xml:space="preserve">Open-Problem Capability Transfer</w:t>
            </w:r>
          </w:p>
        </w:tc>
        <w:tc>
          <w:tcPr/>
          <w:p>
            <w:pPr>
              <w:pStyle w:val="Compact"/>
              <w:jc w:val="left"/>
            </w:pPr>
            <w:r>
              <w:t xml:space="preserve">Tests whether strategies learned on one open-problem family transfer to unseen task families.</w:t>
            </w:r>
          </w:p>
        </w:tc>
      </w:tr>
    </w:tbl>
    <w:p>
      <w:pPr>
        <w:pStyle w:val="BodyText"/>
      </w:pPr>
      <w:r>
        <w:t xml:space="preserve">A candidate artifact is admitted to the frontier only if it satisfies the</w:t>
      </w:r>
      <w:r>
        <w:t xml:space="preserve"> </w:t>
      </w:r>
      <w:r>
        <w:rPr>
          <w:b/>
          <w:bCs/>
        </w:rPr>
        <w:t xml:space="preserve">frontier admission invariant</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a</m:t>
                </m:r>
                <m:r>
                  <m:rPr>
                    <m:sty m:val="p"/>
                  </m:rPr>
                  <m:t>d</m:t>
                </m:r>
                <m:r>
                  <m:rPr>
                    <m:sty m:val="p"/>
                  </m:rPr>
                  <m:t>m</m:t>
                </m:r>
                <m:r>
                  <m:rPr>
                    <m:sty m:val="p"/>
                  </m:rPr>
                  <m:t>i</m:t>
                </m:r>
                <m:r>
                  <m:rPr>
                    <m:sty m:val="p"/>
                  </m:rPr>
                  <m:t>t</m:t>
                </m:r>
                <m:d>
                  <m:dPr>
                    <m:begChr m:val="("/>
                    <m:endChr m:val=")"/>
                    <m:sepChr m:val=""/>
                    <m:grow/>
                  </m:dPr>
                  <m:e>
                    <m:r>
                      <m:t>x</m:t>
                    </m:r>
                  </m:e>
                </m:d>
                <m:r>
                  <m:rPr>
                    <m:sty m:val="p"/>
                  </m:rPr>
                  <m:t>=</m:t>
                </m:r>
                <m:r>
                  <m:t>1</m:t>
                </m:r>
                <m:r>
                  <m:rPr>
                    <m:sty m:val="p"/>
                  </m:rPr>
                  <m:t>⇔</m:t>
                </m:r>
                <m:r>
                  <m:t> </m:t>
                </m:r>
              </m:e>
              <m:e>
                <m:r>
                  <m:rPr>
                    <m:sty m:val="p"/>
                  </m:rPr>
                  <m:t>e</m:t>
                </m:r>
                <m:r>
                  <m:rPr>
                    <m:sty m:val="p"/>
                  </m:rPr>
                  <m:t>v</m:t>
                </m:r>
                <m:r>
                  <m:rPr>
                    <m:sty m:val="p"/>
                  </m:rPr>
                  <m:t>i</m:t>
                </m:r>
                <m:r>
                  <m:rPr>
                    <m:sty m:val="p"/>
                  </m:rPr>
                  <m:t>d</m:t>
                </m:r>
                <m:r>
                  <m:rPr>
                    <m:sty m:val="p"/>
                  </m:rPr>
                  <m:t>e</m:t>
                </m:r>
                <m:r>
                  <m:rPr>
                    <m:sty m:val="p"/>
                  </m:rPr>
                  <m:t>n</m:t>
                </m:r>
                <m:r>
                  <m:rPr>
                    <m:sty m:val="p"/>
                  </m:rPr>
                  <m:t>c</m:t>
                </m:r>
                <m:r>
                  <m:rPr>
                    <m:sty m:val="p"/>
                  </m:rPr>
                  <m:t>e</m:t>
                </m:r>
                <m:d>
                  <m:dPr>
                    <m:begChr m:val="("/>
                    <m:endChr m:val=")"/>
                    <m:sepChr m:val=""/>
                    <m:grow/>
                  </m:dPr>
                  <m:e>
                    <m:r>
                      <m:t>x</m:t>
                    </m:r>
                  </m:e>
                </m:d>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_</m:t>
                </m:r>
                <m:r>
                  <m:rPr>
                    <m:sty m:val="p"/>
                  </m:rPr>
                  <m:t>s</m:t>
                </m:r>
                <m:r>
                  <m:rPr>
                    <m:sty m:val="p"/>
                  </m:rPr>
                  <m:t>c</m:t>
                </m:r>
                <m:r>
                  <m:rPr>
                    <m:sty m:val="p"/>
                  </m:rPr>
                  <m:t>o</m:t>
                </m:r>
                <m:r>
                  <m:rPr>
                    <m:sty m:val="p"/>
                  </m:rPr>
                  <m:t>r</m:t>
                </m:r>
                <m:r>
                  <m:rPr>
                    <m:sty m:val="p"/>
                  </m:rPr>
                  <m:t>e</m:t>
                </m:r>
                <m:d>
                  <m:dPr>
                    <m:begChr m:val="("/>
                    <m:endChr m:val=")"/>
                    <m:sepChr m:val=""/>
                    <m:grow/>
                  </m:dPr>
                  <m:e>
                    <m:r>
                      <m:t>x</m:t>
                    </m:r>
                  </m:e>
                </m:d>
                <m:r>
                  <m:rPr>
                    <m:sty m:val="p"/>
                  </m:rPr>
                  <m:t>∧</m:t>
                </m:r>
                <m:r>
                  <m:rPr>
                    <m:sty m:val="p"/>
                  </m:rPr>
                  <m:t>c</m:t>
                </m:r>
                <m:r>
                  <m:rPr>
                    <m:sty m:val="p"/>
                  </m:rPr>
                  <m:t>o</m:t>
                </m:r>
                <m:r>
                  <m:rPr>
                    <m:sty m:val="p"/>
                  </m:rPr>
                  <m:t>s</m:t>
                </m:r>
                <m:r>
                  <m:rPr>
                    <m:sty m:val="p"/>
                  </m:rPr>
                  <m:t>t</m:t>
                </m:r>
                <m:r>
                  <m:rPr>
                    <m:sty m:val="p"/>
                  </m:rPr>
                  <m:t>_</m:t>
                </m:r>
                <m:r>
                  <m:rPr>
                    <m:sty m:val="p"/>
                  </m:rPr>
                  <m:t>l</m:t>
                </m:r>
                <m:r>
                  <m:rPr>
                    <m:sty m:val="p"/>
                  </m:rPr>
                  <m:t>e</m:t>
                </m:r>
                <m:r>
                  <m:rPr>
                    <m:sty m:val="p"/>
                  </m:rPr>
                  <m:t>d</m:t>
                </m:r>
                <m:r>
                  <m:rPr>
                    <m:sty m:val="p"/>
                  </m:rPr>
                  <m:t>g</m:t>
                </m:r>
                <m:r>
                  <m:rPr>
                    <m:sty m:val="p"/>
                  </m:rPr>
                  <m:t>e</m:t>
                </m:r>
                <m:r>
                  <m:rPr>
                    <m:sty m:val="p"/>
                  </m:rPr>
                  <m:t>r</m:t>
                </m:r>
                <m:d>
                  <m:dPr>
                    <m:begChr m:val="("/>
                    <m:endChr m:val=")"/>
                    <m:sepChr m:val=""/>
                    <m:grow/>
                  </m:dPr>
                  <m:e>
                    <m:r>
                      <m:t>x</m:t>
                    </m:r>
                  </m:e>
                </m:d>
              </m:e>
            </m:mr>
            <m:mr>
              <m:e/>
              <m:e>
                <m:r>
                  <m:rPr>
                    <m:sty m:val="p"/>
                  </m:rPr>
                  <m:t>∧</m:t>
                </m:r>
                <m:r>
                  <m:rPr>
                    <m:sty m:val="p"/>
                  </m:rPr>
                  <m:t>s</m:t>
                </m:r>
                <m:r>
                  <m:rPr>
                    <m:sty m:val="p"/>
                  </m:rPr>
                  <m:t>a</m:t>
                </m:r>
                <m:r>
                  <m:rPr>
                    <m:sty m:val="p"/>
                  </m:rPr>
                  <m:t>f</m:t>
                </m:r>
                <m:r>
                  <m:rPr>
                    <m:sty m:val="p"/>
                  </m:rPr>
                  <m:t>e</m:t>
                </m:r>
                <m:r>
                  <m:rPr>
                    <m:sty m:val="p"/>
                  </m:rPr>
                  <m:t>t</m:t>
                </m:r>
                <m:r>
                  <m:rPr>
                    <m:sty m:val="p"/>
                  </m:rPr>
                  <m:t>y</m:t>
                </m:r>
                <m:r>
                  <m:rPr>
                    <m:sty m:val="p"/>
                  </m:rPr>
                  <m:t>_</m:t>
                </m:r>
                <m:r>
                  <m:rPr>
                    <m:sty m:val="p"/>
                  </m:rPr>
                  <m:t>l</m:t>
                </m:r>
                <m:r>
                  <m:rPr>
                    <m:sty m:val="p"/>
                  </m:rPr>
                  <m:t>e</m:t>
                </m:r>
                <m:r>
                  <m:rPr>
                    <m:sty m:val="p"/>
                  </m:rPr>
                  <m:t>d</m:t>
                </m:r>
                <m:r>
                  <m:rPr>
                    <m:sty m:val="p"/>
                  </m:rPr>
                  <m:t>g</m:t>
                </m:r>
                <m:r>
                  <m:rPr>
                    <m:sty m:val="p"/>
                  </m:rPr>
                  <m:t>e</m:t>
                </m:r>
                <m:r>
                  <m:rPr>
                    <m:sty m:val="p"/>
                  </m:rPr>
                  <m:t>r</m:t>
                </m:r>
                <m:d>
                  <m:dPr>
                    <m:begChr m:val="("/>
                    <m:endChr m:val=")"/>
                    <m:sepChr m:val=""/>
                    <m:grow/>
                  </m:dPr>
                  <m:e>
                    <m:r>
                      <m:t>x</m:t>
                    </m:r>
                  </m:e>
                </m:d>
                <m:r>
                  <m:rPr>
                    <m:sty m:val="p"/>
                  </m:rPr>
                  <m:t>∧</m:t>
                </m:r>
                <m:r>
                  <m:rPr>
                    <m:sty m:val="p"/>
                  </m:rPr>
                  <m:t>l</m:t>
                </m:r>
                <m:r>
                  <m:rPr>
                    <m:sty m:val="p"/>
                  </m:rPr>
                  <m:t>i</m:t>
                </m:r>
                <m:r>
                  <m:rPr>
                    <m:sty m:val="p"/>
                  </m:rPr>
                  <m:t>n</m:t>
                </m:r>
                <m:r>
                  <m:rPr>
                    <m:sty m:val="p"/>
                  </m:rPr>
                  <m:t>e</m:t>
                </m:r>
                <m:r>
                  <m:rPr>
                    <m:sty m:val="p"/>
                  </m:rPr>
                  <m:t>a</m:t>
                </m:r>
                <m:r>
                  <m:rPr>
                    <m:sty m:val="p"/>
                  </m:rPr>
                  <m:t>g</m:t>
                </m:r>
                <m:r>
                  <m:rPr>
                    <m:sty m:val="p"/>
                  </m:rPr>
                  <m:t>e</m:t>
                </m:r>
                <m:r>
                  <m:rPr>
                    <m:sty m:val="p"/>
                  </m:rPr>
                  <m:t>_</m:t>
                </m:r>
                <m:r>
                  <m:rPr>
                    <m:sty m:val="p"/>
                  </m:rPr>
                  <m:t>p</m:t>
                </m:r>
                <m:r>
                  <m:rPr>
                    <m:sty m:val="p"/>
                  </m:rPr>
                  <m:t>o</m:t>
                </m:r>
                <m:r>
                  <m:rPr>
                    <m:sty m:val="p"/>
                  </m:rPr>
                  <m:t>i</m:t>
                </m:r>
                <m:r>
                  <m:rPr>
                    <m:sty m:val="p"/>
                  </m:rPr>
                  <m:t>n</m:t>
                </m:r>
                <m:r>
                  <m:rPr>
                    <m:sty m:val="p"/>
                  </m:rPr>
                  <m:t>t</m:t>
                </m:r>
                <m:r>
                  <m:rPr>
                    <m:sty m:val="p"/>
                  </m:rPr>
                  <m:t>e</m:t>
                </m:r>
                <m:r>
                  <m:rPr>
                    <m:sty m:val="p"/>
                  </m:rPr>
                  <m:t>r</m:t>
                </m:r>
                <m:d>
                  <m:dPr>
                    <m:begChr m:val="("/>
                    <m:endChr m:val=")"/>
                    <m:sepChr m:val=""/>
                    <m:grow/>
                  </m:dPr>
                  <m:e>
                    <m:r>
                      <m:t>x</m:t>
                    </m:r>
                  </m:e>
                </m:d>
                <m:r>
                  <m:rPr>
                    <m:sty m:val="p"/>
                  </m:rPr>
                  <m:t>∧</m:t>
                </m:r>
                <m:r>
                  <m:rPr>
                    <m:sty m:val="p"/>
                  </m:rPr>
                  <m:t>r</m:t>
                </m:r>
                <m:r>
                  <m:rPr>
                    <m:sty m:val="p"/>
                  </m:rPr>
                  <m:t>e</m:t>
                </m:r>
                <m:r>
                  <m:rPr>
                    <m:sty m:val="p"/>
                  </m:rPr>
                  <m:t>p</m:t>
                </m:r>
                <m:r>
                  <m:rPr>
                    <m:sty m:val="p"/>
                  </m:rPr>
                  <m:t>l</m:t>
                </m:r>
                <m:r>
                  <m:rPr>
                    <m:sty m:val="p"/>
                  </m:rPr>
                  <m:t>a</m:t>
                </m:r>
                <m:r>
                  <m:rPr>
                    <m:sty m:val="p"/>
                  </m:rPr>
                  <m:t>y</m:t>
                </m:r>
                <m:r>
                  <m:rPr>
                    <m:sty m:val="p"/>
                  </m:rPr>
                  <m:t>_</m:t>
                </m:r>
                <m:r>
                  <m:rPr>
                    <m:sty m:val="p"/>
                  </m:rPr>
                  <m:t>p</m:t>
                </m:r>
                <m:r>
                  <m:rPr>
                    <m:sty m:val="p"/>
                  </m:rPr>
                  <m:t>a</m:t>
                </m:r>
                <m:r>
                  <m:rPr>
                    <m:sty m:val="p"/>
                  </m:rPr>
                  <m:t>t</m:t>
                </m:r>
                <m:r>
                  <m:rPr>
                    <m:sty m:val="p"/>
                  </m:rPr>
                  <m:t>h</m:t>
                </m:r>
                <m:d>
                  <m:dPr>
                    <m:begChr m:val="("/>
                    <m:endChr m:val=")"/>
                    <m:sepChr m:val=""/>
                    <m:grow/>
                  </m:dPr>
                  <m:e>
                    <m:r>
                      <m:t>x</m:t>
                    </m:r>
                  </m:e>
                </m:d>
                <m:r>
                  <m:rPr>
                    <m:sty m:val="p"/>
                  </m:rPr>
                  <m:t>.</m:t>
                </m:r>
              </m:e>
            </m:mr>
          </m:m>
        </m:oMath>
      </m:oMathPara>
    </w:p>
    <w:p>
      <w:pPr>
        <w:pStyle w:val="FirstParagraph"/>
      </w:pPr>
      <w:r>
        <w:t xml:space="preserve">This turns test-time search into verifiable learning rather than unbounded artifact accumulation.</w:t>
      </w:r>
    </w:p>
    <w:bookmarkEnd w:id="123"/>
    <w:bookmarkStart w:id="127" w:name="X94eacbb2098253826c3106b3e27404c6a674335"/>
    <w:p>
      <w:pPr>
        <w:pStyle w:val="Heading3"/>
      </w:pPr>
      <w:r>
        <w:t xml:space="preserve">Unified formalism: Sovereign Evolutionary Agent Economy</w:t>
      </w:r>
    </w:p>
    <w:p>
      <w:pPr>
        <w:pStyle w:val="FirstParagraph"/>
      </w:pPr>
      <w:r>
        <w:t xml:space="preserve">Define the AGI ALPHA Sovereign Evolutionary Agent Economy state:</w:t>
      </w:r>
    </w:p>
    <w:p>
      <w:pPr>
        <w:pStyle w:val="BodyText"/>
      </w:pPr>
      <m:oMathPara>
        <m:oMathParaPr>
          <m:jc m:val="center"/>
        </m:oMathParaPr>
        <m:oMath>
          <m:sSub>
            <m:e>
              <m:r>
                <m:t>X</m:t>
              </m:r>
            </m:e>
            <m:sub>
              <m:r>
                <m:t>t</m:t>
              </m:r>
            </m:sub>
          </m:sSub>
          <m:r>
            <m:rPr>
              <m:sty m:val="p"/>
            </m:rPr>
            <m:t>=</m:t>
          </m:r>
          <m:d>
            <m:dPr>
              <m:begChr m:val="("/>
              <m:endChr m:val=")"/>
              <m:sepChr m:val=""/>
              <m:grow/>
            </m:dPr>
            <m:e>
              <m:r>
                <m:rPr>
                  <m:sty m:val="p"/>
                  <m:scr m:val="script"/>
                </m:rPr>
                <m:t>A</m:t>
              </m:r>
              <m:r>
                <m:rPr>
                  <m:sty m:val="p"/>
                </m:rPr>
                <m:t>,</m:t>
              </m:r>
              <m:r>
                <m:rPr>
                  <m:sty m:val="p"/>
                  <m:scr m:val="script"/>
                </m:rPr>
                <m:t>J</m:t>
              </m:r>
              <m:r>
                <m:rPr>
                  <m:sty m:val="p"/>
                </m:rPr>
                <m:t>,</m:t>
              </m:r>
              <m:r>
                <m:rPr>
                  <m:sty m:val="p"/>
                  <m:scr m:val="script"/>
                </m:rPr>
                <m:t>T</m:t>
              </m:r>
              <m:r>
                <m:rPr>
                  <m:sty m:val="p"/>
                </m:rPr>
                <m:t>,</m:t>
              </m:r>
              <m:r>
                <m:rPr>
                  <m:sty m:val="p"/>
                  <m:scr m:val="script"/>
                </m:rPr>
                <m:t>V</m:t>
              </m:r>
              <m:r>
                <m:rPr>
                  <m:sty m:val="p"/>
                </m:rPr>
                <m:t>,</m:t>
              </m:r>
              <m:r>
                <m:rPr>
                  <m:sty m:val="p"/>
                  <m:scr m:val="script"/>
                </m:rPr>
                <m:t>M</m:t>
              </m:r>
              <m:r>
                <m:rPr>
                  <m:sty m:val="p"/>
                </m:rPr>
                <m:t>,</m:t>
              </m:r>
              <m:sSub>
                <m:e>
                  <m:r>
                    <m:rPr>
                      <m:sty m:val="p"/>
                      <m:scr m:val="script"/>
                    </m:rPr>
                    <m:t>C</m:t>
                  </m:r>
                </m:e>
                <m:sub>
                  <m:r>
                    <m:t>i</m:t>
                  </m:r>
                  <m:r>
                    <m:t>d</m:t>
                  </m:r>
                </m:sub>
              </m:sSub>
              <m:r>
                <m:rPr>
                  <m:sty m:val="p"/>
                </m:rPr>
                <m:t>,</m:t>
              </m:r>
              <m:r>
                <m:rPr>
                  <m:sty m:val="p"/>
                  <m:scr m:val="script"/>
                </m:rPr>
                <m:t>F</m:t>
              </m:r>
              <m:r>
                <m:rPr>
                  <m:sty m:val="p"/>
                </m:rPr>
                <m:t>,</m:t>
              </m:r>
              <m:sSub>
                <m:e>
                  <m:r>
                    <m:rPr>
                      <m:sty m:val="p"/>
                      <m:scr m:val="script"/>
                    </m:rPr>
                    <m:t>G</m:t>
                  </m:r>
                </m:e>
                <m:sub>
                  <m:r>
                    <m:t>c</m:t>
                  </m:r>
                  <m:r>
                    <m:t>u</m:t>
                  </m:r>
                  <m:r>
                    <m:t>r</m:t>
                  </m:r>
                  <m:r>
                    <m:t>r</m:t>
                  </m:r>
                </m:sub>
              </m:sSub>
              <m:r>
                <m:rPr>
                  <m:sty m:val="p"/>
                </m:rPr>
                <m:t>,</m:t>
              </m:r>
              <m:r>
                <m:rPr>
                  <m:sty m:val="p"/>
                  <m:scr m:val="script"/>
                </m:rPr>
                <m:t>L</m:t>
              </m:r>
              <m:r>
                <m:rPr>
                  <m:sty m:val="p"/>
                </m:rPr>
                <m:t>,</m:t>
              </m:r>
              <m:r>
                <m:rPr>
                  <m:sty m:val="p"/>
                  <m:scr m:val="script"/>
                </m:rPr>
                <m:t>R</m:t>
              </m:r>
              <m:r>
                <m:rPr>
                  <m:sty m:val="p"/>
                </m:rPr>
                <m:t>,</m:t>
              </m:r>
              <m:sSub>
                <m:e>
                  <m:r>
                    <m:rPr>
                      <m:sty m:val="p"/>
                      <m:scr m:val="script"/>
                    </m:rPr>
                    <m:t>G</m:t>
                  </m:r>
                </m:e>
                <m:sub>
                  <m:r>
                    <m:t>g</m:t>
                  </m:r>
                  <m:r>
                    <m:t>o</m:t>
                  </m:r>
                  <m:r>
                    <m:t>v</m:t>
                  </m:r>
                </m:sub>
              </m:sSub>
            </m:e>
          </m:d>
          <m:r>
            <m:rPr>
              <m:sty m:val="p"/>
            </m:rPr>
            <m:t>,</m:t>
          </m:r>
        </m:oMath>
      </m:oMathPara>
    </w:p>
    <w:p>
      <w:pPr>
        <w:pStyle w:val="FirstParagraph"/>
      </w:pPr>
      <w:r>
        <w:t xml:space="preserve">where</w:t>
      </w:r>
      <w:r>
        <w:t xml:space="preserve"> </w:t>
      </w:r>
      <m:oMath>
        <m:r>
          <m:rPr>
            <m:sty m:val="p"/>
            <m:scr m:val="script"/>
          </m:rPr>
          <m:t>A</m:t>
        </m:r>
      </m:oMath>
      <w:r>
        <w:t xml:space="preserve"> </w:t>
      </w:r>
      <w:r>
        <w:t xml:space="preserve">are agents,</w:t>
      </w:r>
      <w:r>
        <w:t xml:space="preserve"> </w:t>
      </w:r>
      <m:oMath>
        <m:r>
          <m:rPr>
            <m:sty m:val="p"/>
            <m:scr m:val="script"/>
          </m:rPr>
          <m:t>J</m:t>
        </m:r>
      </m:oMath>
      <w:r>
        <w:t xml:space="preserve"> </w:t>
      </w:r>
      <w:r>
        <w:t xml:space="preserve">jobs,</w:t>
      </w:r>
      <w:r>
        <w:t xml:space="preserve"> </w:t>
      </w:r>
      <m:oMath>
        <m:r>
          <m:rPr>
            <m:sty m:val="p"/>
            <m:scr m:val="script"/>
          </m:rPr>
          <m:t>T</m:t>
        </m:r>
      </m:oMath>
      <w:r>
        <w:t xml:space="preserve"> </w:t>
      </w:r>
      <w:r>
        <w:t xml:space="preserve">tools,</w:t>
      </w:r>
      <w:r>
        <w:t xml:space="preserve"> </w:t>
      </w:r>
      <m:oMath>
        <m:r>
          <m:rPr>
            <m:sty m:val="p"/>
            <m:scr m:val="script"/>
          </m:rPr>
          <m:t>V</m:t>
        </m:r>
      </m:oMath>
      <w:r>
        <w:t xml:space="preserve"> </w:t>
      </w:r>
      <w:r>
        <w:t xml:space="preserve">validators,</w:t>
      </w:r>
      <w:r>
        <w:t xml:space="preserve"> </w:t>
      </w:r>
      <m:oMath>
        <m:r>
          <m:rPr>
            <m:sty m:val="p"/>
            <m:scr m:val="script"/>
          </m:rPr>
          <m:t>M</m:t>
        </m:r>
      </m:oMath>
      <w:r>
        <w:t xml:space="preserve"> </w:t>
      </w:r>
      <w:r>
        <w:t xml:space="preserve">markets,</w:t>
      </w:r>
      <w:r>
        <w:t xml:space="preserve"> </w:t>
      </w:r>
      <m:oMath>
        <m:sSub>
          <m:e>
            <m:r>
              <m:rPr>
                <m:sty m:val="p"/>
                <m:scr m:val="script"/>
              </m:rPr>
              <m:t>C</m:t>
            </m:r>
          </m:e>
          <m:sub>
            <m:r>
              <m:t>i</m:t>
            </m:r>
            <m:r>
              <m:t>d</m:t>
            </m:r>
          </m:sub>
        </m:sSub>
      </m:oMath>
      <w:r>
        <w:t xml:space="preserve"> </w:t>
      </w:r>
      <w:r>
        <w:t xml:space="preserve">credentials,</w:t>
      </w:r>
      <w:r>
        <w:t xml:space="preserve"> </w:t>
      </w:r>
      <m:oMath>
        <m:r>
          <m:rPr>
            <m:sty m:val="p"/>
            <m:scr m:val="script"/>
          </m:rPr>
          <m:t>F</m:t>
        </m:r>
      </m:oMath>
      <w:r>
        <w:t xml:space="preserve"> </w:t>
      </w:r>
      <w:r>
        <w:t xml:space="preserve">frontier artifacts,</w:t>
      </w:r>
      <w:r>
        <w:t xml:space="preserve"> </w:t>
      </w:r>
      <m:oMath>
        <m:sSub>
          <m:e>
            <m:r>
              <m:rPr>
                <m:sty m:val="p"/>
                <m:scr m:val="script"/>
              </m:rPr>
              <m:t>G</m:t>
            </m:r>
          </m:e>
          <m:sub>
            <m:r>
              <m:t>c</m:t>
            </m:r>
            <m:r>
              <m:t>u</m:t>
            </m:r>
            <m:r>
              <m:t>r</m:t>
            </m:r>
            <m:r>
              <m:t>r</m:t>
            </m:r>
          </m:sub>
        </m:sSub>
      </m:oMath>
      <w:r>
        <w:t xml:space="preserve"> </w:t>
      </w:r>
      <w:r>
        <w:t xml:space="preserve">curricula,</w:t>
      </w:r>
      <w:r>
        <w:t xml:space="preserve"> </w:t>
      </w:r>
      <m:oMath>
        <m:r>
          <m:rPr>
            <m:sty m:val="p"/>
            <m:scr m:val="script"/>
          </m:rPr>
          <m:t>L</m:t>
        </m:r>
      </m:oMath>
      <w:r>
        <w:t xml:space="preserve"> </w:t>
      </w:r>
      <w:r>
        <w:t xml:space="preserve">lineages,</w:t>
      </w:r>
      <w:r>
        <w:t xml:space="preserve"> </w:t>
      </w:r>
      <m:oMath>
        <m:r>
          <m:rPr>
            <m:sty m:val="p"/>
            <m:scr m:val="script"/>
          </m:rPr>
          <m:t>R</m:t>
        </m:r>
      </m:oMath>
      <w:r>
        <w:t xml:space="preserve"> </w:t>
      </w:r>
      <w:r>
        <w:t xml:space="preserve">reward ledgers, and</w:t>
      </w:r>
      <w:r>
        <w:t xml:space="preserve"> </w:t>
      </w:r>
      <m:oMath>
        <m:sSub>
          <m:e>
            <m:r>
              <m:rPr>
                <m:sty m:val="p"/>
                <m:scr m:val="script"/>
              </m:rPr>
              <m:t>G</m:t>
            </m:r>
          </m:e>
          <m:sub>
            <m:r>
              <m:t>g</m:t>
            </m:r>
            <m:r>
              <m:t>o</m:t>
            </m:r>
            <m:r>
              <m:t>v</m:t>
            </m:r>
          </m:sub>
        </m:sSub>
      </m:oMath>
      <w:r>
        <w:t xml:space="preserve"> </w:t>
      </w:r>
      <w:r>
        <w:t xml:space="preserve">governance.</w:t>
      </w:r>
    </w:p>
    <w:p>
      <w:pPr>
        <w:pStyle w:val="BodyText"/>
      </w:pPr>
      <w:r>
        <w:t xml:space="preserve">Actions include:</w:t>
      </w:r>
    </w:p>
    <w:p>
      <w:pPr>
        <w:pStyle w:val="BodyText"/>
      </w:pPr>
      <m:oMathPara>
        <m:oMathParaPr>
          <m:jc m:val="center"/>
        </m:oMathParaPr>
        <m:oMath>
          <m:m>
            <m:mPr>
              <m:baseJc m:val="center"/>
              <m:plcHide m:val="on"/>
              <m:mcs>
                <m:mc>
                  <m:mcPr>
                    <m:mcJc m:val="right"/>
                    <m:count m:val="1"/>
                  </m:mcPr>
                </m:mc>
                <m:mc>
                  <m:mcPr>
                    <m:mcJc m:val="left"/>
                    <m:count m:val="1"/>
                  </m:mcPr>
                </m:mc>
              </m:mcs>
            </m:mPr>
            <m:mr>
              <m:e>
                <m:sSub>
                  <m:e>
                    <m:r>
                      <m:t>a</m:t>
                    </m:r>
                  </m:e>
                  <m:sub>
                    <m:r>
                      <m:t>t</m:t>
                    </m:r>
                  </m:sub>
                </m:sSub>
                <m:r>
                  <m:rPr>
                    <m:sty m:val="p"/>
                  </m:rPr>
                  <m:t>∈</m:t>
                </m:r>
                <m:r>
                  <m:rPr>
                    <m:sty m:val="p"/>
                  </m:rPr>
                  <m:t>{</m:t>
                </m:r>
              </m:e>
              <m:e>
                <m:r>
                  <m:rPr>
                    <m:nor/>
                    <m:sty m:val="p"/>
                  </m:rPr>
                  <m:t>generate synthetic task</m:t>
                </m:r>
                <m:r>
                  <m:rPr>
                    <m:sty m:val="p"/>
                  </m:rPr>
                  <m:t>,</m:t>
                </m:r>
                <m:r>
                  <m:rPr>
                    <m:nor/>
                    <m:sty m:val="p"/>
                  </m:rPr>
                  <m:t> route job</m:t>
                </m:r>
                <m:r>
                  <m:rPr>
                    <m:sty m:val="p"/>
                  </m:rPr>
                  <m:t>,</m:t>
                </m:r>
                <m:r>
                  <m:rPr>
                    <m:nor/>
                    <m:sty m:val="p"/>
                  </m:rPr>
                  <m:t> launch auction</m:t>
                </m:r>
                <m:r>
                  <m:rPr>
                    <m:sty m:val="p"/>
                  </m:rPr>
                  <m:t>,</m:t>
                </m:r>
                <m:r>
                  <m:rPr>
                    <m:nor/>
                    <m:sty m:val="p"/>
                  </m:rPr>
                  <m:t> allocate compute</m:t>
                </m:r>
                <m:r>
                  <m:rPr>
                    <m:sty m:val="p"/>
                  </m:rPr>
                  <m:t>,</m:t>
                </m:r>
              </m:e>
            </m:mr>
            <m:mr>
              <m:e/>
              <m:e>
                <m:r>
                  <m:rPr>
                    <m:nor/>
                    <m:sty m:val="p"/>
                  </m:rPr>
                  <m:t>mutate workflow</m:t>
                </m:r>
                <m:r>
                  <m:rPr>
                    <m:sty m:val="p"/>
                  </m:rPr>
                  <m:t>,</m:t>
                </m:r>
                <m:r>
                  <m:rPr>
                    <m:nor/>
                    <m:sty m:val="p"/>
                  </m:rPr>
                  <m:t> evaluate descendant</m:t>
                </m:r>
                <m:r>
                  <m:rPr>
                    <m:sty m:val="p"/>
                  </m:rPr>
                  <m:t>,</m:t>
                </m:r>
                <m:r>
                  <m:rPr>
                    <m:nor/>
                    <m:sty m:val="p"/>
                  </m:rPr>
                  <m:t> add artifact to frontier</m:t>
                </m:r>
                <m:r>
                  <m:rPr>
                    <m:sty m:val="p"/>
                  </m:rPr>
                  <m:t>,</m:t>
                </m:r>
                <m:r>
                  <m:rPr>
                    <m:nor/>
                    <m:sty m:val="p"/>
                  </m:rPr>
                  <m:t> train router</m:t>
                </m:r>
                <m:r>
                  <m:rPr>
                    <m:sty m:val="p"/>
                  </m:rPr>
                  <m:t>,</m:t>
                </m:r>
              </m:e>
            </m:mr>
            <m:mr>
              <m:e/>
              <m:e>
                <m:r>
                  <m:rPr>
                    <m:nor/>
                    <m:sty m:val="p"/>
                  </m:rPr>
                  <m:t>quarantine trace</m:t>
                </m:r>
                <m:r>
                  <m:rPr>
                    <m:sty m:val="p"/>
                  </m:rPr>
                  <m:t>,</m:t>
                </m:r>
                <m:r>
                  <m:rPr>
                    <m:nor/>
                    <m:sty m:val="p"/>
                  </m:rPr>
                  <m:t> settle payment</m:t>
                </m:r>
                <m:r>
                  <m:rPr>
                    <m:sty m:val="p"/>
                  </m:rPr>
                  <m:t>,</m:t>
                </m:r>
                <m:r>
                  <m:rPr>
                    <m:nor/>
                    <m:sty m:val="p"/>
                  </m:rPr>
                  <m:t> adjust market permeability</m:t>
                </m:r>
                <m:r>
                  <m:rPr>
                    <m:sty m:val="p"/>
                  </m:rPr>
                  <m:t>}</m:t>
                </m:r>
                <m:r>
                  <m:rPr>
                    <m:sty m:val="p"/>
                  </m:rPr>
                  <m:t>.</m:t>
                </m:r>
              </m:e>
            </m:mr>
          </m:m>
        </m:oMath>
      </m:oMathPara>
    </w:p>
    <w:p>
      <w:pPr>
        <w:pStyle w:val="FirstParagraph"/>
      </w:pPr>
      <w:r>
        <w:t xml:space="preserve">The objective is to maximize verified future value and lineage metaproductivity under cost, safety, fairness, permeability, and governance constraints: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π</m:t>
                    </m:r>
                  </m:e>
                  <m:sub>
                    <m:r>
                      <m:rPr>
                        <m:sty m:val="p"/>
                      </m:rPr>
                      <m:t>S</m:t>
                    </m:r>
                    <m:r>
                      <m:rPr>
                        <m:sty m:val="p"/>
                      </m:rPr>
                      <m:t>E</m:t>
                    </m:r>
                    <m:r>
                      <m:rPr>
                        <m:sty m:val="p"/>
                      </m:rPr>
                      <m:t>A</m:t>
                    </m:r>
                    <m:r>
                      <m:rPr>
                        <m:sty m:val="p"/>
                      </m:rPr>
                      <m:t>E</m:t>
                    </m:r>
                  </m:sub>
                  <m:sup>
                    <m:r>
                      <m:rPr>
                        <m:sty m:val="p"/>
                      </m:rPr>
                      <m:t>*</m:t>
                    </m:r>
                  </m:sup>
                </m:sSubSup>
                <m:r>
                  <m:rPr>
                    <m:sty m:val="p"/>
                  </m:rPr>
                  <m:t>=</m:t>
                </m:r>
                <m:r>
                  <m:rPr>
                    <m:sty m:val="p"/>
                  </m:rPr>
                  <m:t>arg</m:t>
                </m:r>
                <m:limLow>
                  <m:e>
                    <m:r>
                      <m:rPr>
                        <m:sty m:val="p"/>
                      </m:rPr>
                      <m:t>max</m:t>
                    </m:r>
                  </m:e>
                  <m:lim>
                    <m:r>
                      <m:t>π</m:t>
                    </m:r>
                  </m:lim>
                </m:limLow>
                <m:r>
                  <m:t> </m:t>
                </m:r>
                <m:sSub>
                  <m:e>
                    <m:r>
                      <m:rPr>
                        <m:sty m:val="p"/>
                        <m:scr m:val="double-struck"/>
                      </m:rPr>
                      <m:t>E</m:t>
                    </m:r>
                  </m:e>
                  <m:sub>
                    <m:r>
                      <m:t>π</m:t>
                    </m:r>
                  </m:sub>
                </m:sSub>
                <m:r>
                  <m:rPr>
                    <m:sty m:val="p"/>
                  </m:rPr>
                  <m:t>[</m:t>
                </m:r>
              </m:e>
              <m:e>
                <m:sSub>
                  <m:e>
                    <m:r>
                      <m:t>V</m:t>
                    </m:r>
                  </m:e>
                  <m:sub>
                    <m:r>
                      <m:rPr>
                        <m:sty m:val="p"/>
                      </m:rPr>
                      <m:t>f</m:t>
                    </m:r>
                    <m:r>
                      <m:rPr>
                        <m:sty m:val="p"/>
                      </m:rPr>
                      <m:t>u</m:t>
                    </m:r>
                    <m:r>
                      <m:rPr>
                        <m:sty m:val="p"/>
                      </m:rPr>
                      <m:t>t</m:t>
                    </m:r>
                    <m:r>
                      <m:rPr>
                        <m:sty m:val="p"/>
                      </m:rPr>
                      <m:t>u</m:t>
                    </m:r>
                    <m:r>
                      <m:rPr>
                        <m:sty m:val="p"/>
                      </m:rPr>
                      <m:t>r</m:t>
                    </m:r>
                    <m:r>
                      <m:rPr>
                        <m:sty m:val="p"/>
                      </m:rPr>
                      <m:t>e</m:t>
                    </m:r>
                  </m:sub>
                </m:sSub>
                <m:r>
                  <m:rPr>
                    <m:sty m:val="p"/>
                  </m:rPr>
                  <m:t>+</m:t>
                </m:r>
                <m:r>
                  <m:t>η</m:t>
                </m:r>
                <m:r>
                  <m:t> </m:t>
                </m:r>
                <m:r>
                  <m:rPr>
                    <m:sty m:val="p"/>
                  </m:rPr>
                  <m:t>L</m:t>
                </m:r>
                <m:r>
                  <m:rPr>
                    <m:sty m:val="p"/>
                  </m:rPr>
                  <m:t>M</m:t>
                </m:r>
                <m:r>
                  <m:rPr>
                    <m:sty m:val="p"/>
                  </m:rPr>
                  <m:t>P</m:t>
                </m:r>
                <m:r>
                  <m:rPr>
                    <m:sty m:val="p"/>
                  </m:rPr>
                  <m:t>+</m:t>
                </m:r>
                <m:r>
                  <m:t>ζ</m:t>
                </m:r>
                <m:sSub>
                  <m:e>
                    <m:r>
                      <m:t>G</m:t>
                    </m:r>
                  </m:e>
                  <m:sub>
                    <m:r>
                      <m:rPr>
                        <m:sty m:val="p"/>
                      </m:rPr>
                      <m:t>T</m:t>
                    </m:r>
                    <m:r>
                      <m:rPr>
                        <m:sty m:val="p"/>
                      </m:rPr>
                      <m:t>T</m:t>
                    </m:r>
                    <m:r>
                      <m:rPr>
                        <m:sty m:val="p"/>
                      </m:rPr>
                      <m:t>L</m:t>
                    </m:r>
                  </m:sub>
                </m:sSub>
                <m:r>
                  <m:rPr>
                    <m:sty m:val="p"/>
                  </m:rPr>
                  <m:t>+</m:t>
                </m:r>
                <m:r>
                  <m:t>χ</m:t>
                </m:r>
                <m:sSub>
                  <m:e>
                    <m:r>
                      <m:t>M</m:t>
                    </m:r>
                  </m:e>
                  <m:sub>
                    <m:r>
                      <m:rPr>
                        <m:sty m:val="p"/>
                      </m:rPr>
                      <m:t>m</m:t>
                    </m:r>
                    <m:r>
                      <m:rPr>
                        <m:sty m:val="p"/>
                      </m:rPr>
                      <m:t>i</m:t>
                    </m:r>
                    <m:r>
                      <m:rPr>
                        <m:sty m:val="p"/>
                      </m:rPr>
                      <m:t>s</m:t>
                    </m:r>
                    <m:r>
                      <m:rPr>
                        <m:sty m:val="p"/>
                      </m:rPr>
                      <m:t>s</m:t>
                    </m:r>
                    <m:r>
                      <m:rPr>
                        <m:sty m:val="p"/>
                      </m:rPr>
                      <m:t>i</m:t>
                    </m:r>
                    <m:r>
                      <m:rPr>
                        <m:sty m:val="p"/>
                      </m:rPr>
                      <m:t>o</m:t>
                    </m:r>
                    <m:r>
                      <m:rPr>
                        <m:sty m:val="p"/>
                      </m:rPr>
                      <m:t>n</m:t>
                    </m:r>
                  </m:sub>
                </m:sSub>
              </m:e>
            </m:mr>
            <m:mr>
              <m:e/>
              <m:e>
                <m:r>
                  <m:rPr>
                    <m:sty m:val="p"/>
                  </m:rPr>
                  <m:t>−</m:t>
                </m:r>
                <m:r>
                  <m:t>λ</m:t>
                </m:r>
                <m:r>
                  <m:t>C</m:t>
                </m:r>
                <m:r>
                  <m:rPr>
                    <m:sty m:val="p"/>
                  </m:rPr>
                  <m:t>−</m:t>
                </m:r>
                <m:r>
                  <m:t>ρ</m:t>
                </m:r>
                <m:r>
                  <m:t>R</m:t>
                </m:r>
                <m:r>
                  <m:rPr>
                    <m:sty m:val="p"/>
                  </m:rPr>
                  <m:t>−</m:t>
                </m:r>
                <m:r>
                  <m:t>κ</m:t>
                </m:r>
                <m:sSub>
                  <m:e>
                    <m:r>
                      <m:t>H</m:t>
                    </m:r>
                  </m:e>
                  <m:sub>
                    <m:r>
                      <m:rPr>
                        <m:sty m:val="p"/>
                      </m:rPr>
                      <m:t>r</m:t>
                    </m:r>
                    <m:r>
                      <m:rPr>
                        <m:sty m:val="p"/>
                      </m:rPr>
                      <m:t>e</m:t>
                    </m:r>
                    <m:r>
                      <m:rPr>
                        <m:sty m:val="p"/>
                      </m:rPr>
                      <m:t>w</m:t>
                    </m:r>
                    <m:r>
                      <m:rPr>
                        <m:sty m:val="p"/>
                      </m:rPr>
                      <m:t>a</m:t>
                    </m:r>
                    <m:r>
                      <m:rPr>
                        <m:sty m:val="p"/>
                      </m:rPr>
                      <m:t>r</m:t>
                    </m:r>
                    <m:r>
                      <m:rPr>
                        <m:sty m:val="p"/>
                      </m:rPr>
                      <m:t>d</m:t>
                    </m:r>
                    <m:r>
                      <m:rPr>
                        <m:sty m:val="p"/>
                      </m:rPr>
                      <m:t>h</m:t>
                    </m:r>
                    <m:r>
                      <m:rPr>
                        <m:sty m:val="p"/>
                      </m:rPr>
                      <m:t>a</m:t>
                    </m:r>
                    <m:r>
                      <m:rPr>
                        <m:sty m:val="p"/>
                      </m:rPr>
                      <m:t>c</m:t>
                    </m:r>
                    <m:r>
                      <m:rPr>
                        <m:sty m:val="p"/>
                      </m:rPr>
                      <m:t>k</m:t>
                    </m:r>
                  </m:sub>
                </m:sSub>
                <m:r>
                  <m:rPr>
                    <m:sty m:val="p"/>
                  </m:rPr>
                  <m:t>−</m:t>
                </m:r>
                <m:r>
                  <m:t>μ</m:t>
                </m:r>
                <m:sSub>
                  <m:e>
                    <m:r>
                      <m:t>U</m:t>
                    </m:r>
                  </m:e>
                  <m:sub>
                    <m:r>
                      <m:rPr>
                        <m:sty m:val="p"/>
                      </m:rPr>
                      <m:t>u</m:t>
                    </m:r>
                    <m:r>
                      <m:rPr>
                        <m:sty m:val="p"/>
                      </m:rPr>
                      <m:t>n</m:t>
                    </m:r>
                    <m:r>
                      <m:rPr>
                        <m:sty m:val="p"/>
                      </m:rPr>
                      <m:t>f</m:t>
                    </m:r>
                    <m:r>
                      <m:rPr>
                        <m:sty m:val="p"/>
                      </m:rPr>
                      <m:t>a</m:t>
                    </m:r>
                    <m:r>
                      <m:rPr>
                        <m:sty m:val="p"/>
                      </m:rPr>
                      <m:t>i</m:t>
                    </m:r>
                    <m:r>
                      <m:rPr>
                        <m:sty m:val="p"/>
                      </m:rPr>
                      <m:t>r</m:t>
                    </m:r>
                  </m:sub>
                </m:sSub>
                <m:r>
                  <m:rPr>
                    <m:sty m:val="p"/>
                  </m:rPr>
                  <m:t>−</m:t>
                </m:r>
                <m:r>
                  <m:t>ω</m:t>
                </m:r>
                <m:sSub>
                  <m:e>
                    <m:r>
                      <m:t>P</m:t>
                    </m:r>
                  </m:e>
                  <m:sub>
                    <m:r>
                      <m:rPr>
                        <m:sty m:val="p"/>
                      </m:rPr>
                      <m:t>p</m:t>
                    </m:r>
                    <m:r>
                      <m:rPr>
                        <m:sty m:val="p"/>
                      </m:rPr>
                      <m:t>e</m:t>
                    </m:r>
                    <m:r>
                      <m:rPr>
                        <m:sty m:val="p"/>
                      </m:rPr>
                      <m:t>r</m:t>
                    </m:r>
                    <m:r>
                      <m:rPr>
                        <m:sty m:val="p"/>
                      </m:rPr>
                      <m:t>m</m:t>
                    </m:r>
                    <m:r>
                      <m:rPr>
                        <m:sty m:val="p"/>
                      </m:rPr>
                      <m:t>e</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r>
                  <m:rPr>
                    <m:sty m:val="p"/>
                  </m:rPr>
                  <m:t>.</m:t>
                </m:r>
              </m:e>
            </m:mr>
          </m:m>
        </m:oMath>
      </m:oMathPara>
    </w:p>
    <w:p>
      <w:pPr>
        <w:pStyle w:val="FirstParagraph"/>
      </w:pPr>
      <w:r>
        <w:t xml:space="preserve">The sovereign evolutionary economy score is:</w:t>
      </w:r>
    </w:p>
    <w:p>
      <w:pPr>
        <w:pStyle w:val="BodyText"/>
      </w:pPr>
      <m:oMathPara>
        <m:oMathParaPr>
          <m:jc m:val="center"/>
        </m:oMathParaPr>
        <m:oMath>
          <m:sSub>
            <m:e>
              <m:r>
                <m:t>D</m:t>
              </m:r>
            </m:e>
            <m:sub>
              <m:r>
                <m:rPr>
                  <m:sty m:val="p"/>
                </m:rPr>
                <m:t>S</m:t>
              </m:r>
              <m:r>
                <m:rPr>
                  <m:sty m:val="p"/>
                </m:rPr>
                <m:t>E</m:t>
              </m:r>
              <m:r>
                <m:rPr>
                  <m:sty m:val="p"/>
                </m:rPr>
                <m:t>A</m:t>
              </m:r>
              <m:r>
                <m:rPr>
                  <m:sty m:val="p"/>
                </m:rPr>
                <m:t>E</m:t>
              </m:r>
            </m:sub>
          </m:sSub>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c</m:t>
                  </m:r>
                  <m:r>
                    <m:rPr>
                      <m:sty m:val="p"/>
                    </m:rPr>
                    <m:t>o</m:t>
                  </m:r>
                  <m:r>
                    <m:rPr>
                      <m:sty m:val="p"/>
                    </m:rPr>
                    <m:t>s</m:t>
                  </m:r>
                  <m:r>
                    <m:rPr>
                      <m:sty m:val="p"/>
                    </m:rPr>
                    <m:t>t</m:t>
                  </m:r>
                </m:sub>
              </m:sSub>
            </m:den>
          </m:f>
          <m:r>
            <m:rPr>
              <m:sty m:val="p"/>
            </m:rPr>
            <m:t>⋅</m:t>
          </m:r>
          <m:sSub>
            <m:e>
              <m:r>
                <m:t>S</m:t>
              </m:r>
            </m:e>
            <m:sub>
              <m:r>
                <m:rPr>
                  <m:sty m:val="p"/>
                </m:rPr>
                <m:t>s</m:t>
              </m:r>
              <m:r>
                <m:rPr>
                  <m:sty m:val="p"/>
                </m:rPr>
                <m:t>a</m:t>
              </m:r>
              <m:r>
                <m:rPr>
                  <m:sty m:val="p"/>
                </m:rPr>
                <m:t>f</m:t>
              </m:r>
              <m:r>
                <m:rPr>
                  <m:sty m:val="p"/>
                </m:rPr>
                <m:t>e</m:t>
              </m:r>
              <m:r>
                <m:rPr>
                  <m:sty m:val="p"/>
                </m:rPr>
                <m:t>t</m:t>
              </m:r>
              <m:r>
                <m:rPr>
                  <m:sty m:val="p"/>
                </m:rPr>
                <m:t>y</m:t>
              </m:r>
            </m:sub>
          </m:sSub>
          <m:r>
            <m:rPr>
              <m:sty m:val="p"/>
            </m:rPr>
            <m:t>⋅</m:t>
          </m:r>
          <m:sSub>
            <m:e>
              <m:r>
                <m:t>F</m:t>
              </m:r>
            </m:e>
            <m:sub>
              <m:r>
                <m:rPr>
                  <m:sty m:val="p"/>
                </m:rPr>
                <m:t>f</m:t>
              </m:r>
              <m:r>
                <m:rPr>
                  <m:sty m:val="p"/>
                </m:rPr>
                <m:t>a</m:t>
              </m:r>
              <m:r>
                <m:rPr>
                  <m:sty m:val="p"/>
                </m:rPr>
                <m:t>i</m:t>
              </m:r>
              <m:r>
                <m:rPr>
                  <m:sty m:val="p"/>
                </m:rPr>
                <m:t>r</m:t>
              </m:r>
              <m:r>
                <m:rPr>
                  <m:sty m:val="p"/>
                </m:rPr>
                <m:t>n</m:t>
              </m:r>
              <m:r>
                <m:rPr>
                  <m:sty m:val="p"/>
                </m:rPr>
                <m:t>e</m:t>
              </m:r>
              <m:r>
                <m:rPr>
                  <m:sty m:val="p"/>
                </m:rPr>
                <m:t>s</m:t>
              </m:r>
              <m:r>
                <m:rPr>
                  <m:sty m:val="p"/>
                </m:rPr>
                <m:t>s</m:t>
              </m:r>
              <m:r>
                <m:rPr>
                  <m:sty m:val="p"/>
                </m:rPr>
                <m:t>/</m:t>
              </m:r>
              <m:r>
                <m:rPr>
                  <m:sty m:val="p"/>
                </m:rPr>
                <m:t>c</m:t>
              </m:r>
              <m:r>
                <m:rPr>
                  <m:sty m:val="p"/>
                </m:rPr>
                <m:t>o</m:t>
              </m:r>
              <m:r>
                <m:rPr>
                  <m:sty m:val="p"/>
                </m:rPr>
                <m:t>l</m:t>
              </m:r>
              <m:r>
                <m:rPr>
                  <m:sty m:val="p"/>
                </m:rPr>
                <m:t>l</m:t>
              </m:r>
              <m:r>
                <m:rPr>
                  <m:sty m:val="p"/>
                </m:rPr>
                <m:t>u</m:t>
              </m:r>
              <m:r>
                <m:rPr>
                  <m:sty m:val="p"/>
                </m:rPr>
                <m:t>s</m:t>
              </m:r>
              <m:r>
                <m:rPr>
                  <m:sty m:val="p"/>
                </m:rPr>
                <m:t>i</m:t>
              </m:r>
              <m:r>
                <m:rPr>
                  <m:sty m:val="p"/>
                </m:rPr>
                <m:t>o</m:t>
              </m:r>
              <m:r>
                <m:rPr>
                  <m:sty m:val="p"/>
                </m:rPr>
                <m:t>n</m:t>
              </m:r>
            </m:sub>
          </m:sSub>
          <m:r>
            <m:rPr>
              <m:sty m:val="p"/>
            </m:rPr>
            <m:t>⋅</m:t>
          </m:r>
          <m:sSub>
            <m:e>
              <m:r>
                <m:t>P</m:t>
              </m:r>
            </m:e>
            <m:sub>
              <m:r>
                <m:rPr>
                  <m:sty m:val="p"/>
                </m:rPr>
                <m:t>p</m:t>
              </m:r>
              <m:r>
                <m:rPr>
                  <m:sty m:val="p"/>
                </m:rPr>
                <m:t>e</m:t>
              </m:r>
              <m:r>
                <m:rPr>
                  <m:sty m:val="p"/>
                </m:rPr>
                <m:t>r</m:t>
              </m:r>
              <m:r>
                <m:rPr>
                  <m:sty m:val="p"/>
                </m:rPr>
                <m:t>m</m:t>
              </m:r>
              <m:r>
                <m:rPr>
                  <m:sty m:val="p"/>
                </m:rPr>
                <m:t>e</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sSub>
            <m:e>
              <m:r>
                <m:t>G</m:t>
              </m:r>
            </m:e>
            <m:sub>
              <m:r>
                <m:rPr>
                  <m:sty m:val="p"/>
                </m:rPr>
                <m:t>L</m:t>
              </m:r>
              <m:r>
                <m:rPr>
                  <m:sty m:val="p"/>
                </m:rPr>
                <m:t>M</m:t>
              </m:r>
              <m:r>
                <m:rPr>
                  <m:sty m:val="p"/>
                </m:rPr>
                <m:t>P</m:t>
              </m:r>
            </m:sub>
          </m:sSub>
          <m:r>
            <m:rPr>
              <m:sty m:val="p"/>
            </m:rPr>
            <m:t>⋅</m:t>
          </m:r>
          <m:sSub>
            <m:e>
              <m:r>
                <m:t>G</m:t>
              </m:r>
            </m:e>
            <m:sub>
              <m:r>
                <m:rPr>
                  <m:sty m:val="p"/>
                </m:rPr>
                <m:t>T</m:t>
              </m:r>
              <m:r>
                <m:rPr>
                  <m:sty m:val="p"/>
                </m:rPr>
                <m:t>T</m:t>
              </m:r>
              <m:r>
                <m:rPr>
                  <m:sty m:val="p"/>
                </m:rPr>
                <m:t>L</m:t>
              </m:r>
            </m:sub>
          </m:sSub>
          <m:r>
            <m:rPr>
              <m:sty m:val="p"/>
            </m:rPr>
            <m:t>⋅</m:t>
          </m:r>
          <m:d>
            <m:dPr>
              <m:begChr m:val="("/>
              <m:endChr m:val=")"/>
              <m:sepChr m:val=""/>
              <m:grow/>
            </m:dPr>
            <m:e>
              <m:r>
                <m:t>1</m:t>
              </m:r>
              <m:r>
                <m:rPr>
                  <m:sty m:val="p"/>
                </m:rPr>
                <m:t>−</m:t>
              </m:r>
              <m:sSub>
                <m:e>
                  <m:r>
                    <m:t>H</m:t>
                  </m:r>
                </m:e>
                <m:sub>
                  <m:r>
                    <m:rPr>
                      <m:sty m:val="p"/>
                    </m:rPr>
                    <m:t>r</m:t>
                  </m:r>
                  <m:r>
                    <m:rPr>
                      <m:sty m:val="p"/>
                    </m:rPr>
                    <m:t>e</m:t>
                  </m:r>
                  <m:r>
                    <m:rPr>
                      <m:sty m:val="p"/>
                    </m:rPr>
                    <m:t>w</m:t>
                  </m:r>
                  <m:r>
                    <m:rPr>
                      <m:sty m:val="p"/>
                    </m:rPr>
                    <m:t>a</m:t>
                  </m:r>
                  <m:r>
                    <m:rPr>
                      <m:sty m:val="p"/>
                    </m:rPr>
                    <m:t>r</m:t>
                  </m:r>
                  <m:r>
                    <m:rPr>
                      <m:sty m:val="p"/>
                    </m:rPr>
                    <m:t>d</m:t>
                  </m:r>
                  <m:r>
                    <m:rPr>
                      <m:sty m:val="p"/>
                    </m:rPr>
                    <m:t>h</m:t>
                  </m:r>
                  <m:r>
                    <m:rPr>
                      <m:sty m:val="p"/>
                    </m:rPr>
                    <m:t>a</m:t>
                  </m:r>
                  <m:r>
                    <m:rPr>
                      <m:sty m:val="p"/>
                    </m:rPr>
                    <m:t>c</m:t>
                  </m:r>
                  <m:r>
                    <m:rPr>
                      <m:sty m:val="p"/>
                    </m:rPr>
                    <m:t>k</m:t>
                  </m:r>
                </m:sub>
              </m:sSub>
            </m:e>
          </m:d>
          <m:r>
            <m:rPr>
              <m:sty m:val="p"/>
            </m:rPr>
            <m:t>.</m:t>
          </m:r>
        </m:oMath>
      </m:oMathPara>
    </w:p>
    <w:p>
      <w:pPr>
        <w:pStyle w:val="FirstParagraph"/>
      </w:pPr>
      <w:r>
        <w:t xml:space="preserve">If a critical safety violation occurs,</w:t>
      </w:r>
      <w:r>
        <w:t xml:space="preserve"> </w:t>
      </w:r>
      <m:oMath>
        <m:sSub>
          <m:e>
            <m:r>
              <m:t>S</m:t>
            </m:r>
          </m:e>
          <m:sub>
            <m:r>
              <m:rPr>
                <m:sty m:val="p"/>
              </m:rPr>
              <m:t>s</m:t>
            </m:r>
            <m:r>
              <m:rPr>
                <m:sty m:val="p"/>
              </m:rPr>
              <m:t>a</m:t>
            </m:r>
            <m:r>
              <m:rPr>
                <m:sty m:val="p"/>
              </m:rPr>
              <m:t>f</m:t>
            </m:r>
            <m:r>
              <m:rPr>
                <m:sty m:val="p"/>
              </m:rPr>
              <m:t>e</m:t>
            </m:r>
            <m:r>
              <m:rPr>
                <m:sty m:val="p"/>
              </m:rPr>
              <m:t>t</m:t>
            </m:r>
            <m:r>
              <m:rPr>
                <m:sty m:val="p"/>
              </m:rPr>
              <m:t>y</m:t>
            </m:r>
          </m:sub>
        </m:sSub>
        <m:r>
          <m:rPr>
            <m:sty m:val="p"/>
          </m:rPr>
          <m:t>=</m:t>
        </m:r>
        <m:r>
          <m:t>0</m:t>
        </m:r>
      </m:oMath>
      <w:r>
        <w:t xml:space="preserve"> </w:t>
      </w:r>
      <w:r>
        <w:t xml:space="preserve">for promotion purposes.</w:t>
      </w:r>
    </w:p>
    <w:p>
      <w:pPr>
        <w:pStyle w:val="CaptionedFigure"/>
      </w:pPr>
      <w:r>
        <w:drawing>
          <wp:inline>
            <wp:extent cx="5120640" cy="3000629"/>
            <wp:effectExtent b="0" l="0" r="0" t="0"/>
            <wp:docPr descr="From sandbox markets to sovereign evolutionary agent economies. Five lanes connect intentional sandbox markets, task-defined curricula, lineage evolution, dynamic verifiable learning, and the AGI ALPHA SEAE objective." title="" id="125" name="Picture"/>
            <a:graphic>
              <a:graphicData uri="http://schemas.openxmlformats.org/drawingml/2006/picture">
                <pic:pic>
                  <pic:nvPicPr>
                    <pic:cNvPr descr="figures_png/figure22_sovereign_evolutionary_agent_economy.png" id="126" name="Picture"/>
                    <pic:cNvPicPr>
                      <a:picLocks noChangeArrowheads="1" noChangeAspect="1"/>
                    </pic:cNvPicPr>
                  </pic:nvPicPr>
                  <pic:blipFill>
                    <a:blip r:embed="rId124"/>
                    <a:stretch>
                      <a:fillRect/>
                    </a:stretch>
                  </pic:blipFill>
                  <pic:spPr bwMode="auto">
                    <a:xfrm>
                      <a:off x="0" y="0"/>
                      <a:ext cx="5120640" cy="3000629"/>
                    </a:xfrm>
                    <a:prstGeom prst="rect">
                      <a:avLst/>
                    </a:prstGeom>
                    <a:noFill/>
                    <a:ln w="9525">
                      <a:noFill/>
                      <a:headEnd/>
                      <a:tailEnd/>
                    </a:ln>
                  </pic:spPr>
                </pic:pic>
              </a:graphicData>
            </a:graphic>
          </wp:inline>
        </w:drawing>
      </w:r>
    </w:p>
    <w:p>
      <w:pPr>
        <w:pStyle w:val="ImageCaption"/>
      </w:pPr>
      <w:r>
        <w:t xml:space="preserve">From sandbox markets to sovereign evolutionary agent economies. Five lanes connect intentional sandbox markets, task-defined curricula, lineage evolution, dynamic verifiable learning, and the AGI ALPHA SEAE objective.</w:t>
      </w:r>
    </w:p>
    <w:bookmarkEnd w:id="127"/>
    <w:bookmarkStart w:id="128" w:name="comparison-across-frontier-inspirations"/>
    <w:p>
      <w:pPr>
        <w:pStyle w:val="Heading3"/>
      </w:pPr>
      <w:r>
        <w:t xml:space="preserve">Comparison across frontier inspirations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t xml:space="preserve">Virtual Agent Economies</w:t>
            </w:r>
          </w:p>
        </w:tc>
        <w:tc>
          <w:tcPr/>
          <w:p>
            <w:pPr>
              <w:pStyle w:val="Compact"/>
              <w:jc w:val="left"/>
            </w:pPr>
            <w:r>
              <w:t xml:space="preserve">Synthetic Data RL</w:t>
            </w:r>
          </w:p>
        </w:tc>
        <w:tc>
          <w:tcPr/>
          <w:p>
            <w:pPr>
              <w:pStyle w:val="Compact"/>
              <w:jc w:val="left"/>
            </w:pPr>
            <w:r>
              <w:t xml:space="preserve">Huxley-Goedel Machine</w:t>
            </w:r>
          </w:p>
        </w:tc>
        <w:tc>
          <w:tcPr/>
          <w:p>
            <w:pPr>
              <w:pStyle w:val="Compact"/>
              <w:jc w:val="left"/>
            </w:pPr>
            <w:r>
              <w:t xml:space="preserve">ThetaEvolve</w:t>
            </w:r>
          </w:p>
        </w:tc>
        <w:tc>
          <w:tcPr/>
          <w:p>
            <w:pPr>
              <w:pStyle w:val="Compact"/>
              <w:jc w:val="left"/>
            </w:pPr>
            <w:r>
              <w:t xml:space="preserve">AGI ALPHA-native synthesis</w:t>
            </w:r>
          </w:p>
        </w:tc>
      </w:tr>
      <w:tr>
        <w:tc>
          <w:tcPr/>
          <w:p>
            <w:pPr>
              <w:pStyle w:val="Compact"/>
              <w:jc w:val="left"/>
            </w:pPr>
            <w:r>
              <w:t xml:space="preserve">Core object</w:t>
            </w:r>
          </w:p>
        </w:tc>
        <w:tc>
          <w:tcPr/>
          <w:p>
            <w:pPr>
              <w:pStyle w:val="Compact"/>
              <w:jc w:val="left"/>
            </w:pPr>
            <w:r>
              <w:t xml:space="preserve">Agent market / sandbox economy</w:t>
            </w:r>
          </w:p>
        </w:tc>
        <w:tc>
          <w:tcPr/>
          <w:p>
            <w:pPr>
              <w:pStyle w:val="Compact"/>
              <w:jc w:val="left"/>
            </w:pPr>
            <w:r>
              <w:t xml:space="preserve">Task definition as synthetic RL seed</w:t>
            </w:r>
          </w:p>
        </w:tc>
        <w:tc>
          <w:tcPr/>
          <w:p>
            <w:pPr>
              <w:pStyle w:val="Compact"/>
              <w:jc w:val="left"/>
            </w:pPr>
            <w:r>
              <w:t xml:space="preserve">Self-improving coding-agent lineage</w:t>
            </w:r>
          </w:p>
        </w:tc>
        <w:tc>
          <w:tcPr/>
          <w:p>
            <w:pPr>
              <w:pStyle w:val="Compact"/>
              <w:jc w:val="left"/>
            </w:pPr>
            <w:r>
              <w:t xml:space="preserve">Dynamic open-problem artifact environment</w:t>
            </w:r>
          </w:p>
        </w:tc>
        <w:tc>
          <w:tcPr/>
          <w:p>
            <w:pPr>
              <w:pStyle w:val="Compact"/>
              <w:jc w:val="left"/>
            </w:pPr>
            <w:r>
              <w:t xml:space="preserve">Sovereign evolutionary agent economy</w:t>
            </w:r>
          </w:p>
        </w:tc>
      </w:tr>
      <w:tr>
        <w:tc>
          <w:tcPr/>
          <w:p>
            <w:pPr>
              <w:pStyle w:val="Compact"/>
              <w:jc w:val="left"/>
            </w:pPr>
            <w:r>
              <w:t xml:space="preserve">Generator</w:t>
            </w:r>
          </w:p>
        </w:tc>
        <w:tc>
          <w:tcPr/>
          <w:p>
            <w:pPr>
              <w:pStyle w:val="Compact"/>
              <w:jc w:val="left"/>
            </w:pPr>
            <w:r>
              <w:t xml:space="preserve">Agents, markets, currencies, interoperability</w:t>
            </w:r>
          </w:p>
        </w:tc>
        <w:tc>
          <w:tcPr/>
          <w:p>
            <w:pPr>
              <w:pStyle w:val="Compact"/>
              <w:jc w:val="left"/>
            </w:pPr>
            <w:r>
              <w:t xml:space="preserve">Synthetic examples from task definition and retrieved knowledge</w:t>
            </w:r>
          </w:p>
        </w:tc>
        <w:tc>
          <w:tcPr/>
          <w:p>
            <w:pPr>
              <w:pStyle w:val="Compact"/>
              <w:jc w:val="left"/>
            </w:pPr>
            <w:r>
              <w:t xml:space="preserve">Self-modification expansion</w:t>
            </w:r>
          </w:p>
        </w:tc>
        <w:tc>
          <w:tcPr/>
          <w:p>
            <w:pPr>
              <w:pStyle w:val="Compact"/>
              <w:jc w:val="left"/>
            </w:pPr>
            <w:r>
              <w:t xml:space="preserve">Batch program/artifact variants</w:t>
            </w:r>
          </w:p>
        </w:tc>
        <w:tc>
          <w:tcPr/>
          <w:p>
            <w:pPr>
              <w:pStyle w:val="Compact"/>
              <w:jc w:val="left"/>
            </w:pPr>
            <w:r>
              <w:t xml:space="preserve">Task foundry, router family, artifact frontier, mission market, governance gate</w:t>
            </w:r>
          </w:p>
        </w:tc>
      </w:tr>
      <w:tr>
        <w:tc>
          <w:tcPr/>
          <w:p>
            <w:pPr>
              <w:pStyle w:val="Compact"/>
              <w:jc w:val="left"/>
            </w:pPr>
            <w:r>
              <w:t xml:space="preserve">Evaluator</w:t>
            </w:r>
          </w:p>
        </w:tc>
        <w:tc>
          <w:tcPr/>
          <w:p>
            <w:pPr>
              <w:pStyle w:val="Compact"/>
              <w:jc w:val="left"/>
            </w:pPr>
            <w:r>
              <w:t xml:space="preserve">Oversight, trust, market outcomes</w:t>
            </w:r>
          </w:p>
        </w:tc>
        <w:tc>
          <w:tcPr/>
          <w:p>
            <w:pPr>
              <w:pStyle w:val="Compact"/>
              <w:jc w:val="left"/>
            </w:pPr>
            <w:r>
              <w:t xml:space="preserve">Pass rate, difficulty, RL reward</w:t>
            </w:r>
          </w:p>
        </w:tc>
        <w:tc>
          <w:tcPr/>
          <w:p>
            <w:pPr>
              <w:pStyle w:val="Compact"/>
              <w:jc w:val="left"/>
            </w:pPr>
            <w:r>
              <w:t xml:space="preserve">Descendant benchmark performance</w:t>
            </w:r>
          </w:p>
        </w:tc>
        <w:tc>
          <w:tcPr/>
          <w:p>
            <w:pPr>
              <w:pStyle w:val="Compact"/>
              <w:jc w:val="left"/>
            </w:pPr>
            <w:r>
              <w:t xml:space="preserve">Verifier and shaped reward</w:t>
            </w:r>
          </w:p>
        </w:tc>
        <w:tc>
          <w:tcPr/>
          <w:p>
            <w:pPr>
              <w:pStyle w:val="Compact"/>
              <w:jc w:val="left"/>
            </w:pPr>
            <w:r>
              <w:t xml:space="preserve">Validators, reward ledger, safety ledger, settlement, delayed outcomes</w:t>
            </w:r>
          </w:p>
        </w:tc>
      </w:tr>
      <w:tr>
        <w:tc>
          <w:tcPr/>
          <w:p>
            <w:pPr>
              <w:pStyle w:val="Compact"/>
              <w:jc w:val="left"/>
            </w:pPr>
            <w:r>
              <w:t xml:space="preserve">Memory/archive</w:t>
            </w:r>
          </w:p>
        </w:tc>
        <w:tc>
          <w:tcPr/>
          <w:p>
            <w:pPr>
              <w:pStyle w:val="Compact"/>
              <w:jc w:val="left"/>
            </w:pPr>
            <w:r>
              <w:t xml:space="preserve">Market records, identities, credentials</w:t>
            </w:r>
          </w:p>
        </w:tc>
        <w:tc>
          <w:tcPr/>
          <w:p>
            <w:pPr>
              <w:pStyle w:val="Compact"/>
              <w:jc w:val="left"/>
            </w:pPr>
            <w:r>
              <w:t xml:space="preserve">Generated task set and selection records</w:t>
            </w:r>
          </w:p>
        </w:tc>
        <w:tc>
          <w:tcPr/>
          <w:p>
            <w:pPr>
              <w:pStyle w:val="Compact"/>
              <w:jc w:val="left"/>
            </w:pPr>
            <w:r>
              <w:t xml:space="preserve">Clade tree / self-modification archive</w:t>
            </w:r>
          </w:p>
        </w:tc>
        <w:tc>
          <w:tcPr/>
          <w:p>
            <w:pPr>
              <w:pStyle w:val="Compact"/>
              <w:jc w:val="left"/>
            </w:pPr>
            <w:r>
              <w:t xml:space="preserve">Program database</w:t>
            </w:r>
          </w:p>
        </w:tc>
        <w:tc>
          <w:tcPr/>
          <w:p>
            <w:pPr>
              <w:pStyle w:val="Compact"/>
              <w:jc w:val="left"/>
            </w:pPr>
            <w:r>
              <w:t xml:space="preserve">Evidence bundles, frontier database, lineage archive, curriculum ledger, market ledger</w:t>
            </w:r>
          </w:p>
        </w:tc>
      </w:tr>
      <w:tr>
        <w:tc>
          <w:tcPr/>
          <w:p>
            <w:pPr>
              <w:pStyle w:val="Compact"/>
              <w:jc w:val="left"/>
            </w:pPr>
            <w:r>
              <w:t xml:space="preserve">Learning signal</w:t>
            </w:r>
          </w:p>
        </w:tc>
        <w:tc>
          <w:tcPr/>
          <w:p>
            <w:pPr>
              <w:pStyle w:val="Compact"/>
              <w:jc w:val="left"/>
            </w:pPr>
            <w:r>
              <w:t xml:space="preserve">Market success, mission progress, safe coordination</w:t>
            </w:r>
          </w:p>
        </w:tc>
        <w:tc>
          <w:tcPr/>
          <w:p>
            <w:pPr>
              <w:pStyle w:val="Compact"/>
              <w:jc w:val="left"/>
            </w:pPr>
            <w:r>
              <w:t xml:space="preserve">High-potential synthetic samples</w:t>
            </w:r>
          </w:p>
        </w:tc>
        <w:tc>
          <w:tcPr/>
          <w:p>
            <w:pPr>
              <w:pStyle w:val="Compact"/>
              <w:jc w:val="left"/>
            </w:pPr>
            <w:r>
              <w:t xml:space="preserve">Descendant productivity potential</w:t>
            </w:r>
          </w:p>
        </w:tc>
        <w:tc>
          <w:tcPr/>
          <w:p>
            <w:pPr>
              <w:pStyle w:val="Compact"/>
              <w:jc w:val="left"/>
            </w:pPr>
            <w:r>
              <w:t xml:space="preserve">Test-time improvement and RL internalization</w:t>
            </w:r>
          </w:p>
        </w:tc>
        <w:tc>
          <w:tcPr/>
          <w:p>
            <w:pPr>
              <w:pStyle w:val="Compact"/>
              <w:jc w:val="left"/>
            </w:pPr>
            <w:r>
              <w:t xml:space="preserve">Verified work, LMP,</w:t>
            </w:r>
            <w:r>
              <w:t xml:space="preserve"> </w:t>
            </w:r>
            <m:oMath>
              <m:sSub>
                <m:e>
                  <m:r>
                    <m:t>D</m:t>
                  </m:r>
                </m:e>
                <m:sub>
                  <m:r>
                    <m:t>S</m:t>
                  </m:r>
                  <m:r>
                    <m:t>E</m:t>
                  </m:r>
                  <m:r>
                    <m:t>A</m:t>
                  </m:r>
                  <m:r>
                    <m:t>E</m:t>
                  </m:r>
                </m:sub>
              </m:sSub>
            </m:oMath>
            <w:r>
              <w:t xml:space="preserve">,</w:t>
            </w:r>
            <w:r>
              <w:t xml:space="preserve"> </w:t>
            </w:r>
            <m:oMath>
              <m:sSub>
                <m:e>
                  <m:r>
                    <m:t>D</m:t>
                  </m:r>
                </m:e>
                <m:sub>
                  <m:r>
                    <m:t>r</m:t>
                  </m:r>
                  <m:r>
                    <m:t>e</m:t>
                  </m:r>
                  <m:r>
                    <m:t>a</m:t>
                  </m:r>
                  <m:r>
                    <m:t>l</m:t>
                  </m:r>
                </m:sub>
              </m:sSub>
            </m:oMath>
            <w:r>
              <w:t xml:space="preserve">, validator precision, reward calibration</w:t>
            </w:r>
          </w:p>
        </w:tc>
      </w:tr>
      <w:tr>
        <w:tc>
          <w:tcPr/>
          <w:p>
            <w:pPr>
              <w:pStyle w:val="Compact"/>
              <w:jc w:val="left"/>
            </w:pPr>
            <w:r>
              <w:t xml:space="preserve">Main risk</w:t>
            </w:r>
          </w:p>
        </w:tc>
        <w:tc>
          <w:tcPr/>
          <w:p>
            <w:pPr>
              <w:pStyle w:val="Compact"/>
              <w:jc w:val="left"/>
            </w:pPr>
            <w:r>
              <w:t xml:space="preserve">Flash crashes, inequality, collusion, weak identity, unsafe permeability</w:t>
            </w:r>
          </w:p>
        </w:tc>
        <w:tc>
          <w:tcPr/>
          <w:p>
            <w:pPr>
              <w:pStyle w:val="Compact"/>
              <w:jc w:val="left"/>
            </w:pPr>
            <w:r>
              <w:t xml:space="preserve">Synthetic self-reference and reward hacking</w:t>
            </w:r>
          </w:p>
        </w:tc>
        <w:tc>
          <w:tcPr/>
          <w:p>
            <w:pPr>
              <w:pStyle w:val="Compact"/>
              <w:jc w:val="left"/>
            </w:pPr>
            <w:r>
              <w:t xml:space="preserve">Benchmark overfitting and unsafe descendants</w:t>
            </w:r>
          </w:p>
        </w:tc>
        <w:tc>
          <w:tcPr/>
          <w:p>
            <w:pPr>
              <w:pStyle w:val="Compact"/>
              <w:jc w:val="left"/>
            </w:pPr>
            <w:r>
              <w:t xml:space="preserve">Stagnation, reward shaping failures, verifier gaming</w:t>
            </w:r>
          </w:p>
        </w:tc>
        <w:tc>
          <w:tcPr/>
          <w:p>
            <w:pPr>
              <w:pStyle w:val="Compact"/>
              <w:jc w:val="left"/>
            </w:pPr>
            <w:r>
              <w:t xml:space="preserve">Governance-gated permeability, held-out validators, quarantine/replay, anti-collusion</w:t>
            </w:r>
          </w:p>
        </w:tc>
      </w:tr>
      <w:tr>
        <w:tc>
          <w:tcPr/>
          <w:p>
            <w:pPr>
              <w:pStyle w:val="Compact"/>
              <w:jc w:val="left"/>
            </w:pPr>
            <w:r>
              <w:t xml:space="preserve">Governance</w:t>
            </w:r>
          </w:p>
        </w:tc>
        <w:tc>
          <w:tcPr/>
          <w:p>
            <w:pPr>
              <w:pStyle w:val="Compact"/>
              <w:jc w:val="left"/>
            </w:pPr>
            <w:r>
              <w:t xml:space="preserve">Legal oversight, identity, sandbox boundaries</w:t>
            </w:r>
          </w:p>
        </w:tc>
        <w:tc>
          <w:tcPr/>
          <w:p>
            <w:pPr>
              <w:pStyle w:val="Compact"/>
              <w:jc w:val="left"/>
            </w:pPr>
            <w:r>
              <w:t xml:space="preserve">Human/external validator anchoring</w:t>
            </w:r>
          </w:p>
        </w:tc>
        <w:tc>
          <w:tcPr/>
          <w:p>
            <w:pPr>
              <w:pStyle w:val="Compact"/>
              <w:jc w:val="left"/>
            </w:pPr>
            <w:r>
              <w:t xml:space="preserve">Self-improvement governance gate</w:t>
            </w:r>
          </w:p>
        </w:tc>
        <w:tc>
          <w:tcPr/>
          <w:p>
            <w:pPr>
              <w:pStyle w:val="Compact"/>
              <w:jc w:val="left"/>
            </w:pPr>
            <w:r>
              <w:t xml:space="preserve">Verifiable dynamic environment</w:t>
            </w:r>
          </w:p>
        </w:tc>
        <w:tc>
          <w:tcPr/>
          <w:p>
            <w:pPr>
              <w:pStyle w:val="Compact"/>
              <w:jc w:val="left"/>
            </w:pPr>
            <w:r>
              <w:t xml:space="preserve">Machine-speed oversight + human governance + settlement controls</w:t>
            </w:r>
          </w:p>
        </w:tc>
      </w:tr>
      <w:tr>
        <w:tc>
          <w:tcPr/>
          <w:p>
            <w:pPr>
              <w:pStyle w:val="Compact"/>
              <w:jc w:val="left"/>
            </w:pPr>
            <w:r>
              <w:t xml:space="preserve">AGI ALPHA extension</w:t>
            </w:r>
          </w:p>
        </w:tc>
        <w:tc>
          <w:tcPr/>
          <w:p>
            <w:pPr>
              <w:pStyle w:val="Compact"/>
              <w:jc w:val="left"/>
            </w:pPr>
            <w:r>
              <w:t xml:space="preserve">Permeability-gated market stack</w:t>
            </w:r>
          </w:p>
        </w:tc>
        <w:tc>
          <w:tcPr/>
          <w:p>
            <w:pPr>
              <w:pStyle w:val="Compact"/>
              <w:jc w:val="left"/>
            </w:pPr>
            <w:r>
              <w:t xml:space="preserve">Validator-bound task foundry</w:t>
            </w:r>
          </w:p>
        </w:tc>
        <w:tc>
          <w:tcPr/>
          <w:p>
            <w:pPr>
              <w:pStyle w:val="Compact"/>
              <w:jc w:val="left"/>
            </w:pPr>
            <w:r>
              <w:t xml:space="preserve">Metaproductivity-weighted settlement</w:t>
            </w:r>
          </w:p>
        </w:tc>
        <w:tc>
          <w:tcPr/>
          <w:p>
            <w:pPr>
              <w:pStyle w:val="Compact"/>
              <w:jc w:val="left"/>
            </w:pPr>
            <w:r>
              <w:t xml:space="preserve">Artifact frontier database</w:t>
            </w:r>
          </w:p>
        </w:tc>
        <w:tc>
          <w:tcPr/>
          <w:p>
            <w:pPr>
              <w:pStyle w:val="Compact"/>
              <w:jc w:val="left"/>
            </w:pPr>
            <w:r>
              <w:t xml:space="preserve">Unified commercially independent SEAE architecture</w:t>
            </w:r>
          </w:p>
        </w:tc>
      </w:tr>
    </w:tbl>
    <w:bookmarkEnd w:id="128"/>
    <w:bookmarkStart w:id="129" w:name="Xcaaeb82c92ffed90d1fb6e7938a3ebc4194242b"/>
    <w:p>
      <w:pPr>
        <w:pStyle w:val="Heading3"/>
      </w:pPr>
      <w:r>
        <w:t xml:space="preserve">Experiments 14-17: sovereign evolutionary economy benchmark suite</w:t>
      </w:r>
    </w:p>
    <w:p>
      <w:pPr>
        <w:pStyle w:val="FirstParagraph"/>
      </w:pPr>
      <w:r>
        <w:rPr>
          <w:b/>
          <w:bCs/>
        </w:rPr>
        <w:t xml:space="preserve">Experiment 14: Sandbox Agent Economy Benchmark.</w:t>
      </w:r>
      <w:r>
        <w:t xml:space="preserve"> </w:t>
      </w:r>
      <w:r>
        <w:t xml:space="preserve">Compare B0 no market, B1 unstructured agent market, B2 fixed-price job market, B3 auction-based market, B4 mission-weighted market, and B5 AGI ALPHA permeability-gated sovereign market. Metrics: verified work per cost, allocation fairness, collusion rate, Sybil resistance, market volatility, high-frequency negotiation risk, settlement accuracy, trust/reputation calibration, human override rate, and mission progress. Promotion requires B5 to improve verified work and mission progress without increasing collusion, volatility, Sybil failures, or critical safety incidents.</w:t>
      </w:r>
    </w:p>
    <w:p>
      <w:pPr>
        <w:pStyle w:val="BodyText"/>
      </w:pPr>
      <w:r>
        <w:rPr>
          <w:b/>
          <w:bCs/>
        </w:rPr>
        <w:t xml:space="preserve">Experiment 15: Task-Definition Curriculum Benchmark.</w:t>
      </w:r>
      <w:r>
        <w:t xml:space="preserve"> </w:t>
      </w:r>
      <w:r>
        <w:t xml:space="preserve">Compare B0 human tasks only, B1 random synthetic tasks, B2 synthetic tasks without difficulty adaptation, B3 synthetic tasks with difficulty bands, B4 high-potential sample selection, and B5 AGI ALPHA validator-bound task foundry. Metrics: improvement per generated task, validator pass rate, held-out generalization, synthetic task diversity, reward hacking attempts, false acceptance, and curriculum usefulness. Promotion requires held-out validator improvement without production-policy drift from unanchored synthetic tasks.</w:t>
      </w:r>
    </w:p>
    <w:p>
      <w:pPr>
        <w:pStyle w:val="BodyText"/>
      </w:pPr>
      <w:r>
        <w:rPr>
          <w:b/>
          <w:bCs/>
        </w:rPr>
        <w:t xml:space="preserve">Experiment 16: Lineage Metaproductivity Benchmark.</w:t>
      </w:r>
      <w:r>
        <w:t xml:space="preserve"> </w:t>
      </w:r>
      <w:r>
        <w:t xml:space="preserve">Compare B0 selection by immediate score, B1 cost-adjusted score, B2 descendant average score, and B3 AGI ALPHA Lineage Metaproductivity with safety/cost/generalization constraints. Metrics: best descendant verified value, lineage safety, transfer to new tasks, cost per improvement, stagnation rate, reward hacking, lineage diversity, and metaproductivity-performance correlation. Promotion requires better safe descendants, not merely better ancestors.</w:t>
      </w:r>
    </w:p>
    <w:p>
      <w:pPr>
        <w:pStyle w:val="BodyText"/>
      </w:pPr>
      <w:r>
        <w:rPr>
          <w:b/>
          <w:bCs/>
        </w:rPr>
        <w:t xml:space="preserve">Experiment 17: Dynamic Verifiable Evolution Benchmark.</w:t>
      </w:r>
      <w:r>
        <w:t xml:space="preserve"> </w:t>
      </w:r>
      <w:r>
        <w:t xml:space="preserve">Compare B0 inference-only evolution, B1 static RL, B2 dynamic environment without artifact database, B3 dynamic environment with artifact database, B4 dynamic environment with lazy-stagnation penalty, and B5 AGI ALPHA test-time internalization loop. Metrics: best verified artifact, time to improvement, transfer to unseen tasks, artifact diversity, database reuse rate, validator failure rate, reward-shaping stability, and cost per frontier gain. Promotion requires verified improvement plus transfer without reward hacking or validator collapse.</w:t>
      </w:r>
    </w:p>
    <w:p>
      <w:pPr>
        <w:pStyle w:val="BodyText"/>
      </w:pPr>
      <w:r>
        <w:rPr>
          <w:b/>
          <w:bCs/>
        </w:rPr>
        <w:t xml:space="preserve">Experiment 18: Civilizational Value Compounding Benchmark.</w:t>
      </w:r>
      <w:r>
        <w:t xml:space="preserve"> </w:t>
      </w:r>
      <w:r>
        <w:t xml:space="preserve">Test whether AGI ALPHA does more than solve isolated tasks: whether it creates reusable, validated capabilities that improve future work and compound into higher-value infrastructure, science, and energy-adjacent outputs. Task families include software systems that reduce operational cost, scientific workflows that generate validated hypotheses or experimental designs, infrastructure planning tasks involving energy/compute/logistics/robotics, market-design tasks involving allocation/auction/settlement/reputation/risk, agent-improvement tasks evaluated by lineage metaproductivity, and synthetic curriculum tasks where task definitions generate harder future tasks. Compare B0 single strongest model, B1 fixed workflow, B2 unstructured swarm, B3 learned coordinator without settlement, B4 experience-grounded router without market layer, B5 ProofZero planner without SEAE, and B6 full AGI ALPHA sovereign evolutionary economy. Metrics: verified work per dollar/token/hour, reusable capability creation rate, lineage metaproductivity, improvement over cycles, evidence-bundle reproducibility, cost reduction over time, delayed outcome accuracy, safety incidents, reward hacking attempts, market instability/collusion, and contribution to compute, useful energy, infrastructure, or scientific capacity. Promotion requires B6 to produce more reusable verified capability than all baselines under equal budgets while maintaining zero critical safety violations, reproducible evidence bundles, lower long-run cost per verified output, and measurable improvement over repeated cycles.</w:t>
      </w:r>
    </w:p>
    <w:bookmarkEnd w:id="129"/>
    <w:bookmarkStart w:id="130" w:name="X05e6f342e9c33c04c1b5c2cd38a9ef807843c25"/>
    <w:p>
      <w:pPr>
        <w:pStyle w:val="Heading3"/>
      </w:pPr>
      <w:r>
        <w:t xml:space="preserve">Commercial independence and non-overclaim</w:t>
      </w:r>
    </w:p>
    <w:p>
      <w:pPr>
        <w:pStyle w:val="FirstParagraph"/>
      </w:pPr>
      <w:r>
        <w:t xml:space="preserve">Virtual Agent Economies, Synthetic Data RL, Huxley-Goedel Machine, and ThetaEvolve are cited as scientific inspiration and prior-art context. AGI ALPHA does not depend on their code, figures, prompts, pseudocode, model weights, datasets, hyperparameters, exact training recipes, benchmark-specific tricks, names as product names, or proprietary artifacts. AGI ALPHA develops its own commercially independent sovereign market architecture, task-definition curriculum engine, lineage-metaproductivity metrics, dynamic verifiable evolution environment, artifact frontier database, settlement mechanism, validator architecture, and governance controls.</w:t>
      </w:r>
    </w:p>
    <w:p>
      <w:pPr>
        <w:pStyle w:val="BodyText"/>
      </w:pPr>
      <w:r>
        <w:t xml:space="preserve">These works do not prove AGI ALPHA works. They define design pressures and evidence patterns. AGI ALPHA becomes empirically SOTA only if its sovereign evolutionary agent economy beats baselines on real tasks under equal budget, validator, safety, fairness, permeability, and governance constraints with reproducible evidence bundles.</w:t>
      </w:r>
    </w:p>
    <w:bookmarkEnd w:id="130"/>
    <w:bookmarkEnd w:id="131"/>
    <w:bookmarkStart w:id="135" w:name="build-test-symbolic-compression-loop"/>
    <w:p>
      <w:pPr>
        <w:pStyle w:val="Heading2"/>
      </w:pPr>
      <w:r>
        <w:t xml:space="preserve">Build-test-symbolic-compression loop</w:t>
      </w:r>
    </w:p>
    <w:p>
      <w:pPr>
        <w:pStyle w:val="FirstParagraph"/>
      </w:pPr>
      <w:r>
        <w:t xml:space="preserve">Several supplied materials converge on a design lesson: one cannot think a perfect agentic architecture into existence. Flaws appear when the system is built, perturbed, evaluated, and forced to compress what it learned into reusable rules. Scientific generalization is strongest when sparse, deliberately collected evidence is converted into compact causal structure. This is why the paper treats memory and proof traces as thermodynamic order rather than archive clutter.</w:t>
      </w:r>
    </w:p>
    <w:p>
      <w:pPr>
        <w:pStyle w:val="CaptionedFigure"/>
      </w:pPr>
      <w:r>
        <w:drawing>
          <wp:inline>
            <wp:extent cx="5120640" cy="2921923"/>
            <wp:effectExtent b="0" l="0" r="0" t="0"/>
            <wp:docPr descr="Build-test-symbolic-compression loop. The system iterates from task specification through sandboxed execution, validation, symbolic compression, evolved orchestration, and public memory." title="" id="133" name="Picture"/>
            <a:graphic>
              <a:graphicData uri="http://schemas.openxmlformats.org/drawingml/2006/picture">
                <pic:pic>
                  <pic:nvPicPr>
                    <pic:cNvPr descr="figures_png/figure12_build_test_compression_loop.png" id="134" name="Picture"/>
                    <pic:cNvPicPr>
                      <a:picLocks noChangeArrowheads="1" noChangeAspect="1"/>
                    </pic:cNvPicPr>
                  </pic:nvPicPr>
                  <pic:blipFill>
                    <a:blip r:embed="rId132"/>
                    <a:stretch>
                      <a:fillRect/>
                    </a:stretch>
                  </pic:blipFill>
                  <pic:spPr bwMode="auto">
                    <a:xfrm>
                      <a:off x="0" y="0"/>
                      <a:ext cx="5120640" cy="2921923"/>
                    </a:xfrm>
                    <a:prstGeom prst="rect">
                      <a:avLst/>
                    </a:prstGeom>
                    <a:noFill/>
                    <a:ln w="9525">
                      <a:noFill/>
                      <a:headEnd/>
                      <a:tailEnd/>
                    </a:ln>
                  </pic:spPr>
                </pic:pic>
              </a:graphicData>
            </a:graphic>
          </wp:inline>
        </w:drawing>
      </w:r>
    </w:p>
    <w:p>
      <w:pPr>
        <w:pStyle w:val="ImageCaption"/>
      </w:pPr>
      <w:r>
        <w:t xml:space="preserve">Build-test-symbolic-compression loop. The system iterates from task specification through sandboxed execution, validation, symbolic compression, evolved orchestration, and public memory.</w:t>
      </w:r>
    </w:p>
    <w:p>
      <w:pPr>
        <w:pStyle w:val="BodyText"/>
      </w:pPr>
      <w:r>
        <w:t xml:space="preserve">The loop has six steps.</w:t>
      </w:r>
    </w:p>
    <w:p>
      <w:pPr>
        <w:pStyle w:val="Compact"/>
        <w:numPr>
          <w:ilvl w:val="0"/>
          <w:numId w:val="1014"/>
        </w:numPr>
      </w:pPr>
      <w:r>
        <w:rPr>
          <w:b/>
          <w:bCs/>
        </w:rPr>
        <w:t xml:space="preserve">Specify</w:t>
      </w:r>
      <w:r>
        <w:t xml:space="preserve"> </w:t>
      </w:r>
      <w:r>
        <w:t xml:space="preserve">the task with success metrics, risk class, constraints, and stopping conditions.</w:t>
      </w:r>
    </w:p>
    <w:p>
      <w:pPr>
        <w:pStyle w:val="Compact"/>
        <w:numPr>
          <w:ilvl w:val="0"/>
          <w:numId w:val="1014"/>
        </w:numPr>
      </w:pPr>
      <w:r>
        <w:rPr>
          <w:b/>
          <w:bCs/>
        </w:rPr>
        <w:t xml:space="preserve">Build</w:t>
      </w:r>
      <w:r>
        <w:t xml:space="preserve"> </w:t>
      </w:r>
      <w:r>
        <w:t xml:space="preserve">in a sandbox, using the smallest sufficient agent topology.</w:t>
      </w:r>
    </w:p>
    <w:p>
      <w:pPr>
        <w:pStyle w:val="Compact"/>
        <w:numPr>
          <w:ilvl w:val="0"/>
          <w:numId w:val="1014"/>
        </w:numPr>
      </w:pPr>
      <w:r>
        <w:rPr>
          <w:b/>
          <w:bCs/>
        </w:rPr>
        <w:t xml:space="preserve">Test</w:t>
      </w:r>
      <w:r>
        <w:t xml:space="preserve"> </w:t>
      </w:r>
      <w:r>
        <w:t xml:space="preserve">with validators, unit checks, red teams, formal constraints, and delayed outcome tracking.</w:t>
      </w:r>
    </w:p>
    <w:p>
      <w:pPr>
        <w:pStyle w:val="Compact"/>
        <w:numPr>
          <w:ilvl w:val="0"/>
          <w:numId w:val="1014"/>
        </w:numPr>
      </w:pPr>
      <w:r>
        <w:rPr>
          <w:b/>
          <w:bCs/>
        </w:rPr>
        <w:t xml:space="preserve">Compress</w:t>
      </w:r>
      <w:r>
        <w:t xml:space="preserve"> </w:t>
      </w:r>
      <w:r>
        <w:t xml:space="preserve">successful and failed traces into causal rules, reusable skills, and routing priors.</w:t>
      </w:r>
    </w:p>
    <w:p>
      <w:pPr>
        <w:pStyle w:val="Compact"/>
        <w:numPr>
          <w:ilvl w:val="0"/>
          <w:numId w:val="1014"/>
        </w:numPr>
      </w:pPr>
      <w:r>
        <w:rPr>
          <w:b/>
          <w:bCs/>
        </w:rPr>
        <w:t xml:space="preserve">Evolve</w:t>
      </w:r>
      <w:r>
        <w:t xml:space="preserve"> </w:t>
      </w:r>
      <w:r>
        <w:t xml:space="preserve">the coordinator, not only the worker agent.</w:t>
      </w:r>
    </w:p>
    <w:p>
      <w:pPr>
        <w:pStyle w:val="Compact"/>
        <w:numPr>
          <w:ilvl w:val="0"/>
          <w:numId w:val="1014"/>
        </w:numPr>
      </w:pPr>
      <w:r>
        <w:rPr>
          <w:b/>
          <w:bCs/>
        </w:rPr>
        <w:t xml:space="preserve">Remember</w:t>
      </w:r>
      <w:r>
        <w:t xml:space="preserve"> </w:t>
      </w:r>
      <w:r>
        <w:t xml:space="preserve">lineage, provenance, proofs, and failures so future jobs inherit validated structure.</w:t>
      </w:r>
    </w:p>
    <w:p>
      <w:pPr>
        <w:pStyle w:val="FirstParagraph"/>
      </w:pPr>
      <w:r>
        <w:t xml:space="preserve">This loop is the engineering analogue of dissipative structure formation: energy and information flow through repeated irreversible trials; disorder is shed as failed search; order is retained as proof, memory, and compressed design knowledge.</w:t>
      </w:r>
    </w:p>
    <w:bookmarkEnd w:id="135"/>
    <w:bookmarkStart w:id="136" w:name="Xa6709619c10cca61531b14f0beda0ad882ad732"/>
    <w:p>
      <w:pPr>
        <w:pStyle w:val="Heading2"/>
      </w:pPr>
      <w:r>
        <w:t xml:space="preserve">Self-play, self-training, and the anti-untethering constraint</w:t>
      </w:r>
    </w:p>
    <w:p>
      <w:pPr>
        <w:pStyle w:val="FirstParagraph"/>
      </w:pPr>
      <w:r>
        <w:t xml:space="preserve">Self-play and self-training are essential, but unsafe if the game being optimized is detached from external value. In clean two-player zero-sum games, minimax convergence is meaningful. In real economies, scientific discovery, software engineering, and governance, reward shaping can produce artificial equilibria that look coherent inside the game while becoming useless or harmful outside it.</w:t>
      </w:r>
    </w:p>
    <w:p>
      <w:pPr>
        <w:pStyle w:val="BodyText"/>
      </w:pPr>
      <w:r>
        <w:t xml:space="preserve">AGI ALPHA therefore requires an</w:t>
      </w:r>
      <w:r>
        <w:t xml:space="preserve"> </w:t>
      </w:r>
      <w:r>
        <w:rPr>
          <w:b/>
          <w:bCs/>
        </w:rPr>
        <w:t xml:space="preserve">anti-untethering constraint</w:t>
      </w:r>
      <w:r>
        <w:t xml:space="preserve">:</w:t>
      </w:r>
    </w:p>
    <w:p>
      <w:pPr>
        <w:pStyle w:val="BodyText"/>
      </w:pPr>
      <m:oMathPara>
        <m:oMathParaPr>
          <m:jc m:val="center"/>
        </m:oMathParaPr>
        <m:oMath>
          <m:r>
            <m:rPr>
              <m:sty m:val="p"/>
            </m:rPr>
            <m:t>∀</m:t>
          </m:r>
          <m:r>
            <m:t> </m:t>
          </m:r>
          <m:r>
            <m:rPr>
              <m:nor/>
              <m:sty m:val="p"/>
            </m:rPr>
            <m:t>self-play curriculum </m:t>
          </m:r>
          <m:r>
            <m:rPr>
              <m:sty m:val="p"/>
              <m:scr m:val="script"/>
            </m:rPr>
            <m:t>C</m:t>
          </m:r>
          <m:r>
            <m:rPr>
              <m:sty m:val="p"/>
            </m:rPr>
            <m:t>,</m:t>
          </m:r>
          <m:r>
            <m:t> </m:t>
          </m:r>
          <m:r>
            <m:rPr>
              <m:nor/>
              <m:sty m:val="p"/>
            </m:rPr>
            <m:t>reward</m:t>
          </m:r>
          <m:d>
            <m:dPr>
              <m:begChr m:val="("/>
              <m:endChr m:val=")"/>
              <m:sepChr m:val=""/>
              <m:grow/>
            </m:dPr>
            <m:e>
              <m:r>
                <m:rPr>
                  <m:sty m:val="p"/>
                  <m:scr m:val="script"/>
                </m:rPr>
                <m:t>C</m:t>
              </m:r>
            </m:e>
          </m:d>
          <m:r>
            <m:rPr>
              <m:sty m:val="p"/>
            </m:rPr>
            <m:t>⇒</m:t>
          </m:r>
          <m:r>
            <m:rPr>
              <m:nor/>
              <m:sty m:val="p"/>
            </m:rPr>
            <m:t>externally verifiable value</m:t>
          </m:r>
          <m:r>
            <m:rPr>
              <m:sty m:val="p"/>
            </m:rPr>
            <m:t>.</m:t>
          </m:r>
        </m:oMath>
      </m:oMathPara>
    </w:p>
    <w:p>
      <w:pPr>
        <w:pStyle w:val="FirstParagraph"/>
      </w:pPr>
      <w:r>
        <w:t xml:space="preserve">Practical forms include:</w:t>
      </w:r>
    </w:p>
    <w:p>
      <w:pPr>
        <w:pStyle w:val="Compact"/>
        <w:numPr>
          <w:ilvl w:val="0"/>
          <w:numId w:val="1015"/>
        </w:numPr>
      </w:pPr>
      <w:r>
        <w:t xml:space="preserve">bug-injection/repair self-play only when tests formalize the bug and the repair;</w:t>
      </w:r>
    </w:p>
    <w:p>
      <w:pPr>
        <w:pStyle w:val="Compact"/>
        <w:numPr>
          <w:ilvl w:val="0"/>
          <w:numId w:val="1015"/>
        </w:numPr>
      </w:pPr>
      <w:r>
        <w:t xml:space="preserve">synthetic-data RL only when generated tasks are tied to held-out validators;</w:t>
      </w:r>
    </w:p>
    <w:p>
      <w:pPr>
        <w:pStyle w:val="Compact"/>
        <w:numPr>
          <w:ilvl w:val="0"/>
          <w:numId w:val="1015"/>
        </w:numPr>
      </w:pPr>
      <w:r>
        <w:t xml:space="preserve">test-time evolution only when candidate strategies are judged by external problem instances;</w:t>
      </w:r>
    </w:p>
    <w:p>
      <w:pPr>
        <w:pStyle w:val="Compact"/>
        <w:numPr>
          <w:ilvl w:val="0"/>
          <w:numId w:val="1015"/>
        </w:numPr>
      </w:pPr>
      <w:r>
        <w:t xml:space="preserve">architecture discovery only when code executes and measured metrics improve;</w:t>
      </w:r>
    </w:p>
    <w:p>
      <w:pPr>
        <w:pStyle w:val="Compact"/>
        <w:numPr>
          <w:ilvl w:val="0"/>
          <w:numId w:val="1015"/>
        </w:numPr>
      </w:pPr>
      <w:r>
        <w:t xml:space="preserve">agent-market learning only when settlement follows proof and anti-collusion checks.</w:t>
      </w:r>
    </w:p>
    <w:p>
      <w:pPr>
        <w:pStyle w:val="FirstParagraph"/>
      </w:pPr>
      <w:r>
        <w:t xml:space="preserve">This resolves a central tension. AGI ALPHA should exploit the infinite curriculum potential of self-play, but should never allow self-play to become a self-referential reward economy. The system is allowed to generate tasks for itself only when validators can separate genuine improvement from gameable artifacts.</w:t>
      </w:r>
    </w:p>
    <w:bookmarkEnd w:id="136"/>
    <w:bookmarkStart w:id="137" w:name="invention-engine-not-automation-machine"/>
    <w:p>
      <w:pPr>
        <w:pStyle w:val="Heading2"/>
      </w:pPr>
      <w:r>
        <w:t xml:space="preserve">Invention engine, not automation machine</w:t>
      </w:r>
    </w:p>
    <w:p>
      <w:pPr>
        <w:pStyle w:val="FirstParagraph"/>
      </w:pPr>
      <w:r>
        <w:t xml:space="preserve">The supplied corpus repeatedly distinguishes automation from invention. An automation machine sells task completion. An invention machine compounds proprietary capability: it discovers tools, algorithms, scientific models, market structures, and energy infrastructure that make the next cycle more powerful.</w:t>
      </w:r>
    </w:p>
    <w:p>
      <w:pPr>
        <w:pStyle w:val="BodyText"/>
      </w:pPr>
      <w:r>
        <w:t xml:space="preserve">The economic state variable is therefore not only revenue per task. It is accumulated validated capability:</w:t>
      </w:r>
    </w:p>
    <w:p>
      <w:pPr>
        <w:pStyle w:val="BodyText"/>
      </w:pPr>
      <m:oMathPara>
        <m:oMathParaPr>
          <m:jc m:val="center"/>
        </m:oMathParaPr>
        <m:oMath>
          <m:sSub>
            <m:e>
              <m:r>
                <m:t>K</m:t>
              </m:r>
            </m:e>
            <m:sub>
              <m:r>
                <m:t>t</m:t>
              </m:r>
              <m:r>
                <m:rPr>
                  <m:sty m:val="p"/>
                </m:rPr>
                <m:t>+</m:t>
              </m:r>
              <m:r>
                <m:t>1</m:t>
              </m:r>
            </m:sub>
          </m:sSub>
          <m:r>
            <m:rPr>
              <m:sty m:val="p"/>
            </m:rPr>
            <m:t>=</m:t>
          </m:r>
          <m:sSub>
            <m:e>
              <m:r>
                <m:t>K</m:t>
              </m:r>
            </m:e>
            <m:sub>
              <m:r>
                <m:t>t</m:t>
              </m:r>
            </m:sub>
          </m:sSub>
          <m:r>
            <m:rPr>
              <m:sty m:val="p"/>
            </m:rPr>
            <m:t>+</m:t>
          </m:r>
          <m:r>
            <m:t>Δ</m:t>
          </m:r>
          <m:sSub>
            <m:e>
              <m:r>
                <m:t>K</m:t>
              </m:r>
            </m:e>
            <m:sub>
              <m:r>
                <m:rPr>
                  <m:nor/>
                  <m:sty m:val="p"/>
                </m:rPr>
                <m:t>science</m:t>
              </m:r>
            </m:sub>
          </m:sSub>
          <m:r>
            <m:rPr>
              <m:sty m:val="p"/>
            </m:rPr>
            <m:t>+</m:t>
          </m:r>
          <m:r>
            <m:t>Δ</m:t>
          </m:r>
          <m:sSub>
            <m:e>
              <m:r>
                <m:t>K</m:t>
              </m:r>
            </m:e>
            <m:sub>
              <m:r>
                <m:rPr>
                  <m:nor/>
                  <m:sty m:val="p"/>
                </m:rPr>
                <m:t>software</m:t>
              </m:r>
            </m:sub>
          </m:sSub>
          <m:r>
            <m:rPr>
              <m:sty m:val="p"/>
            </m:rPr>
            <m:t>+</m:t>
          </m:r>
          <m:r>
            <m:t>Δ</m:t>
          </m:r>
          <m:sSub>
            <m:e>
              <m:r>
                <m:t>K</m:t>
              </m:r>
            </m:e>
            <m:sub>
              <m:r>
                <m:rPr>
                  <m:nor/>
                  <m:sty m:val="p"/>
                </m:rPr>
                <m:t>energy</m:t>
              </m:r>
            </m:sub>
          </m:sSub>
          <m:r>
            <m:rPr>
              <m:sty m:val="p"/>
            </m:rPr>
            <m:t>+</m:t>
          </m:r>
          <m:r>
            <m:t>Δ</m:t>
          </m:r>
          <m:sSub>
            <m:e>
              <m:r>
                <m:t>K</m:t>
              </m:r>
            </m:e>
            <m:sub>
              <m:r>
                <m:rPr>
                  <m:nor/>
                  <m:sty m:val="p"/>
                </m:rPr>
                <m:t>coordination</m:t>
              </m:r>
            </m:sub>
          </m:sSub>
          <m:r>
            <m:rPr>
              <m:sty m:val="p"/>
            </m:rPr>
            <m:t>−</m:t>
          </m:r>
          <m:r>
            <m:t>Δ</m:t>
          </m:r>
          <m:sSub>
            <m:e>
              <m:r>
                <m:t>K</m:t>
              </m:r>
            </m:e>
            <m:sub>
              <m:r>
                <m:rPr>
                  <m:nor/>
                  <m:sty m:val="p"/>
                </m:rPr>
                <m:t>risk</m:t>
              </m:r>
            </m:sub>
          </m:sSub>
          <m:r>
            <m:rPr>
              <m:sty m:val="p"/>
            </m:rPr>
            <m:t>.</m:t>
          </m:r>
        </m:oMath>
      </m:oMathPara>
    </w:p>
    <w:p>
      <w:pPr>
        <w:pStyle w:val="FirstParagraph"/>
      </w:pPr>
      <w:r>
        <w:t xml:space="preserve">This is why a sovereign work engine should not merely expose every capability as a commodity API. Some outputs are strategic infrastructure. The correct institutional posture is dual:</w:t>
      </w:r>
    </w:p>
    <w:p>
      <w:pPr>
        <w:pStyle w:val="Compact"/>
        <w:numPr>
          <w:ilvl w:val="0"/>
          <w:numId w:val="1016"/>
        </w:numPr>
      </w:pPr>
      <w:r>
        <w:rPr>
          <w:b/>
          <w:bCs/>
        </w:rPr>
        <w:t xml:space="preserve">market-facing layer:</w:t>
      </w:r>
      <w:r>
        <w:t xml:space="preserve"> </w:t>
      </w:r>
      <w:r>
        <w:t xml:space="preserve">offer jobs, proofs, settlement, and verifiable machine labor;</w:t>
      </w:r>
    </w:p>
    <w:p>
      <w:pPr>
        <w:pStyle w:val="Compact"/>
        <w:numPr>
          <w:ilvl w:val="0"/>
          <w:numId w:val="1016"/>
        </w:numPr>
      </w:pPr>
      <w:r>
        <w:rPr>
          <w:b/>
          <w:bCs/>
        </w:rPr>
        <w:t xml:space="preserve">sovereign invention layer:</w:t>
      </w:r>
      <w:r>
        <w:t xml:space="preserve"> </w:t>
      </w:r>
      <w:r>
        <w:t xml:space="preserve">reinvest the best validated discoveries into internal science, infrastructure, energy, governance, and recursive improvement.</w:t>
      </w:r>
    </w:p>
    <w:p>
      <w:pPr>
        <w:pStyle w:val="FirstParagraph"/>
      </w:pPr>
      <w:r>
        <w:t xml:space="preserve">In other words, AGI ALPHA is strongest when it becomes both a labor market and an invention reserve.</w:t>
      </w:r>
    </w:p>
    <w:bookmarkEnd w:id="137"/>
    <w:bookmarkStart w:id="141" w:name="distributional-safety-envelope"/>
    <w:p>
      <w:pPr>
        <w:pStyle w:val="Heading2"/>
      </w:pPr>
      <w:r>
        <w:t xml:space="preserve">Distributional safety envelope</w:t>
      </w:r>
    </w:p>
    <w:p>
      <w:pPr>
        <w:pStyle w:val="FirstParagraph"/>
      </w:pPr>
      <w:r>
        <w:t xml:space="preserve">If collective capability can emerge from networks of specialized sub-agents, safety cannot be limited to model-level alignment. The system needs population-level controls: identity, reputation, auctions, validators, mission economies, traceability, and sandbox boundaries. This is the distributional safety problem.</w:t>
      </w:r>
    </w:p>
    <w:p>
      <w:pPr>
        <w:pStyle w:val="CaptionedFigure"/>
      </w:pPr>
      <w:r>
        <w:drawing>
          <wp:inline>
            <wp:extent cx="5120640" cy="3204556"/>
            <wp:effectExtent b="0" l="0" r="0" t="0"/>
            <wp:docPr descr="Distributional safety envelope for patchwork agent capability. Multi-agent capability is governed through sandbox economies, validators, observability, memory, and human governance." title="" id="139" name="Picture"/>
            <a:graphic>
              <a:graphicData uri="http://schemas.openxmlformats.org/drawingml/2006/picture">
                <pic:pic>
                  <pic:nvPicPr>
                    <pic:cNvPr descr="figures_png/figure13_distributional_safety_envelope.png" id="140" name="Picture"/>
                    <pic:cNvPicPr>
                      <a:picLocks noChangeArrowheads="1" noChangeAspect="1"/>
                    </pic:cNvPicPr>
                  </pic:nvPicPr>
                  <pic:blipFill>
                    <a:blip r:embed="rId138"/>
                    <a:stretch>
                      <a:fillRect/>
                    </a:stretch>
                  </pic:blipFill>
                  <pic:spPr bwMode="auto">
                    <a:xfrm>
                      <a:off x="0" y="0"/>
                      <a:ext cx="5120640" cy="3204556"/>
                    </a:xfrm>
                    <a:prstGeom prst="rect">
                      <a:avLst/>
                    </a:prstGeom>
                    <a:noFill/>
                    <a:ln w="9525">
                      <a:noFill/>
                      <a:headEnd/>
                      <a:tailEnd/>
                    </a:ln>
                  </pic:spPr>
                </pic:pic>
              </a:graphicData>
            </a:graphic>
          </wp:inline>
        </w:drawing>
      </w:r>
    </w:p>
    <w:p>
      <w:pPr>
        <w:pStyle w:val="ImageCaption"/>
      </w:pPr>
      <w:r>
        <w:t xml:space="preserve">Distributional safety envelope for patchwork agent capability. Multi-agent capability is governed through sandbox economies, validators, observability, memory, and human governance.</w:t>
      </w:r>
    </w:p>
    <w:p>
      <w:pPr>
        <w:pStyle w:val="BodyText"/>
      </w:pPr>
      <w:r>
        <w:t xml:space="preserve">The envelope has five requirements.</w:t>
      </w:r>
    </w:p>
    <w:p>
      <w:pPr>
        <w:pStyle w:val="Compact"/>
        <w:numPr>
          <w:ilvl w:val="0"/>
          <w:numId w:val="1017"/>
        </w:numPr>
      </w:pPr>
      <w:r>
        <w:rPr>
          <w:b/>
          <w:bCs/>
        </w:rPr>
        <w:t xml:space="preserve">Identity and lineage:</w:t>
      </w:r>
      <w:r>
        <w:t xml:space="preserve"> </w:t>
      </w:r>
      <w:r>
        <w:t xml:space="preserve">every agent, job, proof, tool call, and settlement path has provenance.</w:t>
      </w:r>
    </w:p>
    <w:p>
      <w:pPr>
        <w:pStyle w:val="Compact"/>
        <w:numPr>
          <w:ilvl w:val="0"/>
          <w:numId w:val="1017"/>
        </w:numPr>
      </w:pPr>
      <w:r>
        <w:rPr>
          <w:b/>
          <w:bCs/>
        </w:rPr>
        <w:t xml:space="preserve">Market containment:</w:t>
      </w:r>
      <w:r>
        <w:t xml:space="preserve"> </w:t>
      </w:r>
      <w:r>
        <w:t xml:space="preserve">agent-to-agent transactions occur inside auditable sandbox economies before broader integration.</w:t>
      </w:r>
    </w:p>
    <w:p>
      <w:pPr>
        <w:pStyle w:val="Compact"/>
        <w:numPr>
          <w:ilvl w:val="0"/>
          <w:numId w:val="1017"/>
        </w:numPr>
      </w:pPr>
      <w:r>
        <w:rPr>
          <w:b/>
          <w:bCs/>
        </w:rPr>
        <w:t xml:space="preserve">Validator priority:</w:t>
      </w:r>
      <w:r>
        <w:t xml:space="preserve"> </w:t>
      </w:r>
      <w:r>
        <w:t xml:space="preserve">proof and safety checks precede reward and reputation updates.</w:t>
      </w:r>
    </w:p>
    <w:p>
      <w:pPr>
        <w:pStyle w:val="Compact"/>
        <w:numPr>
          <w:ilvl w:val="0"/>
          <w:numId w:val="1017"/>
        </w:numPr>
      </w:pPr>
      <w:r>
        <w:rPr>
          <w:b/>
          <w:bCs/>
        </w:rPr>
        <w:t xml:space="preserve">Observability:</w:t>
      </w:r>
      <w:r>
        <w:t xml:space="preserve"> </w:t>
      </w:r>
      <w:r>
        <w:t xml:space="preserve">traces, telemetry, anomaly detection, and incident review are first-class infrastructure.</w:t>
      </w:r>
    </w:p>
    <w:p>
      <w:pPr>
        <w:pStyle w:val="Compact"/>
        <w:numPr>
          <w:ilvl w:val="0"/>
          <w:numId w:val="1017"/>
        </w:numPr>
      </w:pPr>
      <w:r>
        <w:rPr>
          <w:b/>
          <w:bCs/>
        </w:rPr>
        <w:t xml:space="preserve">Governance reversibility:</w:t>
      </w:r>
      <w:r>
        <w:t xml:space="preserve"> </w:t>
      </w:r>
      <w:r>
        <w:t xml:space="preserve">pause, rollback, quarantine, and escalation are always available for high-risk actions.</w:t>
      </w:r>
    </w:p>
    <w:p>
      <w:pPr>
        <w:pStyle w:val="FirstParagraph"/>
      </w:pPr>
      <w:r>
        <w:t xml:space="preserve">This turns the paper’s risk doctrine into a concrete safety architecture. The swarm may become more capable, but the economy in which it acts remains steerable.</w:t>
      </w:r>
    </w:p>
    <w:bookmarkEnd w:id="141"/>
    <w:bookmarkStart w:id="142" w:name="X1bef1eb4a52b0c74e8acf2ff7308f12fa8290df"/>
    <w:p>
      <w:pPr>
        <w:pStyle w:val="Heading2"/>
      </w:pPr>
      <w:r>
        <w:t xml:space="preserve">Scientific discovery and the causal-symbolic frontier</w:t>
      </w:r>
    </w:p>
    <w:p>
      <w:pPr>
        <w:pStyle w:val="FirstParagraph"/>
      </w:pPr>
      <w:r>
        <w:t xml:space="preserve">The latest scientific-agent systems show that the frontier is moving from question answering toward full discovery loops: formulate hypotheses, execute code or lab-adjacent simulations, validate results, compress them into causal rules, and use those rules to design the next experiment. K-Dense Analyst shows the value of hierarchical multi-agent analysis for complex bioinformatics workflows. Large Causal Models point toward extraction of cross-domain causal structure from language. DISCO shows that multimodal generative models can design proteins around chemical objectives. ASI-Arch and AlphaEvolve indicate that code and architecture discovery can scale through evaluator-guided search.</w:t>
      </w:r>
    </w:p>
    <w:p>
      <w:pPr>
        <w:pStyle w:val="BodyText"/>
      </w:pPr>
      <w:r>
        <w:t xml:space="preserve">The implication for AGI ALPHA is that the highest-value jobs are not isolated tasks. They are</w:t>
      </w:r>
      <w:r>
        <w:t xml:space="preserve"> </w:t>
      </w:r>
      <w:r>
        <w:rPr>
          <w:b/>
          <w:bCs/>
        </w:rPr>
        <w:t xml:space="preserve">closed experimental economies</w:t>
      </w:r>
      <w:r>
        <w:t xml:space="preserve">:</w:t>
      </w:r>
    </w:p>
    <w:p>
      <w:pPr>
        <w:pStyle w:val="BodyText"/>
      </w:pPr>
      <m:oMathPara>
        <m:oMathParaPr>
          <m:jc m:val="center"/>
        </m:oMathParaPr>
        <m:oMath>
          <m:r>
            <m:rPr>
              <m:nor/>
              <m:sty m:val="p"/>
            </m:rPr>
            <m:t>hypothesis</m:t>
          </m:r>
          <m:r>
            <m:rPr>
              <m:sty m:val="p"/>
            </m:rPr>
            <m:t>→</m:t>
          </m:r>
          <m:r>
            <m:rPr>
              <m:nor/>
              <m:sty m:val="p"/>
            </m:rPr>
            <m:t>execution</m:t>
          </m:r>
          <m:r>
            <m:rPr>
              <m:sty m:val="p"/>
            </m:rPr>
            <m:t>→</m:t>
          </m:r>
          <m:r>
            <m:rPr>
              <m:nor/>
              <m:sty m:val="p"/>
            </m:rPr>
            <m:t>measurement</m:t>
          </m:r>
          <m:r>
            <m:rPr>
              <m:sty m:val="p"/>
            </m:rPr>
            <m:t>→</m:t>
          </m:r>
          <m:r>
            <m:rPr>
              <m:nor/>
              <m:sty m:val="p"/>
            </m:rPr>
            <m:t>causal compression</m:t>
          </m:r>
          <m:r>
            <m:rPr>
              <m:sty m:val="p"/>
            </m:rPr>
            <m:t>→</m:t>
          </m:r>
          <m:r>
            <m:rPr>
              <m:nor/>
              <m:sty m:val="p"/>
            </m:rPr>
            <m:t>new design space</m:t>
          </m:r>
          <m:r>
            <m:rPr>
              <m:sty m:val="p"/>
            </m:rPr>
            <m:t>.</m:t>
          </m:r>
        </m:oMath>
      </m:oMathPara>
    </w:p>
    <w:p>
      <w:pPr>
        <w:pStyle w:val="FirstParagraph"/>
      </w:pPr>
      <w:r>
        <w:t xml:space="preserve">A scientific work engine should therefore maintain a library of causal motifs, proof templates, failed hypotheses, benchmark protocols, tool affordances, and reusable experimental environments. In the language of the paper, this is memory as negentropy: the retained structure that lets the swarm do more work with less waste in the next cycle.</w:t>
      </w:r>
    </w:p>
    <w:bookmarkEnd w:id="142"/>
    <w:bookmarkStart w:id="151" w:name="Xabb510e2dcf23a642bd4444c4895e55ac324627"/>
    <w:p>
      <w:pPr>
        <w:pStyle w:val="Heading2"/>
      </w:pPr>
      <w:r>
        <w:t xml:space="preserve">Directed Evolution, DISCO, and AGI ALPHA as Generalized Validated Search</w:t>
      </w:r>
    </w:p>
    <w:p>
      <w:pPr>
        <w:pStyle w:val="FirstParagraph"/>
      </w:pPr>
      <w:r>
        <w:t xml:space="preserve">Directed evolution made protein engineering practical by replacing impossible omniscient prediction with iterative function-guided search. Instead of needing a complete theory of how sequence, structure, solvent, stability, dynamics, and function compose, the laboratory loop generates variants, assays or screens them, selects winners, mutates or recombines promising lineages, and repeats. Chen and Arnold’s 1993 subtilisin work is a canonical early demonstration: sequential random mutagenesis and screening recovered catalytic performance under high dimethylformamide conditions by accumulating beneficial substitutions discovered through experiment rather than derived from perfect structural prediction [66]. Arnold’s later formulation of</w:t>
      </w:r>
      <w:r>
        <w:t xml:space="preserve"> </w:t>
      </w:r>
      <w:r>
        <w:t xml:space="preserve">“</w:t>
      </w:r>
      <w:r>
        <w:t xml:space="preserve">design by directed evolution</w:t>
      </w:r>
      <w:r>
        <w:t xml:space="preserve">”</w:t>
      </w:r>
      <w:r>
        <w:t xml:space="preserve"> </w:t>
      </w:r>
      <w:r>
        <w:t xml:space="preserve">made the principle general: the assay is the anchor, and the search can climb local functional landscapes even when the molecular map is incomplete [67,68].</w:t>
      </w:r>
    </w:p>
    <w:p>
      <w:pPr>
        <w:pStyle w:val="BodyText"/>
      </w:pPr>
      <w:r>
        <w:t xml:space="preserve">For AGI ALPHA, the direct lesson is that real validators can substitute for omniscient prediction of optimal coordination. A multi-agent system does not need to know in advance which constellation, tool sequence, prompt, policy, memory fragment, or workflow is globally optimal. It needs a validated search loop: propose candidate organizations, execute within bounded tool environments, assay outcomes through external validators, retain lineage, compress lessons, and update routing.</w:t>
      </w:r>
    </w:p>
    <w:p>
      <w:pPr>
        <w:pStyle w:val="BodyText"/>
      </w:pPr>
      <w:r>
        <w:t xml:space="preserve">DISCO provides the complementary modern inspiration. It demonstrates global generative proposal over coupled protein sequence and 3D structure, conditioned on arbitrary biomolecular contexts and reactive intermediates rather than hand-specifying catalytic motifs. In the reported enzyme-design experiments, generated designs were experimentally screened for new-to-nature carbene-transfer reactions, and a selected design was further improved by random mutagenesis / directed evolution [40]. The scientific principle is not any specific model, codebase, filter, training data, or molecular pipeline. The transferable principle is</w:t>
      </w:r>
      <w:r>
        <w:t xml:space="preserve"> </w:t>
      </w:r>
      <w:r>
        <w:rPr>
          <w:b/>
          <w:bCs/>
        </w:rPr>
        <w:t xml:space="preserve">global generative discovery plus local validated optimization</w:t>
      </w:r>
      <w:r>
        <w:t xml:space="preserve">.</w:t>
      </w:r>
    </w:p>
    <w:p>
      <w:pPr>
        <w:pStyle w:val="BodyText"/>
      </w:pPr>
      <w:r>
        <w:t xml:space="preserve">The synthesis is:</w:t>
      </w:r>
    </w:p>
    <w:p>
      <w:pPr>
        <w:pStyle w:val="BodyText"/>
      </w:pPr>
      <m:oMathPara>
        <m:oMathParaPr>
          <m:jc m:val="center"/>
        </m:oMathParaPr>
        <m:oMath>
          <m:r>
            <m:rPr>
              <m:nor/>
              <m:sty m:val="p"/>
            </m:rPr>
            <m:t>Arnold</m:t>
          </m:r>
          <m:r>
            <m:rPr>
              <m:sty m:val="p"/>
            </m:rPr>
            <m:t>=</m:t>
          </m:r>
          <m:r>
            <m:rPr>
              <m:nor/>
              <m:sty m:val="p"/>
            </m:rPr>
            <m:t>local validated evolutionary search</m:t>
          </m:r>
        </m:oMath>
      </m:oMathPara>
    </w:p>
    <w:p>
      <w:pPr>
        <w:pStyle w:val="FirstParagraph"/>
      </w:pPr>
      <m:oMathPara>
        <m:oMathParaPr>
          <m:jc m:val="center"/>
        </m:oMathParaPr>
        <m:oMath>
          <m:r>
            <m:rPr>
              <m:nor/>
              <m:sty m:val="p"/>
            </m:rPr>
            <m:t>DISCO-style discovery</m:t>
          </m:r>
          <m:r>
            <m:rPr>
              <m:sty m:val="p"/>
            </m:rPr>
            <m:t>=</m:t>
          </m:r>
          <m:r>
            <m:rPr>
              <m:nor/>
              <m:sty m:val="p"/>
            </m:rPr>
            <m:t>global multimodal generative proposal</m:t>
          </m:r>
        </m:oMath>
      </m:oMathPara>
    </w:p>
    <w:p>
      <w:pPr>
        <w:pStyle w:val="FirstParagraph"/>
      </w:pPr>
      <m:oMathPara>
        <m:oMathParaPr>
          <m:jc m:val="center"/>
        </m:oMathParaPr>
        <m:oMath>
          <m:r>
            <m:rPr>
              <m:nor/>
              <m:sty m:val="p"/>
            </m:rPr>
            <m:t>AGI ALPHA</m:t>
          </m:r>
          <m:r>
            <m:rPr>
              <m:sty m:val="p"/>
            </m:rPr>
            <m:t>=</m:t>
          </m:r>
          <m:r>
            <m:rPr>
              <m:nor/>
              <m:sty m:val="p"/>
            </m:rPr>
            <m:t>organizational-scale validated search</m:t>
          </m:r>
        </m:oMath>
      </m:oMathPara>
    </w:p>
    <w:p>
      <w:pPr>
        <w:pStyle w:val="FirstParagraph"/>
      </w:pPr>
      <w:r>
        <w:t xml:space="preserve">AGI ALPHA therefore does not require perfect prediction of optimal multi-agent coordination. It discovers high-value coordination through iterative validator-gated search. Like directed evolution, it improves through selection pressure. Like generative design, it proposes candidates beyond human-designed templates. Unlike protein-specific systems, it generalizes the loop to software, scientific research, markets, infrastructure, and machine-labor organizations.</w:t>
      </w:r>
    </w:p>
    <w:p>
      <w:pPr>
        <w:pStyle w:val="CaptionedFigure"/>
      </w:pPr>
      <w:r>
        <w:drawing>
          <wp:inline>
            <wp:extent cx="5120640" cy="3126488"/>
            <wp:effectExtent b="0" l="0" r="0" t="0"/>
            <wp:docPr descr="Generalized validated search: from directed evolution to AGI ALPHA. The figure shows three original lanes: directed evolution, global generative discovery, and AGI ALPHA organizational search." title="" id="144" name="Picture"/>
            <a:graphic>
              <a:graphicData uri="http://schemas.openxmlformats.org/drawingml/2006/picture">
                <pic:pic>
                  <pic:nvPicPr>
                    <pic:cNvPr descr="figures_png/figure17_generalized_validated_search.png" id="145" name="Picture"/>
                    <pic:cNvPicPr>
                      <a:picLocks noChangeArrowheads="1" noChangeAspect="1"/>
                    </pic:cNvPicPr>
                  </pic:nvPicPr>
                  <pic:blipFill>
                    <a:blip r:embed="rId143"/>
                    <a:stretch>
                      <a:fillRect/>
                    </a:stretch>
                  </pic:blipFill>
                  <pic:spPr bwMode="auto">
                    <a:xfrm>
                      <a:off x="0" y="0"/>
                      <a:ext cx="5120640" cy="3126488"/>
                    </a:xfrm>
                    <a:prstGeom prst="rect">
                      <a:avLst/>
                    </a:prstGeom>
                    <a:noFill/>
                    <a:ln w="9525">
                      <a:noFill/>
                      <a:headEnd/>
                      <a:tailEnd/>
                    </a:ln>
                  </pic:spPr>
                </pic:pic>
              </a:graphicData>
            </a:graphic>
          </wp:inline>
        </w:drawing>
      </w:r>
    </w:p>
    <w:p>
      <w:pPr>
        <w:pStyle w:val="ImageCaption"/>
      </w:pPr>
      <w:r>
        <w:t xml:space="preserve">Generalized validated search: from directed evolution to AGI ALPHA. The figure shows three original lanes: directed evolution, global generative discovery, and AGI ALPHA organizational search.</w:t>
      </w:r>
    </w:p>
    <w:bookmarkStart w:id="146" w:name="agi-alpha-native-method-family-3"/>
    <w:p>
      <w:pPr>
        <w:pStyle w:val="Heading3"/>
      </w:pPr>
      <w:r>
        <w:t xml:space="preserve">AGI ALPHA-native method family</w:t>
      </w:r>
    </w:p>
    <w:p>
      <w:pPr>
        <w:pStyle w:val="FirstParagraph"/>
      </w:pPr>
      <w:r>
        <w:t xml:space="preserve">The following method names are native to AGI ALPHA and do not depend on DISCO code, DISCO models, DISCO weights, DISCO datasets, or any third-party protein-design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rPr>
                <w:b/>
                <w:bCs/>
              </w:rPr>
              <w:t xml:space="preserve">Validated Organizational Evolution</w:t>
            </w:r>
          </w:p>
        </w:tc>
        <w:tc>
          <w:tcPr/>
          <w:p>
            <w:pPr>
              <w:pStyle w:val="Compact"/>
              <w:jc w:val="left"/>
            </w:pPr>
            <w:r>
              <w:t xml:space="preserve">Iterative improvement of agent constellations, workflows, prompts, tools, and policies through validator-scored work outcomes.</w:t>
            </w:r>
          </w:p>
        </w:tc>
      </w:tr>
      <w:tr>
        <w:tc>
          <w:tcPr/>
          <w:p>
            <w:pPr>
              <w:pStyle w:val="Compact"/>
              <w:jc w:val="left"/>
            </w:pPr>
            <w:r>
              <w:rPr>
                <w:b/>
                <w:bCs/>
              </w:rPr>
              <w:t xml:space="preserve">Proof-Gradient Routing</w:t>
            </w:r>
          </w:p>
        </w:tc>
        <w:tc>
          <w:tcPr/>
          <w:p>
            <w:pPr>
              <w:pStyle w:val="Compact"/>
              <w:jc w:val="left"/>
            </w:pPr>
            <w:r>
              <w:t xml:space="preserve">Routing future tasks toward agents and coalitions whose prior evidence bundles show higher verified value per unit cost/risk.</w:t>
            </w:r>
          </w:p>
        </w:tc>
      </w:tr>
      <w:tr>
        <w:tc>
          <w:tcPr/>
          <w:p>
            <w:pPr>
              <w:pStyle w:val="Compact"/>
              <w:jc w:val="left"/>
            </w:pPr>
            <w:r>
              <w:rPr>
                <w:b/>
                <w:bCs/>
              </w:rPr>
              <w:t xml:space="preserve">Assay-Equivalent Validator Lattices</w:t>
            </w:r>
          </w:p>
        </w:tc>
        <w:tc>
          <w:tcPr/>
          <w:p>
            <w:pPr>
              <w:pStyle w:val="Compact"/>
              <w:jc w:val="left"/>
            </w:pPr>
            <w:r>
              <w:t xml:space="preserve">Stacked validators that play the role of assays: tests, simulations, formal checks, audits, market settlement, expert review, and delayed real-world outcomes.</w:t>
            </w:r>
          </w:p>
        </w:tc>
      </w:tr>
      <w:tr>
        <w:tc>
          <w:tcPr/>
          <w:p>
            <w:pPr>
              <w:pStyle w:val="Compact"/>
              <w:jc w:val="left"/>
            </w:pPr>
            <w:r>
              <w:rPr>
                <w:b/>
                <w:bCs/>
              </w:rPr>
              <w:t xml:space="preserve">Evidence-Bundle Memory</w:t>
            </w:r>
          </w:p>
        </w:tc>
        <w:tc>
          <w:tcPr/>
          <w:p>
            <w:pPr>
              <w:pStyle w:val="Compact"/>
              <w:jc w:val="left"/>
            </w:pPr>
            <w:r>
              <w:t xml:space="preserve">A provenance-preserving memory graph of hypotheses, artifacts, traces, validation scores, failures, costs, safety events, and learned rules.</w:t>
            </w:r>
          </w:p>
        </w:tc>
      </w:tr>
      <w:tr>
        <w:tc>
          <w:tcPr/>
          <w:p>
            <w:pPr>
              <w:pStyle w:val="Compact"/>
              <w:jc w:val="left"/>
            </w:pPr>
            <w:r>
              <w:rPr>
                <w:b/>
                <w:bCs/>
              </w:rPr>
              <w:t xml:space="preserve">Artifact-Lineage Search</w:t>
            </w:r>
          </w:p>
        </w:tc>
        <w:tc>
          <w:tcPr/>
          <w:p>
            <w:pPr>
              <w:pStyle w:val="Compact"/>
              <w:jc w:val="left"/>
            </w:pPr>
            <w:r>
              <w:t xml:space="preserve">Search over descendants of artifacts, workflows, code patches, experimental designs, policies, and agent constellations, with each generation linked to evidence.</w:t>
            </w:r>
          </w:p>
        </w:tc>
      </w:tr>
      <w:tr>
        <w:tc>
          <w:tcPr/>
          <w:p>
            <w:pPr>
              <w:pStyle w:val="Compact"/>
              <w:jc w:val="left"/>
            </w:pPr>
            <w:r>
              <w:rPr>
                <w:b/>
                <w:bCs/>
              </w:rPr>
              <w:t xml:space="preserve">Coordination Fitness Landscapes</w:t>
            </w:r>
          </w:p>
        </w:tc>
        <w:tc>
          <w:tcPr/>
          <w:p>
            <w:pPr>
              <w:pStyle w:val="Compact"/>
              <w:jc w:val="left"/>
            </w:pPr>
            <w:r>
              <w:t xml:space="preserve">Empirical landscapes over cost, risk, latency, novelty, reproducibility, and verified value for candidate organizations of agents and tools.</w:t>
            </w:r>
          </w:p>
        </w:tc>
      </w:tr>
      <w:tr>
        <w:tc>
          <w:tcPr/>
          <w:p>
            <w:pPr>
              <w:pStyle w:val="Compact"/>
              <w:jc w:val="left"/>
            </w:pPr>
            <w:r>
              <w:rPr>
                <w:b/>
                <w:bCs/>
              </w:rPr>
              <w:t xml:space="preserve">Build-Test-Compress-Evolve Control Plane</w:t>
            </w:r>
          </w:p>
        </w:tc>
        <w:tc>
          <w:tcPr/>
          <w:p>
            <w:pPr>
              <w:pStyle w:val="Compact"/>
              <w:jc w:val="left"/>
            </w:pPr>
            <w:r>
              <w:t xml:space="preserve">The control loop that builds candidates, tests them externally, compresses lessons into symbolic/routing memory, and evolves the next search distribution.</w:t>
            </w:r>
          </w:p>
        </w:tc>
      </w:tr>
    </w:tbl>
    <w:bookmarkEnd w:id="146"/>
    <w:bookmarkStart w:id="147" w:name="biological-analogy-table"/>
    <w:p>
      <w:pPr>
        <w:pStyle w:val="Heading3"/>
      </w:pPr>
      <w:r>
        <w:t xml:space="preserve">Biological analogy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Biological / protein-design system</w:t>
            </w:r>
          </w:p>
        </w:tc>
        <w:tc>
          <w:tcPr/>
          <w:p>
            <w:pPr>
              <w:pStyle w:val="Compact"/>
              <w:jc w:val="left"/>
            </w:pPr>
            <w:r>
              <w:t xml:space="preserve">AGI ALPHA system</w:t>
            </w:r>
          </w:p>
        </w:tc>
      </w:tr>
      <w:tr>
        <w:tc>
          <w:tcPr/>
          <w:p>
            <w:pPr>
              <w:pStyle w:val="Compact"/>
              <w:jc w:val="left"/>
            </w:pPr>
            <w:r>
              <w:t xml:space="preserve">Sequence candidate</w:t>
            </w:r>
          </w:p>
        </w:tc>
        <w:tc>
          <w:tcPr/>
          <w:p>
            <w:pPr>
              <w:pStyle w:val="Compact"/>
              <w:jc w:val="left"/>
            </w:pPr>
            <w:r>
              <w:t xml:space="preserve">Artifact, workflow, or agent constellation</w:t>
            </w:r>
          </w:p>
        </w:tc>
      </w:tr>
      <w:tr>
        <w:tc>
          <w:tcPr/>
          <w:p>
            <w:pPr>
              <w:pStyle w:val="Compact"/>
              <w:jc w:val="left"/>
            </w:pPr>
            <w:r>
              <w:t xml:space="preserve">Mutation</w:t>
            </w:r>
          </w:p>
        </w:tc>
        <w:tc>
          <w:tcPr/>
          <w:p>
            <w:pPr>
              <w:pStyle w:val="Compact"/>
              <w:jc w:val="left"/>
            </w:pPr>
            <w:r>
              <w:t xml:space="preserve">Role, tool, prompt, policy, memory, or routing perturbation</w:t>
            </w:r>
          </w:p>
        </w:tc>
      </w:tr>
      <w:tr>
        <w:tc>
          <w:tcPr/>
          <w:p>
            <w:pPr>
              <w:pStyle w:val="Compact"/>
              <w:jc w:val="left"/>
            </w:pPr>
            <w:r>
              <w:t xml:space="preserve">Assay</w:t>
            </w:r>
          </w:p>
        </w:tc>
        <w:tc>
          <w:tcPr/>
          <w:p>
            <w:pPr>
              <w:pStyle w:val="Compact"/>
              <w:jc w:val="left"/>
            </w:pPr>
            <w:r>
              <w:t xml:space="preserve">Validator gate</w:t>
            </w:r>
          </w:p>
        </w:tc>
      </w:tr>
      <w:tr>
        <w:tc>
          <w:tcPr/>
          <w:p>
            <w:pPr>
              <w:pStyle w:val="Compact"/>
              <w:jc w:val="left"/>
            </w:pPr>
            <w:r>
              <w:t xml:space="preserve">Fitness</w:t>
            </w:r>
          </w:p>
        </w:tc>
        <w:tc>
          <w:tcPr/>
          <w:p>
            <w:pPr>
              <w:pStyle w:val="Compact"/>
              <w:jc w:val="left"/>
            </w:pPr>
            <w:r>
              <w:t xml:space="preserve">Verified value minus cost, risk, latency, and coordination overhead</w:t>
            </w:r>
          </w:p>
        </w:tc>
      </w:tr>
      <w:tr>
        <w:tc>
          <w:tcPr/>
          <w:p>
            <w:pPr>
              <w:pStyle w:val="Compact"/>
              <w:jc w:val="left"/>
            </w:pPr>
            <w:r>
              <w:t xml:space="preserve">Directed evolution</w:t>
            </w:r>
          </w:p>
        </w:tc>
        <w:tc>
          <w:tcPr/>
          <w:p>
            <w:pPr>
              <w:pStyle w:val="Compact"/>
              <w:jc w:val="left"/>
            </w:pPr>
            <w:r>
              <w:t xml:space="preserve">Evidence-guided organizational evolution</w:t>
            </w:r>
          </w:p>
        </w:tc>
      </w:tr>
      <w:tr>
        <w:tc>
          <w:tcPr/>
          <w:p>
            <w:pPr>
              <w:pStyle w:val="Compact"/>
              <w:jc w:val="left"/>
            </w:pPr>
            <w:r>
              <w:t xml:space="preserve">Lab notebook</w:t>
            </w:r>
          </w:p>
        </w:tc>
        <w:tc>
          <w:tcPr/>
          <w:p>
            <w:pPr>
              <w:pStyle w:val="Compact"/>
              <w:jc w:val="left"/>
            </w:pPr>
            <w:r>
              <w:t xml:space="preserve">Evidence bundle plus memory graph</w:t>
            </w:r>
          </w:p>
        </w:tc>
      </w:tr>
      <w:tr>
        <w:tc>
          <w:tcPr/>
          <w:p>
            <w:pPr>
              <w:pStyle w:val="Compact"/>
              <w:jc w:val="left"/>
            </w:pPr>
            <w:r>
              <w:t xml:space="preserve">Evolvable enzyme</w:t>
            </w:r>
          </w:p>
        </w:tc>
        <w:tc>
          <w:tcPr/>
          <w:p>
            <w:pPr>
              <w:pStyle w:val="Compact"/>
              <w:jc w:val="left"/>
            </w:pPr>
            <w:r>
              <w:t xml:space="preserve">Reusable validated capability</w:t>
            </w:r>
          </w:p>
        </w:tc>
      </w:tr>
    </w:tbl>
    <w:bookmarkEnd w:id="147"/>
    <w:bookmarkStart w:id="148" w:name="caution-validators-must-be-real"/>
    <w:p>
      <w:pPr>
        <w:pStyle w:val="Heading3"/>
      </w:pPr>
      <w:r>
        <w:t xml:space="preserve">Caution: validators must be real</w:t>
      </w:r>
    </w:p>
    <w:p>
      <w:pPr>
        <w:pStyle w:val="FirstParagraph"/>
      </w:pPr>
      <w:r>
        <w:t xml:space="preserve">The analogy only holds if validators are real. In protein engineering, assays anchor the search to experimentally measurable function. In AGI ALPHA, tests, audits, formal checks, market settlement, external benchmarks, expert review, reproducibility checks, or real-world outcomes must play the role of assays. Without real validators, the system degenerates into self-referential search: agents optimizing internal signals, social persuasiveness, or benchmark loopholes rather than external value.</w:t>
      </w:r>
    </w:p>
    <w:bookmarkEnd w:id="148"/>
    <w:bookmarkStart w:id="149" w:name="X193dde704c04f56390ef5e6e259f2e57caf9c31"/>
    <w:p>
      <w:pPr>
        <w:pStyle w:val="Heading3"/>
      </w:pPr>
      <w:r>
        <w:t xml:space="preserve">Commercial independence and original invention</w:t>
      </w:r>
    </w:p>
    <w:p>
      <w:pPr>
        <w:pStyle w:val="FirstParagraph"/>
      </w:pPr>
      <w:r>
        <w:t xml:space="preserve">Directed evolution and DISCO are cited here as scientific inspirations for validated search, not as implementation dependencies. AGI ALPHA’s commercial system develops its own coordination substrate, validator architecture, evidence memory, routing policy, and improvement loop. It does not require copying domain-specific protein-design architectures, code, models, weights, figures, datasets, filtering pipelines, inference schedules, or algorithmic details. The AGI ALPHA implementation domain is organizational intelligence: validator-gated machine labor across agents, jobs, tools, artifacts, incentives, governance, and memory.</w:t>
      </w:r>
    </w:p>
    <w:bookmarkEnd w:id="149"/>
    <w:bookmarkStart w:id="150" w:name="X4b880b3d1e062fa1b88751c17ad332b077db9a0"/>
    <w:p>
      <w:pPr>
        <w:pStyle w:val="Heading3"/>
      </w:pPr>
      <w:r>
        <w:t xml:space="preserve">Scientific Discovery Closed-Loop Benchmark</w:t>
      </w:r>
    </w:p>
    <w:p>
      <w:pPr>
        <w:pStyle w:val="FirstParagraph"/>
      </w:pPr>
      <w:r>
        <w:t xml:space="preserve">To make the analogy testable, AGI ALPHA should include a closed-loop scientific discovery benchmark. Each task asks the system to improve a molecule, protein, material, algorithm, simulation, or software workflow over multiple build-test-compress cycles. The expected output is not merely a proposal; it is a validated hypothesis, artifact, or experimental design with lineage.</w:t>
      </w:r>
    </w:p>
    <w:p>
      <w:pPr>
        <w:pStyle w:val="BodyText"/>
      </w:pPr>
      <w:r>
        <w:rPr>
          <w:b/>
          <w:bCs/>
        </w:rPr>
        <w:t xml:space="preserve">Agents.</w:t>
      </w:r>
      <w:r>
        <w:t xml:space="preserve"> </w:t>
      </w:r>
      <w:r>
        <w:t xml:space="preserve">The benchmark uses a literature miner, hypothesis generator, simulator/modeler, experimental planner, executor/coder, validator, critic/risk reviewer, and compression agent.</w:t>
      </w:r>
    </w:p>
    <w:p>
      <w:pPr>
        <w:pStyle w:val="BodyText"/>
      </w:pPr>
      <w:r>
        <w:rPr>
          <w:b/>
          <w:bCs/>
        </w:rPr>
        <w:t xml:space="preserve">Validators.</w:t>
      </w:r>
      <w:r>
        <w:t xml:space="preserve"> </w:t>
      </w:r>
      <w:r>
        <w:t xml:space="preserve">Validation may include unit tests, simulations, docking or physics proxies, formal checks, reproducibility checks, human expert review, wet-lab outcomes, delayed field outcomes, or benchmark-specific adjudicators.</w:t>
      </w:r>
    </w:p>
    <w:p>
      <w:pPr>
        <w:pStyle w:val="BodyText"/>
      </w:pPr>
      <w:r>
        <w:rPr>
          <w:b/>
          <w:bCs/>
        </w:rPr>
        <w:t xml:space="preserve">Evidence bundle.</w:t>
      </w:r>
      <w:r>
        <w:t xml:space="preserve"> </w:t>
      </w:r>
      <w:r>
        <w:t xml:space="preserve">Each cycle records the hypothesis, candidate designs, validator scores, failed variants, selected variant, cost ledger, safety ledger, provenance, lineage, and compressed rules learned.</w:t>
      </w:r>
    </w:p>
    <w:p>
      <w:pPr>
        <w:pStyle w:val="BodyText"/>
      </w:pPr>
      <w:r>
        <w:rPr>
          <w:b/>
          <w:bCs/>
        </w:rPr>
        <w:t xml:space="preserve">Metrics.</w:t>
      </w:r>
      <w:r>
        <w:t xml:space="preserve"> </w:t>
      </w:r>
      <w:r>
        <w:t xml:space="preserve">Report verified improvement per dollar/token/hour; validator precision and recall; novelty subject to validity; reproducibility; safety incidents; number of cycles to improvement; and compression quality of learned rules.</w:t>
      </w:r>
    </w:p>
    <w:p>
      <w:pPr>
        <w:pStyle w:val="BodyText"/>
      </w:pPr>
      <w:r>
        <w:t xml:space="preserve">This benchmark is the paper’s scientific-discovery version of the real-task demonstration gate. Arnold and DISCO validate the general pattern of proposal plus validation plus iteration in scientific discovery. They do not prove AGI ALPHA works. AGI ALPHA must still pass its own real-task demonstration gate with evidence bundles, baseline comparisons, and external validators.</w:t>
      </w:r>
    </w:p>
    <w:bookmarkEnd w:id="150"/>
    <w:bookmarkEnd w:id="151"/>
    <w:bookmarkStart w:id="152" w:name="production-grade-actuation-layer"/>
    <w:p>
      <w:pPr>
        <w:pStyle w:val="Heading2"/>
      </w:pPr>
      <w:r>
        <w:t xml:space="preserve">Production-grade actuation layer</w:t>
      </w:r>
    </w:p>
    <w:p>
      <w:pPr>
        <w:pStyle w:val="FirstParagraph"/>
      </w:pPr>
      <w:r>
        <w:t xml:space="preserve">Real external impact requires tools: browsers, APIs, repositories, databases, code execution, contracts, sensors, and deployment pipelines. But every tool expands the action surface. The frontier tool ecosystem - browser agents, ADK/A2A-style multi-agent frameworks, MCP-style tool interfaces, and workforce-learning systems - therefore strengthens, rather than weakens, the need for AGI ALPHA’s bounded autonomy doctrine.</w:t>
      </w:r>
    </w:p>
    <w:p>
      <w:pPr>
        <w:pStyle w:val="BodyText"/>
      </w:pPr>
      <w:r>
        <w:t xml:space="preserve">Tool access should be treated as an energetic coupling between the agentic system and the world:</w:t>
      </w:r>
    </w:p>
    <w:p>
      <w:pPr>
        <w:pStyle w:val="BodyText"/>
      </w:pPr>
      <m:oMathPara>
        <m:oMathParaPr>
          <m:jc m:val="center"/>
        </m:oMathParaPr>
        <m:oMath>
          <m:r>
            <m:rPr>
              <m:nor/>
              <m:sty m:val="p"/>
            </m:rPr>
            <m:t>reasoning</m:t>
          </m:r>
          <m:r>
            <m:rPr>
              <m:sty m:val="p"/>
            </m:rPr>
            <m:t>+</m:t>
          </m:r>
          <m:r>
            <m:rPr>
              <m:nor/>
              <m:sty m:val="p"/>
            </m:rPr>
            <m:t>tool permission</m:t>
          </m:r>
          <m:r>
            <m:rPr>
              <m:sty m:val="p"/>
            </m:rPr>
            <m:t>→</m:t>
          </m:r>
          <m:r>
            <m:rPr>
              <m:nor/>
              <m:sty m:val="p"/>
            </m:rPr>
            <m:t>external work</m:t>
          </m:r>
          <m:r>
            <m:rPr>
              <m:sty m:val="p"/>
            </m:rPr>
            <m:t>+</m:t>
          </m:r>
          <m:r>
            <m:rPr>
              <m:nor/>
              <m:sty m:val="p"/>
            </m:rPr>
            <m:t>externalized risk</m:t>
          </m:r>
          <m:r>
            <m:rPr>
              <m:sty m:val="p"/>
            </m:rPr>
            <m:t>.</m:t>
          </m:r>
        </m:oMath>
      </m:oMathPara>
    </w:p>
    <w:p>
      <w:pPr>
        <w:pStyle w:val="FirstParagraph"/>
      </w:pPr>
      <w:r>
        <w:t xml:space="preserve">The production rule is:</w:t>
      </w:r>
    </w:p>
    <w:p>
      <w:pPr>
        <w:pStyle w:val="BodyText"/>
      </w:pPr>
      <m:oMathPara>
        <m:oMathParaPr>
          <m:jc m:val="center"/>
        </m:oMathParaPr>
        <m:oMath>
          <m:borderBox>
            <m:e>
              <m:r>
                <m:rPr>
                  <m:nor/>
                  <m:sty m:val="p"/>
                </m:rPr>
                <m:t>no high-impact tool actuation without scope, trace, validator, and rollback.</m:t>
              </m:r>
            </m:e>
          </m:borderBox>
        </m:oMath>
      </m:oMathPara>
    </w:p>
    <w:p>
      <w:pPr>
        <w:pStyle w:val="FirstParagraph"/>
      </w:pPr>
      <w:r>
        <w:t xml:space="preserve">That rule is the difference between impressive demos and governable infrastructure.</w:t>
      </w:r>
    </w:p>
    <w:bookmarkEnd w:id="152"/>
    <w:bookmarkEnd w:id="153"/>
    <w:bookmarkStart w:id="157" w:name="X97b28e10677d9cc83d82ddaa114ce2155de899d"/>
    <w:p>
      <w:pPr>
        <w:pStyle w:val="Heading1"/>
      </w:pPr>
      <w:r>
        <w:t xml:space="preserve">AGI ALPHA as a Far-From-Equilibrium Multi-Agent Work Engine</w:t>
      </w:r>
    </w:p>
    <w:p>
      <w:pPr>
        <w:pStyle w:val="FirstParagraph"/>
      </w:pPr>
      <w:r>
        <w:t xml:space="preserve">A closed system relaxes toward equilibrium. A large agentic system that receives no new compute, data, tasks, feedback, incentives, or validation likewise decays. It becomes idle, stale, brittle, or self-referential. α-AGI Ascension is therefore an open-system phenomenon.</w:t>
      </w:r>
    </w:p>
    <w:p>
      <w:pPr>
        <w:pStyle w:val="CaptionedFigure"/>
      </w:pPr>
      <w:r>
        <w:drawing>
          <wp:inline>
            <wp:extent cx="4613753" cy="3031298"/>
            <wp:effectExtent b="0" l="0" r="0" t="0"/>
            <wp:docPr descr="Continuous inflow dynamics. Shocks to data, feedback, incentives, or compute propagate into lower verified work, showing why continuity, reserves, and fast recovery matter." title="" id="155" name="Picture"/>
            <a:graphic>
              <a:graphicData uri="http://schemas.openxmlformats.org/drawingml/2006/picture">
                <pic:pic>
                  <pic:nvPicPr>
                    <pic:cNvPr descr="figures_png/figure2_inflow_dynamics.png" id="156" name="Picture"/>
                    <pic:cNvPicPr>
                      <a:picLocks noChangeArrowheads="1" noChangeAspect="1"/>
                    </pic:cNvPicPr>
                  </pic:nvPicPr>
                  <pic:blipFill>
                    <a:blip r:embed="rId154"/>
                    <a:stretch>
                      <a:fillRect/>
                    </a:stretch>
                  </pic:blipFill>
                  <pic:spPr bwMode="auto">
                    <a:xfrm>
                      <a:off x="0" y="0"/>
                      <a:ext cx="4613753" cy="3031298"/>
                    </a:xfrm>
                    <a:prstGeom prst="rect">
                      <a:avLst/>
                    </a:prstGeom>
                    <a:noFill/>
                    <a:ln w="9525">
                      <a:noFill/>
                      <a:headEnd/>
                      <a:tailEnd/>
                    </a:ln>
                  </pic:spPr>
                </pic:pic>
              </a:graphicData>
            </a:graphic>
          </wp:inline>
        </w:drawing>
      </w:r>
    </w:p>
    <w:p>
      <w:pPr>
        <w:pStyle w:val="ImageCaption"/>
      </w:pPr>
      <w:r>
        <w:t xml:space="preserve">Continuous inflow dynamics. Shocks to data, feedback, incentives, or compute propagate into lower verified work, showing why continuity, reserves, and fast recovery matter.</w:t>
      </w:r>
    </w:p>
    <w:p>
      <w:pPr>
        <w:pStyle w:val="BodyText"/>
      </w:pPr>
      <w:r>
        <w:t xml:space="preserve">The inflow-dynamics figure shows that organized agentic complexity is not sustained by average resource levels alone. Continuity, quality, and recovery speed determine whether the system keeps producing verified work or decays toward idle, stale, or chaotic behavior.</w:t>
      </w:r>
    </w:p>
    <w:p>
      <w:pPr>
        <w:pStyle w:val="BodyText"/>
      </w:pPr>
      <w:r>
        <w:t xml:space="preserve">Let the inflow vector be:</w:t>
      </w:r>
    </w:p>
    <w:p>
      <w:pPr>
        <w:pStyle w:val="BodyText"/>
      </w:pPr>
      <m:oMathPara>
        <m:oMathParaPr>
          <m:jc m:val="center"/>
        </m:oMathParaPr>
        <m:oMath>
          <m:sSub>
            <m:e>
              <m:r>
                <m:t>Φ</m:t>
              </m:r>
            </m:e>
            <m:sub>
              <m:r>
                <m:rPr>
                  <m:nor/>
                  <m:sty m:val="p"/>
                </m:rPr>
                <m:t>in</m:t>
              </m:r>
            </m:sub>
          </m:sSub>
          <m:r>
            <m:rPr>
              <m:sty m:val="p"/>
            </m:rPr>
            <m:t>=</m:t>
          </m:r>
          <m:d>
            <m:dPr>
              <m:begChr m:val="("/>
              <m:endChr m:val=")"/>
              <m:sepChr m:val=""/>
              <m:grow/>
            </m:dPr>
            <m:e>
              <m:sSub>
                <m:e>
                  <m:r>
                    <m:t>Φ</m:t>
                  </m:r>
                </m:e>
                <m:sub>
                  <m:r>
                    <m:t>C</m:t>
                  </m:r>
                </m:sub>
              </m:sSub>
              <m:r>
                <m:rPr>
                  <m:sty m:val="p"/>
                </m:rPr>
                <m:t>,</m:t>
              </m:r>
              <m:sSub>
                <m:e>
                  <m:r>
                    <m:t>Φ</m:t>
                  </m:r>
                </m:e>
                <m:sub>
                  <m:r>
                    <m:t>D</m:t>
                  </m:r>
                </m:sub>
              </m:sSub>
              <m:r>
                <m:rPr>
                  <m:sty m:val="p"/>
                </m:rPr>
                <m:t>,</m:t>
              </m:r>
              <m:sSub>
                <m:e>
                  <m:r>
                    <m:t>Φ</m:t>
                  </m:r>
                </m:e>
                <m:sub>
                  <m:r>
                    <m:t>J</m:t>
                  </m:r>
                </m:sub>
              </m:sSub>
              <m:r>
                <m:rPr>
                  <m:sty m:val="p"/>
                </m:rPr>
                <m:t>,</m:t>
              </m:r>
              <m:sSub>
                <m:e>
                  <m:r>
                    <m:t>Φ</m:t>
                  </m:r>
                </m:e>
                <m:sub>
                  <m:r>
                    <m:t>I</m:t>
                  </m:r>
                </m:sub>
              </m:sSub>
              <m:r>
                <m:rPr>
                  <m:sty m:val="p"/>
                </m:rPr>
                <m:t>,</m:t>
              </m:r>
              <m:sSub>
                <m:e>
                  <m:r>
                    <m:t>Φ</m:t>
                  </m:r>
                </m:e>
                <m:sub>
                  <m:r>
                    <m:t>F</m:t>
                  </m:r>
                </m:sub>
              </m:sSub>
              <m:r>
                <m:rPr>
                  <m:sty m:val="p"/>
                </m:rPr>
                <m:t>,</m:t>
              </m:r>
              <m:sSub>
                <m:e>
                  <m:r>
                    <m:t>Φ</m:t>
                  </m:r>
                </m:e>
                <m:sub>
                  <m:r>
                    <m:t>G</m:t>
                  </m:r>
                </m:sub>
              </m:sSub>
              <m:r>
                <m:rPr>
                  <m:sty m:val="p"/>
                </m:rPr>
                <m:t>,</m:t>
              </m:r>
              <m:sSub>
                <m:e>
                  <m:r>
                    <m:t>Φ</m:t>
                  </m:r>
                </m:e>
                <m:sub>
                  <m:r>
                    <m:t>T</m:t>
                  </m:r>
                </m:sub>
              </m:sSub>
            </m:e>
          </m:d>
        </m:oMath>
      </m:oMathPara>
    </w:p>
    <w:p>
      <w:pPr>
        <w:pStyle w:val="FirstParagraph"/>
      </w:pPr>
      <w:r>
        <w:t xml:space="preserve">where:</w:t>
      </w:r>
    </w:p>
    <w:p>
      <w:pPr>
        <w:pStyle w:val="Compact"/>
        <w:numPr>
          <w:ilvl w:val="0"/>
          <w:numId w:val="1018"/>
        </w:numPr>
      </w:pPr>
      <m:oMath>
        <m:sSub>
          <m:e>
            <m:r>
              <m:t>Φ</m:t>
            </m:r>
          </m:e>
          <m:sub>
            <m:r>
              <m:t>C</m:t>
            </m:r>
          </m:sub>
        </m:sSub>
      </m:oMath>
      <w:r>
        <w:t xml:space="preserve"> </w:t>
      </w:r>
      <w:r>
        <w:t xml:space="preserve">is compute;</w:t>
      </w:r>
    </w:p>
    <w:p>
      <w:pPr>
        <w:pStyle w:val="Compact"/>
        <w:numPr>
          <w:ilvl w:val="0"/>
          <w:numId w:val="1018"/>
        </w:numPr>
      </w:pPr>
      <m:oMath>
        <m:sSub>
          <m:e>
            <m:r>
              <m:t>Φ</m:t>
            </m:r>
          </m:e>
          <m:sub>
            <m:r>
              <m:t>D</m:t>
            </m:r>
          </m:sub>
        </m:sSub>
      </m:oMath>
      <w:r>
        <w:t xml:space="preserve"> </w:t>
      </w:r>
      <w:r>
        <w:t xml:space="preserve">is data;</w:t>
      </w:r>
    </w:p>
    <w:p>
      <w:pPr>
        <w:pStyle w:val="Compact"/>
        <w:numPr>
          <w:ilvl w:val="0"/>
          <w:numId w:val="1018"/>
        </w:numPr>
      </w:pPr>
      <m:oMath>
        <m:sSub>
          <m:e>
            <m:r>
              <m:t>Φ</m:t>
            </m:r>
          </m:e>
          <m:sub>
            <m:r>
              <m:t>J</m:t>
            </m:r>
          </m:sub>
        </m:sSub>
      </m:oMath>
      <w:r>
        <w:t xml:space="preserve"> </w:t>
      </w:r>
      <w:r>
        <w:t xml:space="preserve">is task/job flow;</w:t>
      </w:r>
    </w:p>
    <w:p>
      <w:pPr>
        <w:pStyle w:val="Compact"/>
        <w:numPr>
          <w:ilvl w:val="0"/>
          <w:numId w:val="1018"/>
        </w:numPr>
      </w:pPr>
      <m:oMath>
        <m:sSub>
          <m:e>
            <m:r>
              <m:t>Φ</m:t>
            </m:r>
          </m:e>
          <m:sub>
            <m:r>
              <m:t>I</m:t>
            </m:r>
          </m:sub>
        </m:sSub>
      </m:oMath>
      <w:r>
        <w:t xml:space="preserve"> </w:t>
      </w:r>
      <w:r>
        <w:t xml:space="preserve">is incentives;</w:t>
      </w:r>
    </w:p>
    <w:p>
      <w:pPr>
        <w:pStyle w:val="Compact"/>
        <w:numPr>
          <w:ilvl w:val="0"/>
          <w:numId w:val="1018"/>
        </w:numPr>
      </w:pPr>
      <m:oMath>
        <m:sSub>
          <m:e>
            <m:r>
              <m:t>Φ</m:t>
            </m:r>
          </m:e>
          <m:sub>
            <m:r>
              <m:t>F</m:t>
            </m:r>
          </m:sub>
        </m:sSub>
      </m:oMath>
      <w:r>
        <w:t xml:space="preserve"> </w:t>
      </w:r>
      <w:r>
        <w:t xml:space="preserve">is feedback;</w:t>
      </w:r>
    </w:p>
    <w:p>
      <w:pPr>
        <w:pStyle w:val="Compact"/>
        <w:numPr>
          <w:ilvl w:val="0"/>
          <w:numId w:val="1018"/>
        </w:numPr>
      </w:pPr>
      <m:oMath>
        <m:sSub>
          <m:e>
            <m:r>
              <m:t>Φ</m:t>
            </m:r>
          </m:e>
          <m:sub>
            <m:r>
              <m:t>G</m:t>
            </m:r>
          </m:sub>
        </m:sSub>
      </m:oMath>
      <w:r>
        <w:t xml:space="preserve"> </w:t>
      </w:r>
      <w:r>
        <w:t xml:space="preserve">is governance and policy constraints;</w:t>
      </w:r>
    </w:p>
    <w:p>
      <w:pPr>
        <w:pStyle w:val="Compact"/>
        <w:numPr>
          <w:ilvl w:val="0"/>
          <w:numId w:val="1018"/>
        </w:numPr>
      </w:pPr>
      <m:oMath>
        <m:sSub>
          <m:e>
            <m:r>
              <m:t>Φ</m:t>
            </m:r>
          </m:e>
          <m:sub>
            <m:r>
              <m:t>T</m:t>
            </m:r>
          </m:sub>
        </m:sSub>
      </m:oMath>
      <w:r>
        <w:t xml:space="preserve"> </w:t>
      </w:r>
      <w:r>
        <w:t xml:space="preserve">is tool and environment access.</w:t>
      </w:r>
    </w:p>
    <w:p>
      <w:pPr>
        <w:pStyle w:val="FirstParagraph"/>
      </w:pPr>
      <w:r>
        <w:t xml:space="preserve">Let the outflow vector be:</w:t>
      </w:r>
    </w:p>
    <w:p>
      <w:pPr>
        <w:pStyle w:val="BodyText"/>
      </w:pPr>
      <m:oMathPara>
        <m:oMathParaPr>
          <m:jc m:val="center"/>
        </m:oMathParaPr>
        <m:oMath>
          <m:sSub>
            <m:e>
              <m:r>
                <m:t>Φ</m:t>
              </m:r>
            </m:e>
            <m:sub>
              <m:r>
                <m:rPr>
                  <m:nor/>
                  <m:sty m:val="p"/>
                </m:rPr>
                <m:t>out</m:t>
              </m:r>
            </m:sub>
          </m:sSub>
          <m:r>
            <m:rPr>
              <m:sty m:val="p"/>
            </m:rPr>
            <m:t>=</m:t>
          </m:r>
          <m:d>
            <m:dPr>
              <m:begChr m:val="("/>
              <m:endChr m:val=")"/>
              <m:sepChr m:val=""/>
              <m:grow/>
            </m:dPr>
            <m:e>
              <m:sSub>
                <m:e>
                  <m:r>
                    <m:t>W</m:t>
                  </m:r>
                </m:e>
                <m:sub>
                  <m:r>
                    <m:t>v</m:t>
                  </m:r>
                </m:sub>
              </m:sSub>
              <m:r>
                <m:rPr>
                  <m:sty m:val="p"/>
                </m:rPr>
                <m:t>,</m:t>
              </m:r>
              <m:sSub>
                <m:e>
                  <m:r>
                    <m:t>Q</m:t>
                  </m:r>
                </m:e>
                <m:sub>
                  <m:r>
                    <m:t>s</m:t>
                  </m:r>
                </m:sub>
              </m:sSub>
              <m:r>
                <m:rPr>
                  <m:sty m:val="p"/>
                </m:rPr>
                <m:t>,</m:t>
              </m:r>
              <m:sSub>
                <m:e>
                  <m:r>
                    <m:t>R</m:t>
                  </m:r>
                </m:e>
                <m:sub>
                  <m:r>
                    <m:t>e</m:t>
                  </m:r>
                </m:sub>
              </m:sSub>
              <m:r>
                <m:rPr>
                  <m:sty m:val="p"/>
                </m:rPr>
                <m:t>,</m:t>
              </m:r>
              <m:sSub>
                <m:e>
                  <m:r>
                    <m:t>I</m:t>
                  </m:r>
                </m:e>
                <m:sub>
                  <m:r>
                    <m:t>m</m:t>
                  </m:r>
                </m:sub>
              </m:sSub>
              <m:r>
                <m:rPr>
                  <m:sty m:val="p"/>
                </m:rPr>
                <m:t>,</m:t>
              </m:r>
              <m:sSub>
                <m:e>
                  <m:r>
                    <m:t>A</m:t>
                  </m:r>
                </m:e>
                <m:sub>
                  <m:r>
                    <m:t>o</m:t>
                  </m:r>
                </m:sub>
              </m:sSub>
            </m:e>
          </m:d>
        </m:oMath>
      </m:oMathPara>
    </w:p>
    <w:p>
      <w:pPr>
        <w:pStyle w:val="FirstParagraph"/>
      </w:pPr>
      <w:r>
        <w:t xml:space="preserve">where:</w:t>
      </w:r>
    </w:p>
    <w:p>
      <w:pPr>
        <w:pStyle w:val="Compact"/>
        <w:numPr>
          <w:ilvl w:val="0"/>
          <w:numId w:val="1019"/>
        </w:numPr>
      </w:pPr>
      <m:oMath>
        <m:sSub>
          <m:e>
            <m:r>
              <m:t>W</m:t>
            </m:r>
          </m:e>
          <m:sub>
            <m:r>
              <m:t>v</m:t>
            </m:r>
          </m:sub>
        </m:sSub>
      </m:oMath>
      <w:r>
        <w:t xml:space="preserve"> </w:t>
      </w:r>
      <w:r>
        <w:t xml:space="preserve">is verified work;</w:t>
      </w:r>
    </w:p>
    <w:p>
      <w:pPr>
        <w:pStyle w:val="Compact"/>
        <w:numPr>
          <w:ilvl w:val="0"/>
          <w:numId w:val="1019"/>
        </w:numPr>
      </w:pPr>
      <m:oMath>
        <m:sSub>
          <m:e>
            <m:r>
              <m:t>Q</m:t>
            </m:r>
          </m:e>
          <m:sub>
            <m:r>
              <m:t>s</m:t>
            </m:r>
          </m:sub>
        </m:sSub>
      </m:oMath>
      <w:r>
        <w:t xml:space="preserve"> </w:t>
      </w:r>
      <w:r>
        <w:t xml:space="preserve">is dissipated search, failed attempts, duplicated tool use, and latency;</w:t>
      </w:r>
    </w:p>
    <w:p>
      <w:pPr>
        <w:pStyle w:val="Compact"/>
        <w:numPr>
          <w:ilvl w:val="0"/>
          <w:numId w:val="1019"/>
        </w:numPr>
      </w:pPr>
      <m:oMath>
        <m:sSub>
          <m:e>
            <m:r>
              <m:t>R</m:t>
            </m:r>
          </m:e>
          <m:sub>
            <m:r>
              <m:t>e</m:t>
            </m:r>
          </m:sub>
        </m:sSub>
      </m:oMath>
      <w:r>
        <w:t xml:space="preserve"> </w:t>
      </w:r>
      <w:r>
        <w:t xml:space="preserve">is externalized risk or harm;</w:t>
      </w:r>
    </w:p>
    <w:p>
      <w:pPr>
        <w:pStyle w:val="Compact"/>
        <w:numPr>
          <w:ilvl w:val="0"/>
          <w:numId w:val="1019"/>
        </w:numPr>
      </w:pPr>
      <m:oMath>
        <m:sSub>
          <m:e>
            <m:r>
              <m:t>I</m:t>
            </m:r>
          </m:e>
          <m:sub>
            <m:r>
              <m:t>m</m:t>
            </m:r>
          </m:sub>
        </m:sSub>
      </m:oMath>
      <w:r>
        <w:t xml:space="preserve"> </w:t>
      </w:r>
      <w:r>
        <w:t xml:space="preserve">is stored memory and reusable knowledge;</w:t>
      </w:r>
    </w:p>
    <w:p>
      <w:pPr>
        <w:pStyle w:val="Compact"/>
        <w:numPr>
          <w:ilvl w:val="0"/>
          <w:numId w:val="1019"/>
        </w:numPr>
      </w:pPr>
      <m:oMath>
        <m:sSub>
          <m:e>
            <m:r>
              <m:t>A</m:t>
            </m:r>
          </m:e>
          <m:sub>
            <m:r>
              <m:t>o</m:t>
            </m:r>
          </m:sub>
        </m:sSub>
      </m:oMath>
      <w:r>
        <w:t xml:space="preserve"> </w:t>
      </w:r>
      <w:r>
        <w:t xml:space="preserve">is produced artifact output.</w:t>
      </w:r>
    </w:p>
    <w:p>
      <w:pPr>
        <w:pStyle w:val="FirstParagraph"/>
      </w:pPr>
      <w:r>
        <w:t xml:space="preserve">The system sustains organized complexity when:</w:t>
      </w:r>
    </w:p>
    <w:p>
      <w:pPr>
        <w:pStyle w:val="BodyText"/>
      </w:pPr>
      <m:oMathPara>
        <m:oMathParaPr>
          <m:jc m:val="center"/>
        </m:oMathParaPr>
        <m:oMath>
          <m:sSub>
            <m:e>
              <m:acc>
                <m:accPr>
                  <m:chr m:val="̇"/>
                </m:accPr>
                <m:e>
                  <m:r>
                    <m:t>E</m:t>
                  </m:r>
                </m:e>
              </m:acc>
            </m:e>
            <m:sub>
              <m:r>
                <m:rPr>
                  <m:nor/>
                  <m:sty m:val="p"/>
                </m:rPr>
                <m:t>in</m:t>
              </m:r>
            </m:sub>
          </m:sSub>
          <m:r>
            <m:rPr>
              <m:sty m:val="p"/>
            </m:rPr>
            <m:t>=</m:t>
          </m:r>
          <m:sSub>
            <m:e>
              <m:acc>
                <m:accPr>
                  <m:chr m:val="̇"/>
                </m:accPr>
                <m:e>
                  <m:r>
                    <m:t>W</m:t>
                  </m:r>
                </m:e>
              </m:acc>
            </m:e>
            <m:sub>
              <m:r>
                <m:t>v</m:t>
              </m:r>
            </m:sub>
          </m:sSub>
          <m:r>
            <m:rPr>
              <m:sty m:val="p"/>
            </m:rPr>
            <m:t>+</m:t>
          </m:r>
          <m:sSub>
            <m:e>
              <m:acc>
                <m:accPr>
                  <m:chr m:val="̇"/>
                </m:accPr>
                <m:e>
                  <m:r>
                    <m:t>Q</m:t>
                  </m:r>
                </m:e>
              </m:acc>
            </m:e>
            <m:sub>
              <m:r>
                <m:t>s</m:t>
              </m:r>
            </m:sub>
          </m:sSub>
          <m:r>
            <m:rPr>
              <m:sty m:val="p"/>
            </m:rPr>
            <m:t>+</m:t>
          </m:r>
          <m:sSub>
            <m:e>
              <m:acc>
                <m:accPr>
                  <m:chr m:val="̇"/>
                </m:accPr>
                <m:e>
                  <m:r>
                    <m:t>I</m:t>
                  </m:r>
                </m:e>
              </m:acc>
            </m:e>
            <m:sub>
              <m:r>
                <m:t>m</m:t>
              </m:r>
            </m:sub>
          </m:sSub>
          <m:r>
            <m:rPr>
              <m:sty m:val="p"/>
            </m:rPr>
            <m:t>+</m:t>
          </m:r>
          <m:sSub>
            <m:e>
              <m:acc>
                <m:accPr>
                  <m:chr m:val="̇"/>
                </m:accPr>
                <m:e>
                  <m:r>
                    <m:t>R</m:t>
                  </m:r>
                </m:e>
              </m:acc>
            </m:e>
            <m:sub>
              <m:r>
                <m:t>e</m:t>
              </m:r>
            </m:sub>
          </m:sSub>
        </m:oMath>
      </m:oMathPara>
    </w:p>
    <w:p>
      <w:pPr>
        <w:pStyle w:val="FirstParagraph"/>
      </w:pPr>
      <w:r>
        <w:t xml:space="preserve">and the risk term is bounded:</w:t>
      </w:r>
    </w:p>
    <w:p>
      <w:pPr>
        <w:pStyle w:val="BodyText"/>
      </w:pPr>
      <m:oMathPara>
        <m:oMathParaPr>
          <m:jc m:val="center"/>
        </m:oMathParaPr>
        <m:oMath>
          <m:sSub>
            <m:e>
              <m:acc>
                <m:accPr>
                  <m:chr m:val="̇"/>
                </m:accPr>
                <m:e>
                  <m:r>
                    <m:t>R</m:t>
                  </m:r>
                </m:e>
              </m:acc>
            </m:e>
            <m:sub>
              <m:r>
                <m:t>e</m:t>
              </m:r>
            </m:sub>
          </m:sSub>
          <m:r>
            <m:rPr>
              <m:sty m:val="p"/>
            </m:rPr>
            <m:t>≤</m:t>
          </m:r>
          <m:sSub>
            <m:e>
              <m:r>
                <m:t>ϵ</m:t>
              </m:r>
            </m:e>
            <m:sub>
              <m:r>
                <m:t>R</m:t>
              </m:r>
            </m:sub>
          </m:sSub>
          <m:r>
            <m:rPr>
              <m:sty m:val="p"/>
            </m:rPr>
            <m:t>.</m:t>
          </m:r>
        </m:oMath>
      </m:oMathPara>
    </w:p>
    <w:p>
      <w:pPr>
        <w:pStyle w:val="FirstParagraph"/>
      </w:pPr>
      <w:r>
        <w:t xml:space="preserve">The practical version is: useful outputs must increase faster than waste, risk, and coordination overhead.</w:t>
      </w:r>
    </w:p>
    <w:bookmarkEnd w:id="157"/>
    <w:bookmarkStart w:id="162" w:name="X95a5566e7a978c6b13bbe1b506261982c579e6f"/>
    <w:p>
      <w:pPr>
        <w:pStyle w:val="Heading1"/>
      </w:pPr>
      <w:r>
        <w:t xml:space="preserve">Gibbs-like free energy of multi-agent coordination</w:t>
      </w:r>
    </w:p>
    <w:p>
      <w:pPr>
        <w:pStyle w:val="FirstParagraph"/>
      </w:pPr>
      <w:r>
        <w:t xml:space="preserve">We define the coordination state:</w:t>
      </w:r>
    </w:p>
    <w:p>
      <w:pPr>
        <w:pStyle w:val="BodyText"/>
      </w:pPr>
      <m:oMathPara>
        <m:oMathParaPr>
          <m:jc m:val="center"/>
        </m:oMathParaPr>
        <m:oMath>
          <m:r>
            <m:t>x</m:t>
          </m:r>
          <m:r>
            <m:rPr>
              <m:sty m:val="p"/>
            </m:rPr>
            <m:t>=</m:t>
          </m:r>
          <m:d>
            <m:dPr>
              <m:begChr m:val="("/>
              <m:endChr m:val=")"/>
              <m:sepChr m:val=""/>
              <m:grow/>
            </m:dPr>
            <m:e>
              <m:r>
                <m:rPr>
                  <m:sty m:val="p"/>
                  <m:scr m:val="script"/>
                </m:rPr>
                <m:t>A</m:t>
              </m:r>
              <m:r>
                <m:rPr>
                  <m:sty m:val="p"/>
                </m:rPr>
                <m:t>,</m:t>
              </m:r>
              <m:r>
                <m:rPr>
                  <m:sty m:val="p"/>
                  <m:scr m:val="script"/>
                </m:rPr>
                <m:t>J</m:t>
              </m:r>
              <m:r>
                <m:rPr>
                  <m:sty m:val="p"/>
                </m:rPr>
                <m:t>,</m:t>
              </m:r>
              <m:r>
                <m:t>M</m:t>
              </m:r>
              <m:r>
                <m:rPr>
                  <m:sty m:val="p"/>
                </m:rPr>
                <m:t>,</m:t>
              </m:r>
              <m:r>
                <m:t>R</m:t>
              </m:r>
              <m:r>
                <m:rPr>
                  <m:sty m:val="p"/>
                </m:rPr>
                <m:t>,</m:t>
              </m:r>
              <m:r>
                <m:t>P</m:t>
              </m:r>
              <m:r>
                <m:rPr>
                  <m:sty m:val="p"/>
                </m:rPr>
                <m:t>,</m:t>
              </m:r>
              <m:sSub>
                <m:e>
                  <m:r>
                    <m:t>G</m:t>
                  </m:r>
                </m:e>
                <m:sub>
                  <m:r>
                    <m:t>v</m:t>
                  </m:r>
                </m:sub>
              </m:sSub>
              <m:r>
                <m:rPr>
                  <m:sty m:val="p"/>
                </m:rPr>
                <m:t>,</m:t>
              </m:r>
              <m:r>
                <m:t>Π</m:t>
              </m:r>
              <m:r>
                <m:rPr>
                  <m:sty m:val="p"/>
                </m:rPr>
                <m:t>,</m:t>
              </m:r>
              <m:sSub>
                <m:e>
                  <m:r>
                    <m:t>T</m:t>
                  </m:r>
                </m:e>
                <m:sub>
                  <m:r>
                    <m:t>o</m:t>
                  </m:r>
                </m:sub>
              </m:sSub>
            </m:e>
          </m:d>
        </m:oMath>
      </m:oMathPara>
    </w:p>
    <w:p>
      <w:pPr>
        <w:pStyle w:val="FirstParagraph"/>
      </w:pPr>
      <w:r>
        <w:t xml:space="preserve">where</w:t>
      </w:r>
      <w:r>
        <w:t xml:space="preserve"> </w:t>
      </w:r>
      <m:oMath>
        <m:r>
          <m:t>M</m:t>
        </m:r>
      </m:oMath>
      <w:r>
        <w:t xml:space="preserve"> </w:t>
      </w:r>
      <w:r>
        <w:t xml:space="preserve">is memory,</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sSub>
          <m:e>
            <m:r>
              <m:t>G</m:t>
            </m:r>
          </m:e>
          <m:sub>
            <m:r>
              <m:t>v</m:t>
            </m:r>
          </m:sub>
        </m:sSub>
      </m:oMath>
      <w:r>
        <w:t xml:space="preserve"> </w:t>
      </w:r>
      <w:r>
        <w:t xml:space="preserve">is governance state,</w:t>
      </w:r>
      <w:r>
        <w:t xml:space="preserve"> </w:t>
      </w:r>
      <m:oMath>
        <m:r>
          <m:t>Π</m:t>
        </m:r>
      </m:oMath>
      <w:r>
        <w:t xml:space="preserve"> </w:t>
      </w:r>
      <w:r>
        <w:t xml:space="preserve">is policy, and</w:t>
      </w:r>
      <w:r>
        <w:t xml:space="preserve"> </w:t>
      </w:r>
      <m:oMath>
        <m:sSub>
          <m:e>
            <m:r>
              <m:t>T</m:t>
            </m:r>
          </m:e>
          <m:sub>
            <m:r>
              <m:t>o</m:t>
            </m:r>
          </m:sub>
        </m:sSub>
      </m:oMath>
      <w:r>
        <w:t xml:space="preserve"> </w:t>
      </w:r>
      <w:r>
        <w:t xml:space="preserve">is tool state.</w:t>
      </w:r>
    </w:p>
    <w:p>
      <w:pPr>
        <w:pStyle w:val="BodyText"/>
      </w:pPr>
      <w:r>
        <w:t xml:space="preserve">The agentic Gibbs-like functional is:</w:t>
      </w:r>
    </w:p>
    <w:p>
      <w:pPr>
        <w:pStyle w:val="BodyText"/>
      </w:pPr>
      <m:oMathPara>
        <m:oMathParaPr>
          <m:jc m:val="center"/>
        </m:oMathParaPr>
        <m:oMath>
          <m:sSub>
            <m:e>
              <m:r>
                <m:rPr>
                  <m:sty m:val="p"/>
                  <m:scr m:val="script"/>
                </m:rPr>
                <m:t>G</m:t>
              </m:r>
            </m:e>
            <m:sub>
              <m:r>
                <m:t>α</m:t>
              </m:r>
            </m:sub>
          </m:sSub>
          <m:d>
            <m:dPr>
              <m:begChr m:val="("/>
              <m:endChr m:val=")"/>
              <m:sepChr m:val=""/>
              <m:grow/>
            </m:dPr>
            <m:e>
              <m:r>
                <m:t>x</m:t>
              </m:r>
            </m:e>
          </m:d>
          <m:r>
            <m:rPr>
              <m:sty m:val="p"/>
            </m:rPr>
            <m:t>=</m:t>
          </m:r>
          <m:sSub>
            <m:e>
              <m:r>
                <m:t>C</m:t>
              </m:r>
            </m:e>
            <m:sub>
              <m:r>
                <m:rPr>
                  <m:nor/>
                  <m:sty m:val="p"/>
                </m:rPr>
                <m:t>compute</m:t>
              </m:r>
            </m:sub>
          </m:sSub>
          <m:d>
            <m:dPr>
              <m:begChr m:val="("/>
              <m:endChr m:val=")"/>
              <m:sepChr m:val=""/>
              <m:grow/>
            </m:dPr>
            <m:e>
              <m:r>
                <m:t>x</m:t>
              </m:r>
            </m:e>
          </m:d>
          <m:r>
            <m:rPr>
              <m:sty m:val="p"/>
            </m:rPr>
            <m:t>+</m:t>
          </m:r>
          <m:sSub>
            <m:e>
              <m:r>
                <m:t>C</m:t>
              </m:r>
            </m:e>
            <m:sub>
              <m:r>
                <m:rPr>
                  <m:nor/>
                  <m:sty m:val="p"/>
                </m:rPr>
                <m:t>coord</m:t>
              </m:r>
            </m:sub>
          </m:sSub>
          <m:d>
            <m:dPr>
              <m:begChr m:val="("/>
              <m:endChr m:val=")"/>
              <m:sepChr m:val=""/>
              <m:grow/>
            </m:dPr>
            <m:e>
              <m:r>
                <m:t>x</m:t>
              </m:r>
            </m:e>
          </m:d>
          <m:r>
            <m:rPr>
              <m:sty m:val="p"/>
            </m:rPr>
            <m:t>+</m:t>
          </m:r>
          <m:sSub>
            <m:e>
              <m:r>
                <m:t>C</m:t>
              </m:r>
            </m:e>
            <m:sub>
              <m:r>
                <m:rPr>
                  <m:nor/>
                  <m:sty m:val="p"/>
                </m:rPr>
                <m:t>latency</m:t>
              </m:r>
            </m:sub>
          </m:sSub>
          <m:d>
            <m:dPr>
              <m:begChr m:val="("/>
              <m:endChr m:val=")"/>
              <m:sepChr m:val=""/>
              <m:grow/>
            </m:dPr>
            <m:e>
              <m:r>
                <m:t>x</m:t>
              </m:r>
            </m:e>
          </m:d>
          <m:r>
            <m:rPr>
              <m:sty m:val="p"/>
            </m:rPr>
            <m:t>+</m:t>
          </m:r>
          <m:sSub>
            <m:e>
              <m:r>
                <m:t>R</m:t>
              </m:r>
            </m:e>
            <m:sub>
              <m:r>
                <m:rPr>
                  <m:nor/>
                  <m:sty m:val="p"/>
                </m:rPr>
                <m:t>safety</m:t>
              </m:r>
            </m:sub>
          </m:sSub>
          <m:d>
            <m:dPr>
              <m:begChr m:val="("/>
              <m:endChr m:val=")"/>
              <m:sepChr m:val=""/>
              <m:grow/>
            </m:dPr>
            <m:e>
              <m:r>
                <m:t>x</m:t>
              </m:r>
            </m:e>
          </m:d>
          <m:r>
            <m:rPr>
              <m:sty m:val="p"/>
            </m:rPr>
            <m:t>+</m:t>
          </m:r>
          <m:sSub>
            <m:e>
              <m:r>
                <m:t>R</m:t>
              </m:r>
            </m:e>
            <m:sub>
              <m:r>
                <m:rPr>
                  <m:nor/>
                  <m:sty m:val="p"/>
                </m:rPr>
                <m:t>legal</m:t>
              </m:r>
            </m:sub>
          </m:sSub>
          <m:d>
            <m:dPr>
              <m:begChr m:val="("/>
              <m:endChr m:val=")"/>
              <m:sepChr m:val=""/>
              <m:grow/>
            </m:dPr>
            <m:e>
              <m:r>
                <m:t>x</m:t>
              </m:r>
            </m:e>
          </m:d>
          <m:r>
            <m:rPr>
              <m:sty m:val="p"/>
            </m:rPr>
            <m:t>+</m:t>
          </m:r>
          <m:sSub>
            <m:e>
              <m:r>
                <m:t>R</m:t>
              </m:r>
            </m:e>
            <m:sub>
              <m:r>
                <m:rPr>
                  <m:nor/>
                  <m:sty m:val="p"/>
                </m:rPr>
                <m:t>security</m:t>
              </m:r>
            </m:sub>
          </m:sSub>
          <m:d>
            <m:dPr>
              <m:begChr m:val="("/>
              <m:endChr m:val=")"/>
              <m:sepChr m:val=""/>
              <m:grow/>
            </m:dPr>
            <m:e>
              <m:r>
                <m:t>x</m:t>
              </m:r>
            </m:e>
          </m:d>
          <m:r>
            <m:rPr>
              <m:sty m:val="p"/>
            </m:rPr>
            <m:t>−</m:t>
          </m:r>
          <m:sSub>
            <m:e>
              <m:r>
                <m:t>V</m:t>
              </m:r>
            </m:e>
            <m:sub>
              <m:r>
                <m:rPr>
                  <m:nor/>
                  <m:sty m:val="p"/>
                </m:rPr>
                <m:t>verified</m:t>
              </m:r>
            </m:sub>
          </m:sSub>
          <m:d>
            <m:dPr>
              <m:begChr m:val="("/>
              <m:endChr m:val=")"/>
              <m:sepChr m:val=""/>
              <m:grow/>
            </m:dPr>
            <m:e>
              <m:r>
                <m:t>x</m:t>
              </m:r>
            </m:e>
          </m:d>
          <m:r>
            <m:rPr>
              <m:sty m:val="p"/>
            </m:rPr>
            <m:t>−</m:t>
          </m:r>
          <m:sSub>
            <m:e>
              <m:r>
                <m:t>T</m:t>
              </m:r>
            </m:e>
            <m:sub>
              <m:r>
                <m:rPr>
                  <m:nor/>
                  <m:sty m:val="p"/>
                </m:rPr>
                <m:t>eff</m:t>
              </m:r>
            </m:sub>
          </m:sSub>
          <m:sSub>
            <m:e>
              <m:r>
                <m:t>S</m:t>
              </m:r>
            </m:e>
            <m:sub>
              <m:r>
                <m:rPr>
                  <m:nor/>
                  <m:sty m:val="p"/>
                </m:rPr>
                <m:t>explore</m:t>
              </m:r>
            </m:sub>
          </m:sSub>
          <m:d>
            <m:dPr>
              <m:begChr m:val="("/>
              <m:endChr m:val=")"/>
              <m:sepChr m:val=""/>
              <m:grow/>
            </m:dPr>
            <m:e>
              <m:r>
                <m:t>x</m:t>
              </m:r>
            </m:e>
          </m:d>
          <m:r>
            <m:rPr>
              <m:sty m:val="p"/>
            </m:rPr>
            <m:t>.</m:t>
          </m:r>
        </m:oMath>
      </m:oMathPara>
    </w:p>
    <w:p>
      <w:pPr>
        <w:pStyle w:val="FirstParagraph"/>
      </w:pPr>
      <w:r>
        <w:t xml:space="preserve">Here</w:t>
      </w:r>
      <w:r>
        <w:t xml:space="preserve"> </w:t>
      </w:r>
      <m:oMath>
        <m:sSub>
          <m:e>
            <m:r>
              <m:t>T</m:t>
            </m:r>
          </m:e>
          <m:sub>
            <m:r>
              <m:rPr>
                <m:nor/>
                <m:sty m:val="p"/>
              </m:rPr>
              <m:t>eff</m:t>
            </m:r>
          </m:sub>
        </m:sSub>
      </m:oMath>
      <w:r>
        <w:t xml:space="preserve"> </w:t>
      </w:r>
      <w:r>
        <w:t xml:space="preserve">is an effective exploration temperature and</w:t>
      </w:r>
      <w:r>
        <w:t xml:space="preserve"> </w:t>
      </w:r>
      <m:oMath>
        <m:sSub>
          <m:e>
            <m:r>
              <m:t>S</m:t>
            </m:r>
          </m:e>
          <m:sub>
            <m:r>
              <m:rPr>
                <m:nor/>
                <m:sty m:val="p"/>
              </m:rPr>
              <m:t>explore</m:t>
            </m:r>
          </m:sub>
        </m:sSub>
      </m:oMath>
      <w:r>
        <w:t xml:space="preserve"> </w:t>
      </w:r>
      <w:r>
        <w:t xml:space="preserve">is useful exploratory diversity. The sign convention is chosen so that lower</w:t>
      </w:r>
      <w:r>
        <w:t xml:space="preserve"> </w:t>
      </w:r>
      <m:oMath>
        <m:sSub>
          <m:e>
            <m:r>
              <m:rPr>
                <m:sty m:val="p"/>
                <m:scr m:val="script"/>
              </m:rPr>
              <m:t>G</m:t>
            </m:r>
          </m:e>
          <m:sub>
            <m:r>
              <m:t>α</m:t>
            </m:r>
          </m:sub>
        </m:sSub>
      </m:oMath>
      <w:r>
        <w:t xml:space="preserve"> </w:t>
      </w:r>
      <w:r>
        <w:t xml:space="preserve">is better. The system performs impact work when:</w:t>
      </w:r>
    </w:p>
    <w:p>
      <w:pPr>
        <w:pStyle w:val="BodyText"/>
      </w:pPr>
      <m:oMathPara>
        <m:oMathParaPr>
          <m:jc m:val="center"/>
        </m:oMathParaPr>
        <m:oMath>
          <m:sSub>
            <m:e>
              <m:acc>
                <m:accPr>
                  <m:chr m:val="̇"/>
                </m:accPr>
                <m:e>
                  <m:r>
                    <m:t>W</m:t>
                  </m:r>
                </m:e>
              </m:acc>
            </m:e>
            <m:sub>
              <m:r>
                <m:rPr>
                  <m:nor/>
                  <m:sty m:val="p"/>
                </m:rPr>
                <m:t>impact</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p>
      <w:pPr>
        <w:pStyle w:val="FirstParagraph"/>
      </w:pPr>
      <w:r>
        <w:t xml:space="preserve">The inequality matters because real systems are irreversible. Some potential work is lost to failed prompts, redundant agents, invalid outputs, adversarial attacks, tool overhead, and validation costs.</w:t>
      </w:r>
    </w:p>
    <w:p>
      <w:pPr>
        <w:pStyle w:val="BodyText"/>
      </w:pPr>
      <w:r>
        <w:t xml:space="preserve">The design target is:</w:t>
      </w:r>
    </w:p>
    <w:p>
      <w:pPr>
        <w:pStyle w:val="BodyText"/>
      </w:pPr>
      <m:oMathPara>
        <m:oMathParaPr>
          <m:jc m:val="center"/>
        </m:oMathParaPr>
        <m:oMath>
          <m:borderBox>
            <m:e>
              <m:limLow>
                <m:e>
                  <m:r>
                    <m:rPr>
                      <m:sty m:val="p"/>
                    </m:rPr>
                    <m:t>min</m:t>
                  </m:r>
                </m:e>
                <m:lim>
                  <m:r>
                    <m:t>x</m:t>
                  </m:r>
                </m:lim>
              </m:limLow>
              <m:sSub>
                <m:e>
                  <m:r>
                    <m:rPr>
                      <m:sty m:val="p"/>
                      <m:scr m:val="script"/>
                    </m:rPr>
                    <m:t>G</m:t>
                  </m:r>
                </m:e>
                <m:sub>
                  <m:r>
                    <m:t>α</m:t>
                  </m:r>
                </m:sub>
              </m:sSub>
              <m:d>
                <m:dPr>
                  <m:begChr m:val="("/>
                  <m:endChr m:val=")"/>
                  <m:sepChr m:val=""/>
                  <m:grow/>
                </m:dPr>
                <m:e>
                  <m:r>
                    <m:t>x</m:t>
                  </m:r>
                </m:e>
              </m:d>
            </m:e>
          </m:borderBox>
        </m:oMath>
      </m:oMathPara>
    </w:p>
    <w:p>
      <w:pPr>
        <w:pStyle w:val="FirstParagraph"/>
      </w:pPr>
      <w:r>
        <w:t xml:space="preserve">subject to:</w:t>
      </w:r>
    </w:p>
    <w:p>
      <w:pPr>
        <w:pStyle w:val="BodyText"/>
      </w:pPr>
      <m:oMathPara>
        <m:oMathParaPr>
          <m:jc m:val="center"/>
        </m:oMathParaPr>
        <m:oMath>
          <m:r>
            <m:rPr>
              <m:nor/>
              <m:sty m:val="p"/>
            </m:rPr>
            <m:t>lawful</m:t>
          </m:r>
          <m:d>
            <m:dPr>
              <m:begChr m:val="("/>
              <m:endChr m:val=")"/>
              <m:sepChr m:val=""/>
              <m:grow/>
            </m:dPr>
            <m:e>
              <m:r>
                <m:t>x</m:t>
              </m:r>
            </m:e>
          </m:d>
          <m:r>
            <m:rPr>
              <m:sty m:val="p"/>
            </m:rPr>
            <m:t>∧</m:t>
          </m:r>
          <m:r>
            <m:rPr>
              <m:nor/>
              <m:sty m:val="p"/>
            </m:rPr>
            <m:t>auditable</m:t>
          </m:r>
          <m:d>
            <m:dPr>
              <m:begChr m:val="("/>
              <m:endChr m:val=")"/>
              <m:sepChr m:val=""/>
              <m:grow/>
            </m:dPr>
            <m:e>
              <m:r>
                <m:t>x</m:t>
              </m:r>
            </m:e>
          </m:d>
          <m:r>
            <m:rPr>
              <m:sty m:val="p"/>
            </m:rPr>
            <m:t>∧</m:t>
          </m:r>
          <m:r>
            <m:rPr>
              <m:nor/>
              <m:sty m:val="p"/>
            </m:rPr>
            <m:t>permissioned</m:t>
          </m:r>
          <m:d>
            <m:dPr>
              <m:begChr m:val="("/>
              <m:endChr m:val=")"/>
              <m:sepChr m:val=""/>
              <m:grow/>
            </m:dPr>
            <m:e>
              <m:r>
                <m:t>x</m:t>
              </m:r>
            </m:e>
          </m:d>
          <m:r>
            <m:rPr>
              <m:sty m:val="p"/>
            </m:rPr>
            <m:t>∧</m:t>
          </m:r>
          <m:r>
            <m:rPr>
              <m:nor/>
              <m:sty m:val="p"/>
            </m:rPr>
            <m:t>validator-gated</m:t>
          </m:r>
          <m:d>
            <m:dPr>
              <m:begChr m:val="("/>
              <m:endChr m:val=")"/>
              <m:sepChr m:val=""/>
              <m:grow/>
            </m:dPr>
            <m:e>
              <m:r>
                <m:t>x</m:t>
              </m:r>
            </m:e>
          </m:d>
          <m:r>
            <m:rPr>
              <m:sty m:val="p"/>
            </m:rPr>
            <m:t>.</m:t>
          </m:r>
        </m:oMath>
      </m:oMathPara>
    </w:p>
    <w:bookmarkStart w:id="161" w:name="coupled-agentic-reactions"/>
    <w:p>
      <w:pPr>
        <w:pStyle w:val="Heading2"/>
      </w:pPr>
      <w:r>
        <w:t xml:space="preserve">Coupled agentic reactions</w:t>
      </w:r>
    </w:p>
    <w:p>
      <w:pPr>
        <w:pStyle w:val="FirstParagraph"/>
      </w:pPr>
      <w:r>
        <w:t xml:space="preserve">A hard task may not be solvable by one isolated agent. It becomes feasible when coupled to tools, memory, specialized agents, proof systems, and incentives:</w:t>
      </w:r>
    </w:p>
    <w:p>
      <w:pPr>
        <w:pStyle w:val="BodyText"/>
      </w:pPr>
      <m:oMathPara>
        <m:oMathParaPr>
          <m:jc m:val="center"/>
        </m:oMathParaPr>
        <m:oMath>
          <m:r>
            <m:rPr>
              <m:nor/>
              <m:sty m:val="p"/>
            </m:rPr>
            <m:t>hard task</m:t>
          </m:r>
          <m:r>
            <m:rPr>
              <m:sty m:val="p"/>
            </m:rPr>
            <m:t>+</m:t>
          </m:r>
          <m:r>
            <m:rPr>
              <m:nor/>
              <m:sty m:val="p"/>
            </m:rPr>
            <m:t>compute</m:t>
          </m:r>
          <m:r>
            <m:rPr>
              <m:sty m:val="p"/>
            </m:rPr>
            <m:t>+</m:t>
          </m:r>
          <m:r>
            <m:rPr>
              <m:nor/>
              <m:sty m:val="p"/>
            </m:rPr>
            <m:t>tools</m:t>
          </m:r>
          <m:r>
            <m:rPr>
              <m:sty m:val="p"/>
            </m:rPr>
            <m:t>+</m:t>
          </m:r>
          <m:r>
            <m:rPr>
              <m:nor/>
              <m:sty m:val="p"/>
            </m:rPr>
            <m:t>coalition</m:t>
          </m:r>
          <m:r>
            <m:rPr>
              <m:sty m:val="p"/>
            </m:rPr>
            <m:t>+</m:t>
          </m:r>
          <m:r>
            <m:rPr>
              <m:nor/>
              <m:sty m:val="p"/>
            </m:rPr>
            <m:t>validator</m:t>
          </m:r>
          <m:r>
            <m:rPr>
              <m:sty m:val="p"/>
            </m:rPr>
            <m:t>→</m:t>
          </m:r>
          <m:r>
            <m:rPr>
              <m:nor/>
              <m:sty m:val="p"/>
            </m:rPr>
            <m:t>verified artifact</m:t>
          </m:r>
          <m:r>
            <m:rPr>
              <m:sty m:val="p"/>
            </m:rPr>
            <m:t>+</m:t>
          </m:r>
          <m:r>
            <m:rPr>
              <m:nor/>
              <m:sty m:val="p"/>
            </m:rPr>
            <m:t>reputation</m:t>
          </m:r>
          <m:r>
            <m:rPr>
              <m:sty m:val="p"/>
            </m:rPr>
            <m:t>+</m:t>
          </m:r>
          <m:r>
            <m:rPr>
              <m:nor/>
              <m:sty m:val="p"/>
            </m:rPr>
            <m:t>settlement</m:t>
          </m:r>
          <m:r>
            <m:rPr>
              <m:sty m:val="p"/>
            </m:rPr>
            <m:t>+</m:t>
          </m:r>
          <m:r>
            <m:rPr>
              <m:nor/>
              <m:sty m:val="p"/>
            </m:rPr>
            <m:t>memory</m:t>
          </m:r>
          <m:r>
            <m:rPr>
              <m:sty m:val="p"/>
            </m:rPr>
            <m:t>.</m:t>
          </m:r>
        </m:oMath>
      </m:oMathPara>
    </w:p>
    <w:p>
      <w:pPr>
        <w:pStyle w:val="FirstParagraph"/>
      </w:pPr>
      <w:r>
        <w:t xml:space="preserve">This is the agentic analogue of coupled reactions: an otherwise unfavorable process becomes feasible because it is attached to a favorable work-producing pathway [2].</w:t>
      </w:r>
    </w:p>
    <w:p>
      <w:pPr>
        <w:pStyle w:val="CaptionedFigure"/>
      </w:pPr>
      <w:r>
        <w:drawing>
          <wp:inline>
            <wp:extent cx="4196219" cy="2764076"/>
            <wp:effectExtent b="0" l="0" r="0" t="0"/>
            <wp:docPr descr="Gibbs-like free-energy descent toward high-value agent constellations. The landscape is schematic: coalition search moves away from high-cost, high-risk regions toward lower free-energy basins where verified value and coordination stability improve." title="" id="159" name="Picture"/>
            <a:graphic>
              <a:graphicData uri="http://schemas.openxmlformats.org/drawingml/2006/picture">
                <pic:pic>
                  <pic:nvPicPr>
                    <pic:cNvPr descr="figures_png/figure3_free_energy_landscape.png" id="160" name="Picture"/>
                    <pic:cNvPicPr>
                      <a:picLocks noChangeArrowheads="1" noChangeAspect="1"/>
                    </pic:cNvPicPr>
                  </pic:nvPicPr>
                  <pic:blipFill>
                    <a:blip r:embed="rId158"/>
                    <a:stretch>
                      <a:fillRect/>
                    </a:stretch>
                  </pic:blipFill>
                  <pic:spPr bwMode="auto">
                    <a:xfrm>
                      <a:off x="0" y="0"/>
                      <a:ext cx="4196219" cy="2764076"/>
                    </a:xfrm>
                    <a:prstGeom prst="rect">
                      <a:avLst/>
                    </a:prstGeom>
                    <a:noFill/>
                    <a:ln w="9525">
                      <a:noFill/>
                      <a:headEnd/>
                      <a:tailEnd/>
                    </a:ln>
                  </pic:spPr>
                </pic:pic>
              </a:graphicData>
            </a:graphic>
          </wp:inline>
        </w:drawing>
      </w:r>
    </w:p>
    <w:p>
      <w:pPr>
        <w:pStyle w:val="ImageCaption"/>
      </w:pPr>
      <w:r>
        <w:t xml:space="preserve">Gibbs-like free-energy descent toward high-value agent constellations. The landscape is schematic: coalition search moves away from high-cost, high-risk regions toward lower free-energy basins where verified value and coordination stability improve.</w:t>
      </w:r>
    </w:p>
    <w:p>
      <w:pPr>
        <w:pStyle w:val="BodyText"/>
      </w:pPr>
      <w:r>
        <w:t xml:space="preserve">The free-energy landscape figure visualizes the coordination free-energy functional</w:t>
      </w:r>
      <w:r>
        <w:t xml:space="preserve"> </w:t>
      </w:r>
      <m:oMath>
        <m:sSub>
          <m:e>
            <m:r>
              <m:rPr>
                <m:sty m:val="p"/>
                <m:scr m:val="script"/>
              </m:rPr>
              <m:t>G</m:t>
            </m:r>
          </m:e>
          <m:sub>
            <m:r>
              <m:t>α</m:t>
            </m:r>
          </m:sub>
        </m:sSub>
      </m:oMath>
      <w:r>
        <w:t xml:space="preserve">. It is not chemical Gibbs energy at the software layer; it is an engineered state functional over cost, risk, verified value, and useful exploration.</w:t>
      </w:r>
    </w:p>
    <w:bookmarkEnd w:id="161"/>
    <w:bookmarkEnd w:id="162"/>
    <w:bookmarkStart w:id="166" w:name="statistical-physics-of-the-swarm"/>
    <w:p>
      <w:pPr>
        <w:pStyle w:val="Heading1"/>
      </w:pPr>
      <w:r>
        <w:t xml:space="preserve">Statistical physics of the swarm</w:t>
      </w:r>
    </w:p>
    <w:p>
      <w:pPr>
        <w:pStyle w:val="FirstParagraph"/>
      </w:pPr>
      <w:r>
        <w:t xml:space="preserve">A complete microstate of the swarm is:</w:t>
      </w:r>
    </w:p>
    <w:p>
      <w:pPr>
        <w:pStyle w:val="BodyText"/>
      </w:pPr>
      <m:oMathPara>
        <m:oMathParaPr>
          <m:jc m:val="center"/>
        </m:oMathParaPr>
        <m:oMath>
          <m:r>
            <m:t>x</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N</m:t>
                  </m:r>
                </m:sub>
              </m:sSub>
              <m:r>
                <m:rPr>
                  <m:sty m:val="p"/>
                </m:rPr>
                <m:t>;</m:t>
              </m:r>
              <m:sSub>
                <m:e>
                  <m:r>
                    <m:t>θ</m:t>
                  </m:r>
                </m:e>
                <m:sub>
                  <m:r>
                    <m:t>1</m:t>
                  </m:r>
                </m:sub>
              </m:sSub>
              <m:r>
                <m:rPr>
                  <m:sty m:val="p"/>
                </m:rPr>
                <m:t>,</m:t>
              </m:r>
              <m:r>
                <m:rPr>
                  <m:sty m:val="p"/>
                </m:rPr>
                <m:t>…</m:t>
              </m:r>
              <m:r>
                <m:rPr>
                  <m:sty m:val="p"/>
                </m:rPr>
                <m:t>,</m:t>
              </m:r>
              <m:sSub>
                <m:e>
                  <m:r>
                    <m:t>θ</m:t>
                  </m:r>
                </m:e>
                <m:sub>
                  <m:r>
                    <m:t>N</m:t>
                  </m:r>
                </m:sub>
              </m:sSub>
              <m:r>
                <m:rPr>
                  <m:sty m:val="p"/>
                </m:rPr>
                <m:t>;</m:t>
              </m:r>
              <m:r>
                <m:t>m</m:t>
              </m:r>
              <m:r>
                <m:rPr>
                  <m:sty m:val="p"/>
                </m:rPr>
                <m:t>;</m:t>
              </m:r>
              <m:r>
                <m:t>q</m:t>
              </m:r>
              <m:r>
                <m:rPr>
                  <m:sty m:val="p"/>
                </m:rPr>
                <m:t>;</m:t>
              </m:r>
              <m:r>
                <m:t>r</m:t>
              </m:r>
              <m:r>
                <m:rPr>
                  <m:sty m:val="p"/>
                </m:rPr>
                <m:t>;</m:t>
              </m:r>
              <m:r>
                <m:t>p</m:t>
              </m:r>
              <m:r>
                <m:rPr>
                  <m:sty m:val="p"/>
                </m:rPr>
                <m:t>;</m:t>
              </m:r>
              <m:r>
                <m:t>g</m:t>
              </m:r>
              <m:r>
                <m:rPr>
                  <m:sty m:val="p"/>
                </m:rPr>
                <m:t>;</m:t>
              </m:r>
              <m:r>
                <m:t>t</m:t>
              </m:r>
            </m:e>
          </m:d>
        </m:oMath>
      </m:oMathPara>
    </w:p>
    <w:p>
      <w:pPr>
        <w:pStyle w:val="FirstParagraph"/>
      </w:pPr>
      <w:r>
        <w:t xml:space="preserve">where</w:t>
      </w:r>
      <w:r>
        <w:t xml:space="preserve"> </w:t>
      </w:r>
      <m:oMath>
        <m:sSub>
          <m:e>
            <m:r>
              <m:t>a</m:t>
            </m:r>
          </m:e>
          <m:sub>
            <m:r>
              <m:t>i</m:t>
            </m:r>
          </m:sub>
        </m:sSub>
      </m:oMath>
      <w:r>
        <w:t xml:space="preserve"> </w:t>
      </w:r>
      <w:r>
        <w:t xml:space="preserve">is the action of agent</w:t>
      </w:r>
      <w:r>
        <w:t xml:space="preserve"> </w:t>
      </w:r>
      <m:oMath>
        <m:r>
          <m:t>i</m:t>
        </m:r>
      </m:oMath>
      <w:r>
        <w:t xml:space="preserve">,</w:t>
      </w:r>
      <w:r>
        <w:t xml:space="preserve"> </w:t>
      </w:r>
      <m:oMath>
        <m:sSub>
          <m:e>
            <m:r>
              <m:t>θ</m:t>
            </m:r>
          </m:e>
          <m:sub>
            <m:r>
              <m:t>i</m:t>
            </m:r>
          </m:sub>
        </m:sSub>
      </m:oMath>
      <w:r>
        <w:t xml:space="preserve"> </w:t>
      </w:r>
      <w:r>
        <w:t xml:space="preserve">is its policy/prompt/tool state,</w:t>
      </w:r>
      <w:r>
        <w:t xml:space="preserve"> </w:t>
      </w:r>
      <m:oMath>
        <m:r>
          <m:t>m</m:t>
        </m:r>
      </m:oMath>
      <w:r>
        <w:t xml:space="preserve"> </w:t>
      </w:r>
      <w:r>
        <w:t xml:space="preserve">is shared memory,</w:t>
      </w:r>
      <w:r>
        <w:t xml:space="preserve"> </w:t>
      </w:r>
      <m:oMath>
        <m:r>
          <m:t>q</m:t>
        </m:r>
      </m:oMath>
      <w:r>
        <w:t xml:space="preserve"> </w:t>
      </w:r>
      <w:r>
        <w:t xml:space="preserve">is the queue,</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r>
          <m:t>g</m:t>
        </m:r>
      </m:oMath>
      <w:r>
        <w:t xml:space="preserve"> </w:t>
      </w:r>
      <w:r>
        <w:t xml:space="preserve">is governance state, and</w:t>
      </w:r>
      <w:r>
        <w:t xml:space="preserve"> </w:t>
      </w:r>
      <m:oMath>
        <m:r>
          <m:t>t</m:t>
        </m:r>
      </m:oMath>
      <w:r>
        <w:t xml:space="preserve"> </w:t>
      </w:r>
      <w:r>
        <w:t xml:space="preserve">is tool state.</w:t>
      </w:r>
    </w:p>
    <w:p>
      <w:pPr>
        <w:pStyle w:val="BodyText"/>
      </w:pPr>
      <w:r>
        <w:t xml:space="preserve">A macrostate is:</w:t>
      </w:r>
    </w:p>
    <w:p>
      <w:pPr>
        <w:pStyle w:val="BodyText"/>
      </w:pPr>
      <m:oMathPara>
        <m:oMathParaPr>
          <m:jc m:val="center"/>
        </m:oMathParaPr>
        <m:oMath>
          <m:r>
            <m:t>X</m:t>
          </m:r>
          <m:r>
            <m:rPr>
              <m:sty m:val="p"/>
            </m:rPr>
            <m:t>=</m:t>
          </m:r>
          <m:d>
            <m:dPr>
              <m:begChr m:val="("/>
              <m:endChr m:val=")"/>
              <m:sepChr m:val=""/>
              <m:grow/>
            </m:dPr>
            <m:e>
              <m:acc>
                <m:accPr>
                  <m:chr m:val="‾"/>
                </m:accPr>
                <m:e>
                  <m:r>
                    <m:t>V</m:t>
                  </m:r>
                </m:e>
              </m:acc>
              <m:r>
                <m:rPr>
                  <m:sty m:val="p"/>
                </m:rPr>
                <m:t>,</m:t>
              </m:r>
              <m:acc>
                <m:accPr>
                  <m:chr m:val="‾"/>
                </m:accPr>
                <m:e>
                  <m:r>
                    <m:t>C</m:t>
                  </m:r>
                </m:e>
              </m:acc>
              <m:r>
                <m:rPr>
                  <m:sty m:val="p"/>
                </m:rPr>
                <m:t>,</m:t>
              </m:r>
              <m:acc>
                <m:accPr>
                  <m:chr m:val="‾"/>
                </m:accPr>
                <m:e>
                  <m:r>
                    <m:t>R</m:t>
                  </m:r>
                </m:e>
              </m:acc>
              <m:r>
                <m:rPr>
                  <m:sty m:val="p"/>
                </m:rPr>
                <m:t>,</m:t>
              </m:r>
              <m:sSub>
                <m:e>
                  <m:r>
                    <m:t>S</m:t>
                  </m:r>
                </m:e>
                <m:sub>
                  <m:r>
                    <m:rPr>
                      <m:nor/>
                      <m:sty m:val="p"/>
                    </m:rPr>
                    <m:t>swarm</m:t>
                  </m:r>
                </m:sub>
              </m:sSub>
              <m:r>
                <m:rPr>
                  <m:sty m:val="p"/>
                </m:rPr>
                <m:t>,</m:t>
              </m:r>
              <m:sSub>
                <m:e>
                  <m:r>
                    <m:t>K</m:t>
                  </m:r>
                </m:e>
                <m:sub>
                  <m:r>
                    <m:rPr>
                      <m:nor/>
                      <m:sty m:val="p"/>
                    </m:rPr>
                    <m:t>coalition</m:t>
                  </m:r>
                </m:sub>
              </m:sSub>
              <m:r>
                <m:rPr>
                  <m:sty m:val="p"/>
                </m:rPr>
                <m:t>,</m:t>
              </m:r>
              <m:sSub>
                <m:e>
                  <m:r>
                    <m:t>L</m:t>
                  </m:r>
                </m:e>
                <m:sub>
                  <m:r>
                    <m:rPr>
                      <m:nor/>
                      <m:sty m:val="p"/>
                    </m:rPr>
                    <m:t>validation</m:t>
                  </m:r>
                </m:sub>
              </m:sSub>
              <m:r>
                <m:rPr>
                  <m:sty m:val="p"/>
                </m:rPr>
                <m:t>,</m:t>
              </m:r>
              <m:sSub>
                <m:e>
                  <m:r>
                    <m:t>H</m:t>
                  </m:r>
                </m:e>
                <m:sub>
                  <m:r>
                    <m:rPr>
                      <m:nor/>
                      <m:sty m:val="p"/>
                    </m:rPr>
                    <m:t>security</m:t>
                  </m:r>
                </m:sub>
              </m:sSub>
            </m:e>
          </m:d>
          <m:r>
            <m:rPr>
              <m:sty m:val="p"/>
            </m:rPr>
            <m:t>.</m:t>
          </m:r>
        </m:oMath>
      </m:oMathPara>
    </w:p>
    <w:p>
      <w:pPr>
        <w:pStyle w:val="FirstParagraph"/>
      </w:pPr>
      <w:r>
        <w:t xml:space="preserve">The Hamiltonian-like cost of a microstate is:</w:t>
      </w:r>
    </w:p>
    <w:p>
      <w:pPr>
        <w:pStyle w:val="BodyText"/>
      </w:pPr>
      <m:oMathPara>
        <m:oMathParaPr>
          <m:jc m:val="center"/>
        </m:oMathParaPr>
        <m:oMath>
          <m:r>
            <m:rPr>
              <m:sty m:val="p"/>
              <m:scr m:val="script"/>
            </m:rPr>
            <m:t>H</m:t>
          </m:r>
          <m:d>
            <m:dPr>
              <m:begChr m:val="("/>
              <m:endChr m:val=")"/>
              <m:sepChr m:val=""/>
              <m:grow/>
            </m:dPr>
            <m:e>
              <m:r>
                <m:t>x</m:t>
              </m:r>
            </m:e>
          </m:d>
          <m:r>
            <m:rPr>
              <m:sty m:val="p"/>
            </m:rPr>
            <m:t>=</m:t>
          </m:r>
          <m:r>
            <m:t>C</m:t>
          </m:r>
          <m:d>
            <m:dPr>
              <m:begChr m:val="("/>
              <m:endChr m:val=")"/>
              <m:sepChr m:val=""/>
              <m:grow/>
            </m:dPr>
            <m:e>
              <m:r>
                <m:t>x</m:t>
              </m:r>
            </m:e>
          </m:d>
          <m:r>
            <m:rPr>
              <m:sty m:val="p"/>
            </m:rPr>
            <m:t>+</m:t>
          </m:r>
          <m:r>
            <m:t>R</m:t>
          </m:r>
          <m:d>
            <m:dPr>
              <m:begChr m:val="("/>
              <m:endChr m:val=")"/>
              <m:sepChr m:val=""/>
              <m:grow/>
            </m:dPr>
            <m:e>
              <m:r>
                <m:t>x</m:t>
              </m:r>
            </m:e>
          </m:d>
          <m:r>
            <m:rPr>
              <m:sty m:val="p"/>
            </m:rPr>
            <m:t>−</m:t>
          </m:r>
          <m:r>
            <m:t>V</m:t>
          </m:r>
          <m:d>
            <m:dPr>
              <m:begChr m:val="("/>
              <m:endChr m:val=")"/>
              <m:sepChr m:val=""/>
              <m:grow/>
            </m:dPr>
            <m:e>
              <m:r>
                <m:t>x</m:t>
              </m:r>
            </m:e>
          </m:d>
          <m:r>
            <m:rPr>
              <m:sty m:val="p"/>
            </m:rPr>
            <m:t>.</m:t>
          </m:r>
        </m:oMath>
      </m:oMathPara>
    </w:p>
    <w:p>
      <w:pPr>
        <w:pStyle w:val="FirstParagraph"/>
      </w:pPr>
      <w:r>
        <w:t xml:space="preserve">The Gibbs distribution over configurations is:</w:t>
      </w:r>
    </w:p>
    <w:p>
      <w:pPr>
        <w:pStyle w:val="BodyText"/>
      </w:pPr>
      <m:oMathPara>
        <m:oMathParaPr>
          <m:jc m:val="center"/>
        </m:oMathParaPr>
        <m:oMath>
          <m:r>
            <m:t>p</m:t>
          </m:r>
          <m:d>
            <m:dPr>
              <m:begChr m:val="("/>
              <m:endChr m:val=")"/>
              <m:sepChr m:val=""/>
              <m:grow/>
            </m:dPr>
            <m:e>
              <m:r>
                <m:t>x</m:t>
              </m:r>
            </m:e>
          </m:d>
          <m:r>
            <m:rPr>
              <m:sty m:val="p"/>
            </m:rPr>
            <m:t>=</m:t>
          </m:r>
          <m:f>
            <m:fPr>
              <m:type m:val="bar"/>
            </m:fPr>
            <m:num>
              <m:r>
                <m:t>1</m:t>
              </m:r>
            </m:num>
            <m:den>
              <m:r>
                <m:t>Z</m:t>
              </m:r>
            </m:den>
          </m:f>
          <m:sSup>
            <m:e>
              <m:r>
                <m:t>e</m:t>
              </m:r>
            </m:e>
            <m:sup>
              <m:r>
                <m:rPr>
                  <m:sty m:val="p"/>
                </m:rPr>
                <m:t>−</m:t>
              </m:r>
              <m:r>
                <m:t>β</m:t>
              </m:r>
              <m:r>
                <m:rPr>
                  <m:sty m:val="p"/>
                  <m:scr m:val="script"/>
                </m:rPr>
                <m:t>H</m:t>
              </m:r>
              <m:d>
                <m:dPr>
                  <m:begChr m:val="("/>
                  <m:endChr m:val=")"/>
                  <m:sepChr m:val=""/>
                  <m:grow/>
                </m:dPr>
                <m:e>
                  <m:r>
                    <m:t>x</m:t>
                  </m:r>
                </m:e>
              </m:d>
            </m:sup>
          </m:sSup>
          <m:r>
            <m:rPr>
              <m:sty m:val="p"/>
            </m:rPr>
            <m:t>,</m:t>
          </m:r>
          <m:r>
            <m:t>  </m:t>
          </m:r>
          <m:r>
            <m:t>Z</m:t>
          </m:r>
          <m:r>
            <m:rPr>
              <m:sty m:val="p"/>
            </m:rPr>
            <m:t>=</m:t>
          </m:r>
          <m:nary>
            <m:naryPr>
              <m:chr m:val="∑"/>
              <m:limLoc m:val="undOvr"/>
              <m:subHide m:val="off"/>
              <m:supHide m:val="on"/>
            </m:naryPr>
            <m:sub>
              <m:r>
                <m:t>x</m:t>
              </m:r>
            </m:sub>
            <m:sup>
              <m:r>
                <m:t>​</m:t>
              </m:r>
            </m:sup>
            <m:e>
              <m:sSup>
                <m:e>
                  <m:r>
                    <m:t>e</m:t>
                  </m:r>
                </m:e>
                <m:sup>
                  <m:r>
                    <m:rPr>
                      <m:sty m:val="p"/>
                    </m:rPr>
                    <m:t>−</m:t>
                  </m:r>
                  <m:r>
                    <m:t>β</m:t>
                  </m:r>
                  <m:r>
                    <m:rPr>
                      <m:sty m:val="p"/>
                      <m:scr m:val="script"/>
                    </m:rPr>
                    <m:t>H</m:t>
                  </m:r>
                  <m:d>
                    <m:dPr>
                      <m:begChr m:val="("/>
                      <m:endChr m:val=")"/>
                      <m:sepChr m:val=""/>
                      <m:grow/>
                    </m:dPr>
                    <m:e>
                      <m:r>
                        <m:t>x</m:t>
                      </m:r>
                    </m:e>
                  </m:d>
                </m:sup>
              </m:sSup>
            </m:e>
          </m:nary>
          <m:r>
            <m:rPr>
              <m:sty m:val="p"/>
            </m:rPr>
            <m:t>,</m:t>
          </m:r>
          <m:r>
            <m:t>  </m:t>
          </m:r>
          <m:r>
            <m:t>β</m:t>
          </m:r>
          <m:r>
            <m:rPr>
              <m:sty m:val="p"/>
            </m:rPr>
            <m:t>=</m:t>
          </m:r>
          <m:f>
            <m:fPr>
              <m:type m:val="bar"/>
            </m:fPr>
            <m:num>
              <m:r>
                <m:t>1</m:t>
              </m:r>
            </m:num>
            <m:den>
              <m:sSub>
                <m:e>
                  <m:r>
                    <m:t>T</m:t>
                  </m:r>
                </m:e>
                <m:sub>
                  <m:r>
                    <m:rPr>
                      <m:nor/>
                      <m:sty m:val="p"/>
                    </m:rPr>
                    <m:t>eff</m:t>
                  </m:r>
                </m:sub>
              </m:sSub>
            </m:den>
          </m:f>
          <m:r>
            <m:rPr>
              <m:sty m:val="p"/>
            </m:rPr>
            <m:t>.</m:t>
          </m:r>
        </m:oMath>
      </m:oMathPara>
    </w:p>
    <w:p>
      <w:pPr>
        <w:pStyle w:val="FirstParagraph"/>
      </w:pPr>
      <w:r>
        <w:t xml:space="preserve">The swarm entropy is:</w:t>
      </w:r>
    </w:p>
    <w:p>
      <w:pPr>
        <w:pStyle w:val="BodyText"/>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p>
      <w:pPr>
        <w:pStyle w:val="FirstParagraph"/>
      </w:pPr>
      <w:r>
        <w:t xml:space="preserve">A healthy system avoids both extremes:</w:t>
      </w:r>
    </w:p>
    <w:p>
      <w:pPr>
        <w:pStyle w:val="BodyText"/>
      </w:pPr>
      <m:oMathPara>
        <m:oMathParaPr>
          <m:jc m:val="center"/>
        </m:oMathParaPr>
        <m:oMath>
          <m:sSub>
            <m:e>
              <m:r>
                <m:t>S</m:t>
              </m:r>
            </m:e>
            <m:sub>
              <m:r>
                <m:rPr>
                  <m:nor/>
                  <m:sty m:val="p"/>
                </m:rPr>
                <m:t>swarm</m:t>
              </m:r>
            </m:sub>
          </m:sSub>
          <m:r>
            <m:rPr>
              <m:sty m:val="p"/>
            </m:rPr>
            <m:t>→</m:t>
          </m:r>
          <m:r>
            <m:t>0</m:t>
          </m:r>
          <m:r>
            <m:t> </m:t>
          </m:r>
          <m:r>
            <m:rPr>
              <m:sty m:val="p"/>
            </m:rPr>
            <m:t>⇒</m:t>
          </m:r>
          <m:r>
            <m:t> </m:t>
          </m:r>
          <m:r>
            <m:rPr>
              <m:nor/>
              <m:sty m:val="p"/>
            </m:rPr>
            <m:t>rigidity, monoculture, brittleness</m:t>
          </m:r>
        </m:oMath>
      </m:oMathPara>
    </w:p>
    <w:p>
      <w:pPr>
        <w:pStyle w:val="FirstParagraph"/>
      </w:pPr>
      <w:r>
        <w:t xml:space="preserve">and:</w:t>
      </w:r>
    </w:p>
    <w:p>
      <w:pPr>
        <w:pStyle w:val="BodyText"/>
      </w:pPr>
      <m:oMathPara>
        <m:oMathParaPr>
          <m:jc m:val="center"/>
        </m:oMathParaPr>
        <m:oMath>
          <m:sSub>
            <m:e>
              <m:r>
                <m:t>S</m:t>
              </m:r>
            </m:e>
            <m:sub>
              <m:r>
                <m:rPr>
                  <m:nor/>
                  <m:sty m:val="p"/>
                </m:rPr>
                <m:t>swarm</m:t>
              </m:r>
            </m:sub>
          </m:sSub>
          <m:r>
            <m:rPr>
              <m:sty m:val="p"/>
            </m:rPr>
            <m:t>→</m:t>
          </m:r>
          <m:r>
            <m:rPr>
              <m:sty m:val="p"/>
            </m:rPr>
            <m:t>∞</m:t>
          </m:r>
          <m:r>
            <m:t> </m:t>
          </m:r>
          <m:r>
            <m:rPr>
              <m:sty m:val="p"/>
            </m:rPr>
            <m:t>⇒</m:t>
          </m:r>
          <m:r>
            <m:t> </m:t>
          </m:r>
          <m:r>
            <m:rPr>
              <m:nor/>
              <m:sty m:val="p"/>
            </m:rPr>
            <m:t>incoherence, unbounded exploration, tool sprawl</m:t>
          </m:r>
          <m:r>
            <m:rPr>
              <m:sty m:val="p"/>
            </m:rPr>
            <m:t>.</m:t>
          </m:r>
        </m:oMath>
      </m:oMathPara>
    </w:p>
    <w:p>
      <w:pPr>
        <w:pStyle w:val="FirstParagraph"/>
      </w:pPr>
      <w:r>
        <w:t xml:space="preserve">The goal is productive entropy: enough diversity to discover novel strategies, enough constraint to converge.</w:t>
      </w:r>
    </w:p>
    <w:p>
      <w:pPr>
        <w:pStyle w:val="CaptionedFigure"/>
      </w:pPr>
      <w:r>
        <w:drawing>
          <wp:inline>
            <wp:extent cx="3895594" cy="2450926"/>
            <wp:effectExtent b="0" l="0" r="0" t="0"/>
            <wp:docPr descr="Productive entropy band. Too little effective temperature yields rigid monoculture; too much yields chaotic search. The target regime is regulated exploration." title="" id="164" name="Picture"/>
            <a:graphic>
              <a:graphicData uri="http://schemas.openxmlformats.org/drawingml/2006/picture">
                <pic:pic>
                  <pic:nvPicPr>
                    <pic:cNvPr descr="figures_png/figure4_entropy_band.png" id="165" name="Picture"/>
                    <pic:cNvPicPr>
                      <a:picLocks noChangeArrowheads="1" noChangeAspect="1"/>
                    </pic:cNvPicPr>
                  </pic:nvPicPr>
                  <pic:blipFill>
                    <a:blip r:embed="rId163"/>
                    <a:stretch>
                      <a:fillRect/>
                    </a:stretch>
                  </pic:blipFill>
                  <pic:spPr bwMode="auto">
                    <a:xfrm>
                      <a:off x="0" y="0"/>
                      <a:ext cx="3895594" cy="2450926"/>
                    </a:xfrm>
                    <a:prstGeom prst="rect">
                      <a:avLst/>
                    </a:prstGeom>
                    <a:noFill/>
                    <a:ln w="9525">
                      <a:noFill/>
                      <a:headEnd/>
                      <a:tailEnd/>
                    </a:ln>
                  </pic:spPr>
                </pic:pic>
              </a:graphicData>
            </a:graphic>
          </wp:inline>
        </w:drawing>
      </w:r>
    </w:p>
    <w:p>
      <w:pPr>
        <w:pStyle w:val="ImageCaption"/>
      </w:pPr>
      <w:r>
        <w:t xml:space="preserve">Productive entropy band. Too little effective temperature yields rigid monoculture; too much yields chaotic search. The target regime is regulated exploration.</w:t>
      </w:r>
    </w:p>
    <w:p>
      <w:pPr>
        <w:pStyle w:val="BodyText"/>
      </w:pPr>
      <w:r>
        <w:t xml:space="preserve">The entropy-band figure makes the entropy condition operational. The desired regime is neither maximum certainty nor maximum randomness; it is a productive band in which exploration discovers strong coalitions while validation still dominates noise.</w:t>
      </w:r>
    </w:p>
    <w:bookmarkEnd w:id="166"/>
    <w:bookmarkStart w:id="171" w:name="hamiltonians-for-agent-constellations"/>
    <w:p>
      <w:pPr>
        <w:pStyle w:val="Heading1"/>
      </w:pPr>
      <w:r>
        <w:t xml:space="preserve">Hamiltonians for agent constellations</w:t>
      </w:r>
    </w:p>
    <w:p>
      <w:pPr>
        <w:pStyle w:val="FirstParagraph"/>
      </w:pPr>
      <w:r>
        <w:t xml:space="preserve">Let</w:t>
      </w:r>
      <w:r>
        <w:t xml:space="preserve"> </w:t>
      </w:r>
      <m:oMath>
        <m:r>
          <m:t>A</m:t>
        </m:r>
      </m:oMath>
      <w:r>
        <w:t xml:space="preserve"> </w:t>
      </w:r>
      <w:r>
        <w:t xml:space="preserve">be a candidate constellation of agents for job</w:t>
      </w:r>
      <w:r>
        <w:t xml:space="preserve"> </w:t>
      </w:r>
      <m:oMath>
        <m:r>
          <m:t>j</m:t>
        </m:r>
      </m:oMath>
      <w:r>
        <w:t xml:space="preserve">. Define: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nary>
            <m:naryPr>
              <m:chr m:val="∑"/>
              <m:limLoc m:val="undOvr"/>
              <m:subHide m:val="off"/>
              <m:supHide m:val="on"/>
            </m:naryPr>
            <m:sub>
              <m:r>
                <m:t>i</m:t>
              </m:r>
            </m:sub>
            <m:sup>
              <m:r>
                <m:t>​</m:t>
              </m:r>
            </m:sup>
            <m:e>
              <m:sSub>
                <m:e>
                  <m:r>
                    <m:t>h</m:t>
                  </m:r>
                </m:e>
                <m:sub>
                  <m:r>
                    <m:t>i</m:t>
                  </m:r>
                </m:sub>
              </m:sSub>
            </m:e>
          </m:nary>
          <m:d>
            <m:dPr>
              <m:begChr m:val="("/>
              <m:endChr m:val=")"/>
              <m:sepChr m:val=""/>
              <m:grow/>
            </m:dPr>
            <m:e>
              <m:sSub>
                <m:e>
                  <m:r>
                    <m:t>a</m:t>
                  </m:r>
                </m:e>
                <m:sub>
                  <m:r>
                    <m:t>i</m:t>
                  </m:r>
                </m:sub>
              </m:sSub>
              <m:r>
                <m:rPr>
                  <m:sty m:val="p"/>
                </m:rPr>
                <m:t>,</m:t>
              </m:r>
              <m:r>
                <m:t>j</m:t>
              </m:r>
            </m:e>
          </m:d>
          <m:r>
            <m:rPr>
              <m:sty m:val="p"/>
            </m:rPr>
            <m:t>+</m:t>
          </m:r>
          <m:nary>
            <m:naryPr>
              <m:chr m:val="∑"/>
              <m:limLoc m:val="undOvr"/>
              <m:subHide m:val="off"/>
              <m:supHide m:val="on"/>
            </m:naryPr>
            <m:sub>
              <m:r>
                <m:t>i</m:t>
              </m:r>
              <m:r>
                <m:rPr>
                  <m:sty m:val="p"/>
                </m:rPr>
                <m:t>&lt;</m:t>
              </m:r>
              <m:r>
                <m:t>k</m:t>
              </m:r>
            </m:sub>
            <m:sup>
              <m:r>
                <m:t>​</m:t>
              </m:r>
            </m:sup>
            <m:e>
              <m:sSub>
                <m:e>
                  <m:r>
                    <m:t>J</m:t>
                  </m:r>
                </m:e>
                <m:sub>
                  <m:r>
                    <m:t>i</m:t>
                  </m:r>
                  <m:r>
                    <m:t>k</m:t>
                  </m:r>
                </m:sub>
              </m:sSub>
            </m:e>
          </m:nary>
          <m:r>
            <m:t>ϕ</m:t>
          </m:r>
          <m:d>
            <m:dPr>
              <m:begChr m:val="("/>
              <m:endChr m:val=")"/>
              <m:sepChr m:val=""/>
              <m:grow/>
            </m:dPr>
            <m:e>
              <m:sSub>
                <m:e>
                  <m:r>
                    <m:t>a</m:t>
                  </m:r>
                </m:e>
                <m:sub>
                  <m:r>
                    <m:t>i</m:t>
                  </m:r>
                </m:sub>
              </m:sSub>
              <m:r>
                <m:rPr>
                  <m:sty m:val="p"/>
                </m:rPr>
                <m:t>,</m:t>
              </m:r>
              <m:sSub>
                <m:e>
                  <m:r>
                    <m:t>a</m:t>
                  </m:r>
                </m:e>
                <m:sub>
                  <m:r>
                    <m:t>k</m:t>
                  </m:r>
                </m:sub>
              </m:sSub>
              <m:r>
                <m:rPr>
                  <m:sty m:val="p"/>
                </m:rPr>
                <m:t>,</m:t>
              </m:r>
              <m:r>
                <m:t>j</m:t>
              </m:r>
            </m:e>
          </m:d>
          <m:r>
            <m:rPr>
              <m:sty m:val="p"/>
            </m:rPr>
            <m:t>+</m:t>
          </m:r>
          <m:nary>
            <m:naryPr>
              <m:chr m:val="∑"/>
              <m:limLoc m:val="undOvr"/>
              <m:subHide m:val="off"/>
              <m:supHide m:val="on"/>
            </m:naryPr>
            <m:sub>
              <m:r>
                <m:t>i</m:t>
              </m:r>
              <m:r>
                <m:rPr>
                  <m:sty m:val="p"/>
                </m:rPr>
                <m:t>&lt;</m:t>
              </m:r>
              <m:r>
                <m:t>k</m:t>
              </m:r>
              <m:r>
                <m:rPr>
                  <m:sty m:val="p"/>
                </m:rPr>
                <m:t>&lt;</m:t>
              </m:r>
              <m:r>
                <m:rPr>
                  <m:sty m:val="p"/>
                </m:rPr>
                <m:t>ℓ</m:t>
              </m:r>
            </m:sub>
            <m:sup>
              <m:r>
                <m:t>​</m:t>
              </m:r>
            </m:sup>
            <m:e>
              <m:sSub>
                <m:e>
                  <m:r>
                    <m:t>K</m:t>
                  </m:r>
                </m:e>
                <m:sub>
                  <m:r>
                    <m:t>i</m:t>
                  </m:r>
                  <m:r>
                    <m:t>k</m:t>
                  </m:r>
                  <m:r>
                    <m:rPr>
                      <m:sty m:val="p"/>
                    </m:rPr>
                    <m:t>ℓ</m:t>
                  </m:r>
                </m:sub>
              </m:sSub>
            </m:e>
          </m:nary>
          <m:r>
            <m:t>ψ</m:t>
          </m:r>
          <m:d>
            <m:dPr>
              <m:begChr m:val="("/>
              <m:endChr m:val=")"/>
              <m:sepChr m:val=""/>
              <m:grow/>
            </m:dPr>
            <m:e>
              <m:sSub>
                <m:e>
                  <m:r>
                    <m:t>a</m:t>
                  </m:r>
                </m:e>
                <m:sub>
                  <m:r>
                    <m:t>i</m:t>
                  </m:r>
                </m:sub>
              </m:sSub>
              <m:r>
                <m:rPr>
                  <m:sty m:val="p"/>
                </m:rPr>
                <m:t>,</m:t>
              </m:r>
              <m:sSub>
                <m:e>
                  <m:r>
                    <m:t>a</m:t>
                  </m:r>
                </m:e>
                <m:sub>
                  <m:r>
                    <m:t>k</m:t>
                  </m:r>
                </m:sub>
              </m:sSub>
              <m:r>
                <m:rPr>
                  <m:sty m:val="p"/>
                </m:rPr>
                <m:t>,</m:t>
              </m:r>
              <m:sSub>
                <m:e>
                  <m:r>
                    <m:t>a</m:t>
                  </m:r>
                </m:e>
                <m:sub>
                  <m:r>
                    <m:rPr>
                      <m:sty m:val="p"/>
                    </m:rPr>
                    <m:t>ℓ</m:t>
                  </m:r>
                </m:sub>
              </m:sSub>
              <m:r>
                <m:rPr>
                  <m:sty m:val="p"/>
                </m:rPr>
                <m:t>,</m:t>
              </m:r>
              <m:r>
                <m:t>j</m:t>
              </m:r>
            </m:e>
          </m:d>
          <m:r>
            <m:rPr>
              <m:sty m:val="p"/>
            </m:rPr>
            <m:t>+</m:t>
          </m:r>
          <m:r>
            <m:t>R</m:t>
          </m:r>
          <m:d>
            <m:dPr>
              <m:begChr m:val="("/>
              <m:endChr m:val=")"/>
              <m:sepChr m:val=""/>
              <m:grow/>
            </m:dPr>
            <m:e>
              <m:r>
                <m:t>A</m:t>
              </m:r>
              <m:r>
                <m:rPr>
                  <m:sty m:val="p"/>
                </m:rPr>
                <m:t>,</m:t>
              </m:r>
              <m:r>
                <m:t>j</m:t>
              </m:r>
            </m:e>
          </m:d>
          <m:r>
            <m:rPr>
              <m:sty m:val="p"/>
            </m:rPr>
            <m:t>−</m:t>
          </m:r>
          <m:r>
            <m:t>V</m:t>
          </m:r>
          <m:d>
            <m:dPr>
              <m:begChr m:val="("/>
              <m:endChr m:val=")"/>
              <m:sepChr m:val=""/>
              <m:grow/>
            </m:dPr>
            <m:e>
              <m:r>
                <m:t>A</m:t>
              </m:r>
              <m:r>
                <m:rPr>
                  <m:sty m:val="p"/>
                </m:rPr>
                <m:t>,</m:t>
              </m:r>
              <m:r>
                <m:t>j</m:t>
              </m:r>
            </m:e>
          </m:d>
          <m:r>
            <m:rPr>
              <m:sty m:val="p"/>
            </m:rPr>
            <m:t>.</m:t>
          </m:r>
        </m:oMath>
      </m:oMathPara>
    </w:p>
    <w:p>
      <w:pPr>
        <w:pStyle w:val="FirstParagraph"/>
      </w:pPr>
      <w:r>
        <w:t xml:space="preserve">The terms are:</w:t>
      </w:r>
    </w:p>
    <w:p>
      <w:pPr>
        <w:pStyle w:val="Compact"/>
        <w:numPr>
          <w:ilvl w:val="0"/>
          <w:numId w:val="1020"/>
        </w:numPr>
      </w:pPr>
      <m:oMath>
        <m:sSub>
          <m:e>
            <m:r>
              <m:t>h</m:t>
            </m:r>
          </m:e>
          <m:sub>
            <m:r>
              <m:t>i</m:t>
            </m:r>
          </m:sub>
        </m:sSub>
      </m:oMath>
      <w:r>
        <w:t xml:space="preserve">: local cost of using agent</w:t>
      </w:r>
      <w:r>
        <w:t xml:space="preserve"> </w:t>
      </w:r>
      <m:oMath>
        <m:r>
          <m:t>i</m:t>
        </m:r>
      </m:oMath>
      <w:r>
        <w:t xml:space="preserve">;</w:t>
      </w:r>
    </w:p>
    <w:p>
      <w:pPr>
        <w:pStyle w:val="Compact"/>
        <w:numPr>
          <w:ilvl w:val="0"/>
          <w:numId w:val="1020"/>
        </w:numPr>
      </w:pPr>
      <m:oMath>
        <m:sSub>
          <m:e>
            <m:r>
              <m:t>J</m:t>
            </m:r>
          </m:e>
          <m:sub>
            <m:r>
              <m:t>i</m:t>
            </m:r>
            <m:r>
              <m:t>k</m:t>
            </m:r>
          </m:sub>
        </m:sSub>
      </m:oMath>
      <w:r>
        <w:t xml:space="preserve">: pairwise complementarity or interference;</w:t>
      </w:r>
    </w:p>
    <w:p>
      <w:pPr>
        <w:pStyle w:val="Compact"/>
        <w:numPr>
          <w:ilvl w:val="0"/>
          <w:numId w:val="1020"/>
        </w:numPr>
      </w:pPr>
      <m:oMath>
        <m:r>
          <m:t>ϕ</m:t>
        </m:r>
      </m:oMath>
      <w:r>
        <w:t xml:space="preserve">: pairwise interaction quality;</w:t>
      </w:r>
    </w:p>
    <w:p>
      <w:pPr>
        <w:pStyle w:val="Compact"/>
        <w:numPr>
          <w:ilvl w:val="0"/>
          <w:numId w:val="1020"/>
        </w:numPr>
      </w:pPr>
      <m:oMath>
        <m:sSub>
          <m:e>
            <m:r>
              <m:t>K</m:t>
            </m:r>
          </m:e>
          <m:sub>
            <m:r>
              <m:t>i</m:t>
            </m:r>
            <m:r>
              <m:t>k</m:t>
            </m:r>
            <m:r>
              <m:rPr>
                <m:sty m:val="p"/>
              </m:rPr>
              <m:t>ℓ</m:t>
            </m:r>
          </m:sub>
        </m:sSub>
      </m:oMath>
      <w:r>
        <w:t xml:space="preserve">: higher-order coalition effect;</w:t>
      </w:r>
    </w:p>
    <w:p>
      <w:pPr>
        <w:pStyle w:val="Compact"/>
        <w:numPr>
          <w:ilvl w:val="0"/>
          <w:numId w:val="1020"/>
        </w:numPr>
      </w:pPr>
      <m:oMath>
        <m:r>
          <m:t>ψ</m:t>
        </m:r>
      </m:oMath>
      <w:r>
        <w:t xml:space="preserve">: triadic coordination quality;</w:t>
      </w:r>
    </w:p>
    <w:p>
      <w:pPr>
        <w:pStyle w:val="Compact"/>
        <w:numPr>
          <w:ilvl w:val="0"/>
          <w:numId w:val="1020"/>
        </w:numPr>
      </w:pPr>
      <m:oMath>
        <m:r>
          <m:t>R</m:t>
        </m:r>
        <m:d>
          <m:dPr>
            <m:begChr m:val="("/>
            <m:endChr m:val=")"/>
            <m:sepChr m:val=""/>
            <m:grow/>
          </m:dPr>
          <m:e>
            <m:r>
              <m:t>A</m:t>
            </m:r>
            <m:r>
              <m:rPr>
                <m:sty m:val="p"/>
              </m:rPr>
              <m:t>,</m:t>
            </m:r>
            <m:r>
              <m:t>j</m:t>
            </m:r>
          </m:e>
        </m:d>
      </m:oMath>
      <w:r>
        <w:t xml:space="preserve">: coalition risk;</w:t>
      </w:r>
    </w:p>
    <w:p>
      <w:pPr>
        <w:pStyle w:val="Compact"/>
        <w:numPr>
          <w:ilvl w:val="0"/>
          <w:numId w:val="1020"/>
        </w:numPr>
      </w:pPr>
      <m:oMath>
        <m:r>
          <m:t>V</m:t>
        </m:r>
        <m:d>
          <m:dPr>
            <m:begChr m:val="("/>
            <m:endChr m:val=")"/>
            <m:sepChr m:val=""/>
            <m:grow/>
          </m:dPr>
          <m:e>
            <m:r>
              <m:t>A</m:t>
            </m:r>
            <m:r>
              <m:rPr>
                <m:sty m:val="p"/>
              </m:rPr>
              <m:t>,</m:t>
            </m:r>
            <m:r>
              <m:t>j</m:t>
            </m:r>
          </m:e>
        </m:d>
      </m:oMath>
      <w:r>
        <w:t xml:space="preserve">: expected verified value.</w:t>
      </w:r>
    </w:p>
    <w:p>
      <w:pPr>
        <w:pStyle w:val="FirstParagraph"/>
      </w:pPr>
      <w:r>
        <w:t xml:space="preserve">The heuristic Hamiltonian routing problem is:</w:t>
      </w:r>
    </w:p>
    <w:p>
      <w:pPr>
        <w:pStyle w:val="BodyText"/>
      </w:pPr>
      <m:oMathPara>
        <m:oMathParaPr>
          <m:jc m:val="center"/>
        </m:oMathParaPr>
        <m:oMath>
          <m:sSubSup>
            <m:e>
              <m:r>
                <m:t>A</m:t>
              </m:r>
            </m:e>
            <m:sub>
              <m:r>
                <m:t>j</m:t>
              </m:r>
            </m:sub>
            <m:sup>
              <m:r>
                <m:rPr>
                  <m:sty m:val="p"/>
                </m:rPr>
                <m:t>*</m:t>
              </m:r>
            </m:sup>
          </m:sSubSup>
          <m:r>
            <m:rPr>
              <m:sty m:val="p"/>
            </m:rPr>
            <m:t>=</m:t>
          </m:r>
          <m:r>
            <m:rPr>
              <m:sty m:val="p"/>
            </m:rPr>
            <m:t>arg</m:t>
          </m:r>
          <m:limLow>
            <m:e>
              <m:r>
                <m:rPr>
                  <m:sty m:val="p"/>
                </m:rPr>
                <m:t>min</m:t>
              </m:r>
            </m:e>
            <m:lim>
              <m:r>
                <m:t>A</m:t>
              </m:r>
            </m:lim>
          </m:limLow>
          <m:r>
            <m:rPr>
              <m:sty m:val="p"/>
              <m:scr m:val="script"/>
            </m:rPr>
            <m:t>H</m:t>
          </m:r>
          <m:d>
            <m:dPr>
              <m:begChr m:val="("/>
              <m:endChr m:val=")"/>
              <m:sepChr m:val=""/>
              <m:grow/>
            </m:dPr>
            <m:e>
              <m:r>
                <m:t>A</m:t>
              </m:r>
              <m:r>
                <m:rPr>
                  <m:sty m:val="p"/>
                </m:rPr>
                <m:t>,</m:t>
              </m:r>
              <m:r>
                <m:t>j</m:t>
              </m:r>
            </m:e>
          </m:d>
        </m:oMath>
      </m:oMathPara>
    </w:p>
    <w:p>
      <w:pPr>
        <w:pStyle w:val="FirstParagraph"/>
      </w:pPr>
      <w:r>
        <w:t xml:space="preserve">This is the R0 member of the router family. Later routers can learn the Hamiltonian terms, replace them with natural-language workflow generation, map evidence states to role decisions, or select a hybrid policy when task family, cost, risk, and validator availability demand it.</w:t>
      </w:r>
    </w:p>
    <w:p>
      <w:pPr>
        <w:pStyle w:val="BodyText"/>
      </w:pPr>
      <w:r>
        <w:t xml:space="preserve">subject to:</w:t>
      </w:r>
    </w:p>
    <w:p>
      <w:pPr>
        <w:pStyle w:val="BodyText"/>
      </w:pPr>
      <m:oMathPara>
        <m:oMathParaPr>
          <m:jc m:val="center"/>
        </m:oMathParaPr>
        <m:oMath>
          <m:r>
            <m:t>R</m:t>
          </m:r>
          <m:d>
            <m:dPr>
              <m:begChr m:val="("/>
              <m:endChr m:val=")"/>
              <m:sepChr m:val=""/>
              <m:grow/>
            </m:dPr>
            <m:e>
              <m:r>
                <m:t>A</m:t>
              </m:r>
              <m:r>
                <m:rPr>
                  <m:sty m:val="p"/>
                </m:rPr>
                <m:t>,</m:t>
              </m:r>
              <m:r>
                <m:t>j</m:t>
              </m:r>
            </m:e>
          </m:d>
          <m:r>
            <m:rPr>
              <m:sty m:val="p"/>
            </m:rPr>
            <m:t>≤</m:t>
          </m:r>
          <m:sSub>
            <m:e>
              <m:r>
                <m:t>R</m:t>
              </m:r>
            </m:e>
            <m:sub>
              <m:r>
                <m:rPr>
                  <m:sty m:val="p"/>
                </m:rPr>
                <m:t>max</m:t>
              </m:r>
            </m:sub>
          </m:sSub>
          <m:d>
            <m:dPr>
              <m:begChr m:val="("/>
              <m:endChr m:val=")"/>
              <m:sepChr m:val=""/>
              <m:grow/>
            </m:dPr>
            <m:e>
              <m:r>
                <m:t>j</m:t>
              </m:r>
            </m:e>
          </m:d>
        </m:oMath>
      </m:oMathPara>
    </w:p>
    <w:p>
      <w:pPr>
        <w:pStyle w:val="FirstParagraph"/>
      </w:pPr>
      <w:r>
        <w:t xml:space="preserve">and:</w:t>
      </w:r>
    </w:p>
    <w:p>
      <w:pPr>
        <w:pStyle w:val="BodyText"/>
      </w:pPr>
      <m:oMathPara>
        <m:oMathParaPr>
          <m:jc m:val="center"/>
        </m:oMathParaPr>
        <m:oMath>
          <m:r>
            <m:rPr>
              <m:nor/>
              <m:sty m:val="p"/>
            </m:rPr>
            <m:t>tools</m:t>
          </m:r>
          <m:d>
            <m:dPr>
              <m:begChr m:val="("/>
              <m:endChr m:val=")"/>
              <m:sepChr m:val=""/>
              <m:grow/>
            </m:dPr>
            <m:e>
              <m:r>
                <m:t>A</m:t>
              </m:r>
            </m:e>
          </m:d>
          <m:r>
            <m:rPr>
              <m:sty m:val="p"/>
            </m:rPr>
            <m:t>⊆</m:t>
          </m:r>
          <m:r>
            <m:rPr>
              <m:nor/>
              <m:sty m:val="p"/>
            </m:rPr>
            <m:t>allowed</m:t>
          </m:r>
          <m:d>
            <m:dPr>
              <m:begChr m:val="("/>
              <m:endChr m:val=")"/>
              <m:sepChr m:val=""/>
              <m:grow/>
            </m:dPr>
            <m:e>
              <m:r>
                <m:t>j</m:t>
              </m:r>
            </m:e>
          </m:d>
          <m:r>
            <m:rPr>
              <m:sty m:val="p"/>
            </m:rPr>
            <m:t>.</m:t>
          </m:r>
        </m:oMath>
      </m:oMathPara>
    </w:p>
    <w:bookmarkStart w:id="170" w:name="Xdd670f7d94cc35a9f477083474b057095f3ab64"/>
    <w:p>
      <w:pPr>
        <w:pStyle w:val="Heading2"/>
      </w:pPr>
      <w:r>
        <w:t xml:space="preserve">Hamiltonian exploration with dissipative convergence</w:t>
      </w:r>
    </w:p>
    <w:p>
      <w:pPr>
        <w:pStyle w:val="FirstParagraph"/>
      </w:pPr>
      <w:r>
        <w:t xml:space="preserve">Closed strategic systems may orbit. Useful systems must settle into work. We therefore model the state dynamics as:</w:t>
      </w:r>
    </w:p>
    <w:p>
      <w:pPr>
        <w:pStyle w:val="BodyText"/>
      </w:pPr>
      <m:oMathPara>
        <m:oMathParaPr>
          <m:jc m:val="center"/>
        </m:oMathParaPr>
        <m:oMath>
          <m:acc>
            <m:accPr>
              <m:chr m:val="̇"/>
            </m:accPr>
            <m:e>
              <m:r>
                <m:t>x</m:t>
              </m:r>
            </m:e>
          </m:acc>
          <m:r>
            <m:rPr>
              <m:sty m:val="p"/>
            </m:rPr>
            <m:t>=</m:t>
          </m:r>
          <m:r>
            <m:t>J</m:t>
          </m:r>
          <m:r>
            <m:rPr>
              <m:sty m:val="p"/>
            </m:rPr>
            <m:t>∇</m:t>
          </m:r>
          <m:r>
            <m:rPr>
              <m:sty m:val="p"/>
              <m:scr m:val="script"/>
            </m:rPr>
            <m:t>H</m:t>
          </m:r>
          <m:d>
            <m:dPr>
              <m:begChr m:val="("/>
              <m:endChr m:val=")"/>
              <m:sepChr m:val=""/>
              <m:grow/>
            </m:dPr>
            <m:e>
              <m:r>
                <m:t>x</m:t>
              </m:r>
            </m:e>
          </m:d>
          <m:r>
            <m:rPr>
              <m:sty m:val="p"/>
            </m:rPr>
            <m:t>−</m:t>
          </m:r>
          <m:r>
            <m:t>Γ</m:t>
          </m:r>
          <m:r>
            <m:rPr>
              <m:sty m:val="p"/>
            </m:rPr>
            <m:t>∇</m:t>
          </m:r>
          <m:sSub>
            <m:e>
              <m:r>
                <m:rPr>
                  <m:sty m:val="p"/>
                  <m:scr m:val="script"/>
                </m:rPr>
                <m:t>G</m:t>
              </m:r>
            </m:e>
            <m:sub>
              <m:r>
                <m:t>α</m:t>
              </m:r>
            </m:sub>
          </m:sSub>
          <m:d>
            <m:dPr>
              <m:begChr m:val="("/>
              <m:endChr m:val=")"/>
              <m:sepChr m:val=""/>
              <m:grow/>
            </m:dPr>
            <m:e>
              <m:r>
                <m:t>x</m:t>
              </m:r>
            </m:e>
          </m:d>
          <m:r>
            <m:rPr>
              <m:sty m:val="p"/>
            </m:rPr>
            <m:t>+</m:t>
          </m:r>
          <m:r>
            <m:t>σ</m:t>
          </m:r>
          <m:sSub>
            <m:e>
              <m:r>
                <m:t>η</m:t>
              </m:r>
            </m:e>
            <m:sub>
              <m:r>
                <m:t>t</m:t>
              </m:r>
            </m:sub>
          </m:sSub>
          <m:r>
            <m:rPr>
              <m:sty m:val="p"/>
            </m:rPr>
            <m:t>.</m:t>
          </m:r>
        </m:oMath>
      </m:oMathPara>
    </w:p>
    <w:p>
      <w:pPr>
        <w:pStyle w:val="FirstParagraph"/>
      </w:pPr>
      <w:r>
        <w:t xml:space="preserve">Interpretation:</w:t>
      </w:r>
    </w:p>
    <w:p>
      <w:pPr>
        <w:pStyle w:val="Compact"/>
        <w:numPr>
          <w:ilvl w:val="0"/>
          <w:numId w:val="1021"/>
        </w:numPr>
      </w:pPr>
      <m:oMath>
        <m:r>
          <m:t>J</m:t>
        </m:r>
        <m:r>
          <m:rPr>
            <m:sty m:val="p"/>
          </m:rPr>
          <m:t>∇</m:t>
        </m:r>
        <m:r>
          <m:rPr>
            <m:sty m:val="p"/>
            <m:scr m:val="script"/>
          </m:rPr>
          <m:t>H</m:t>
        </m:r>
        <m:d>
          <m:dPr>
            <m:begChr m:val="("/>
            <m:endChr m:val=")"/>
            <m:sepChr m:val=""/>
            <m:grow/>
          </m:dPr>
          <m:e>
            <m:r>
              <m:t>x</m:t>
            </m:r>
          </m:e>
        </m:d>
      </m:oMath>
      <w:r>
        <w:t xml:space="preserve"> </w:t>
      </w:r>
      <w:r>
        <w:t xml:space="preserve">gives strategic circulation, adversarial search, and role recombination.</w:t>
      </w:r>
    </w:p>
    <w:p>
      <w:pPr>
        <w:pStyle w:val="Compact"/>
        <w:numPr>
          <w:ilvl w:val="0"/>
          <w:numId w:val="1021"/>
        </w:numPr>
      </w:pPr>
      <m:oMath>
        <m:r>
          <m:rPr>
            <m:sty m:val="p"/>
          </m:rPr>
          <m:t>−</m:t>
        </m:r>
        <m:r>
          <m:t>Γ</m:t>
        </m:r>
        <m:r>
          <m:rPr>
            <m:sty m:val="p"/>
          </m:rPr>
          <m:t>∇</m:t>
        </m:r>
        <m:sSub>
          <m:e>
            <m:r>
              <m:rPr>
                <m:sty m:val="p"/>
                <m:scr m:val="script"/>
              </m:rPr>
              <m:t>G</m:t>
            </m:r>
          </m:e>
          <m:sub>
            <m:r>
              <m:t>α</m:t>
            </m:r>
          </m:sub>
        </m:sSub>
        <m:d>
          <m:dPr>
            <m:begChr m:val="("/>
            <m:endChr m:val=")"/>
            <m:sepChr m:val=""/>
            <m:grow/>
          </m:dPr>
          <m:e>
            <m:r>
              <m:t>x</m:t>
            </m:r>
          </m:e>
        </m:d>
      </m:oMath>
      <w:r>
        <w:t xml:space="preserve"> </w:t>
      </w:r>
      <w:r>
        <w:t xml:space="preserve">gives convergence toward lower cost, lower risk, and higher verified value.</w:t>
      </w:r>
    </w:p>
    <w:p>
      <w:pPr>
        <w:pStyle w:val="Compact"/>
        <w:numPr>
          <w:ilvl w:val="0"/>
          <w:numId w:val="1021"/>
        </w:numPr>
      </w:pPr>
      <m:oMath>
        <m:r>
          <m:t>σ</m:t>
        </m:r>
        <m:sSub>
          <m:e>
            <m:r>
              <m:t>η</m:t>
            </m:r>
          </m:e>
          <m:sub>
            <m:r>
              <m:t>t</m:t>
            </m:r>
          </m:sub>
        </m:sSub>
      </m:oMath>
      <w:r>
        <w:t xml:space="preserve"> </w:t>
      </w:r>
      <w:r>
        <w:t xml:space="preserve">gives stochastic exploration and novelty injection.</w:t>
      </w:r>
    </w:p>
    <w:p>
      <w:pPr>
        <w:pStyle w:val="FirstParagraph"/>
      </w:pPr>
      <w:r>
        <w:t xml:space="preserve">Thus:</w:t>
      </w:r>
    </w:p>
    <w:p>
      <w:pPr>
        <w:pStyle w:val="BodyText"/>
      </w:pPr>
      <m:oMathPara>
        <m:oMathParaPr>
          <m:jc m:val="center"/>
        </m:oMathParaPr>
        <m:oMath>
          <m:borderBox>
            <m:e>
              <m:r>
                <m:rPr>
                  <m:nor/>
                  <m:sty m:val="p"/>
                </m:rPr>
                <m:t>explore like a Hamiltonian system; settle like a dissipative work engine.</m:t>
              </m:r>
            </m:e>
          </m:borderBox>
        </m:oMath>
      </m:oMathPara>
    </w:p>
    <w:p>
      <w:pPr>
        <w:pStyle w:val="CaptionedFigure"/>
      </w:pPr>
      <w:r>
        <w:drawing>
          <wp:inline>
            <wp:extent cx="4480560" cy="2701073"/>
            <wp:effectExtent b="0" l="0" r="0" t="0"/>
            <wp:docPr descr="Hamiltonian interaction matrix for agent-constellation design. Positive terms indicate complementarity; negative terms indicate interference or deliberately bounded adversarial tension." title="" id="168" name="Picture"/>
            <a:graphic>
              <a:graphicData uri="http://schemas.openxmlformats.org/drawingml/2006/picture">
                <pic:pic>
                  <pic:nvPicPr>
                    <pic:cNvPr descr="figures_png/figure5_hamiltonian_matrix.png" id="169" name="Picture"/>
                    <pic:cNvPicPr>
                      <a:picLocks noChangeArrowheads="1" noChangeAspect="1"/>
                    </pic:cNvPicPr>
                  </pic:nvPicPr>
                  <pic:blipFill>
                    <a:blip r:embed="rId167"/>
                    <a:stretch>
                      <a:fillRect/>
                    </a:stretch>
                  </pic:blipFill>
                  <pic:spPr bwMode="auto">
                    <a:xfrm>
                      <a:off x="0" y="0"/>
                      <a:ext cx="4480560" cy="2701073"/>
                    </a:xfrm>
                    <a:prstGeom prst="rect">
                      <a:avLst/>
                    </a:prstGeom>
                    <a:noFill/>
                    <a:ln w="9525">
                      <a:noFill/>
                      <a:headEnd/>
                      <a:tailEnd/>
                    </a:ln>
                  </pic:spPr>
                </pic:pic>
              </a:graphicData>
            </a:graphic>
          </wp:inline>
        </w:drawing>
      </w:r>
    </w:p>
    <w:p>
      <w:pPr>
        <w:pStyle w:val="ImageCaption"/>
      </w:pPr>
      <w:r>
        <w:t xml:space="preserve">Hamiltonian interaction matrix for agent-constellation design. Positive terms indicate complementarity; negative terms indicate interference or deliberately bounded adversarial tension.</w:t>
      </w:r>
    </w:p>
    <w:p>
      <w:pPr>
        <w:pStyle w:val="BodyText"/>
      </w:pPr>
      <w:r>
        <w:t xml:space="preserve">The interaction-matrix figure turns the Hamiltonian metaphor into a routeable design object: pairwise and higher-order interaction terms can be estimated, audited, and used to form stronger agent constellations.</w:t>
      </w:r>
    </w:p>
    <w:bookmarkEnd w:id="170"/>
    <w:bookmarkEnd w:id="171"/>
    <w:bookmarkStart w:id="172" w:name="game-theoretic-mechanism-design"/>
    <w:p>
      <w:pPr>
        <w:pStyle w:val="Heading1"/>
      </w:pPr>
      <w:r>
        <w:t xml:space="preserve">Game-theoretic mechanism design</w:t>
      </w:r>
    </w:p>
    <w:p>
      <w:pPr>
        <w:pStyle w:val="FirstParagraph"/>
      </w:pPr>
      <w:r>
        <w:t xml:space="preserve">Each agent has local objectives, partial observability, and bounded capabilities. If local incentives are misaligned, the system can converge to collusion, spam, performative reasoning, unsafe tool use, or low-value equilibria.</w:t>
      </w:r>
    </w:p>
    <w:p>
      <w:pPr>
        <w:pStyle w:val="BodyText"/>
      </w:pPr>
      <w:r>
        <w:t xml:space="preserve">Let agent</w:t>
      </w:r>
      <w:r>
        <w:t xml:space="preserve"> </w:t>
      </w:r>
      <m:oMath>
        <m:r>
          <m:t>i</m:t>
        </m:r>
      </m:oMath>
      <w:r>
        <w:t xml:space="preserve"> </w:t>
      </w:r>
      <w:r>
        <w:t xml:space="preserve">receive utility:</w:t>
      </w:r>
    </w:p>
    <w:p>
      <w:pPr>
        <w:pStyle w:val="BodyText"/>
      </w:pPr>
      <m:oMathPara>
        <m:oMathParaPr>
          <m:jc m:val="center"/>
        </m:oMathParaPr>
        <m:oMath>
          <m:sSub>
            <m:e>
              <m:r>
                <m:t>u</m:t>
              </m:r>
            </m:e>
            <m:sub>
              <m:r>
                <m:t>i</m:t>
              </m:r>
            </m:sub>
          </m:sSub>
          <m:r>
            <m:rPr>
              <m:sty m:val="p"/>
            </m:rPr>
            <m:t>=</m:t>
          </m:r>
          <m:sSub>
            <m:e>
              <m:r>
                <m:t>b</m:t>
              </m:r>
            </m:e>
            <m:sub>
              <m:r>
                <m:t>i</m:t>
              </m:r>
            </m:sub>
          </m:sSub>
          <m:r>
            <m:rPr>
              <m:sty m:val="p"/>
            </m:rPr>
            <m:t>−</m:t>
          </m:r>
          <m:sSub>
            <m:e>
              <m:r>
                <m:t>c</m:t>
              </m:r>
            </m:e>
            <m:sub>
              <m:r>
                <m:t>i</m:t>
              </m:r>
            </m:sub>
          </m:sSub>
          <m:r>
            <m:rPr>
              <m:sty m:val="p"/>
            </m:rPr>
            <m:t>+</m:t>
          </m:r>
          <m:r>
            <m:t>θ</m:t>
          </m:r>
          <m:r>
            <m:t>Δ</m:t>
          </m:r>
          <m:sSub>
            <m:e>
              <m:r>
                <m:t>V</m:t>
              </m:r>
            </m:e>
            <m:sub>
              <m:r>
                <m:rPr>
                  <m:nor/>
                  <m:sty m:val="p"/>
                </m:rPr>
                <m:t>system</m:t>
              </m:r>
            </m:sub>
          </m:sSub>
          <m:r>
            <m:rPr>
              <m:sty m:val="p"/>
            </m:rPr>
            <m:t>+</m:t>
          </m:r>
          <m:sSub>
            <m:e>
              <m:r>
                <m:t>ρ</m:t>
              </m:r>
            </m:e>
            <m:sub>
              <m:r>
                <m:t>r</m:t>
              </m:r>
            </m:sub>
          </m:sSub>
          <m:r>
            <m:t>Δ</m:t>
          </m:r>
          <m:sSub>
            <m:e>
              <m:r>
                <m:t>r</m:t>
              </m:r>
            </m:e>
            <m:sub>
              <m:r>
                <m:t>i</m:t>
              </m:r>
            </m:sub>
          </m:sSub>
          <m:r>
            <m:rPr>
              <m:sty m:val="p"/>
            </m:rPr>
            <m:t>−</m:t>
          </m:r>
          <m:sSub>
            <m:e>
              <m:r>
                <m:t>ρ</m:t>
              </m:r>
            </m:e>
            <m:sub>
              <m:r>
                <m:t>s</m:t>
              </m:r>
            </m:sub>
          </m:sSub>
          <m:sSub>
            <m:e>
              <m:r>
                <m:t>R</m:t>
              </m:r>
            </m:e>
            <m:sub>
              <m:r>
                <m:t>i</m:t>
              </m:r>
            </m:sub>
          </m:sSub>
          <m:r>
            <m:rPr>
              <m:sty m:val="p"/>
            </m:rPr>
            <m:t>−</m:t>
          </m:r>
          <m:sSub>
            <m:e>
              <m:r>
                <m:t>ρ</m:t>
              </m:r>
            </m:e>
            <m:sub>
              <m:r>
                <m:t>l</m:t>
              </m:r>
            </m:sub>
          </m:sSub>
          <m:sSub>
            <m:e>
              <m:r>
                <m:t>L</m:t>
              </m:r>
            </m:e>
            <m:sub>
              <m:r>
                <m:t>i</m:t>
              </m:r>
            </m:sub>
          </m:sSub>
          <m:r>
            <m:rPr>
              <m:sty m:val="p"/>
            </m:rPr>
            <m:t>−</m:t>
          </m:r>
          <m:sSub>
            <m:e>
              <m:r>
                <m:t>ρ</m:t>
              </m:r>
            </m:e>
            <m:sub>
              <m:r>
                <m:t>o</m:t>
              </m:r>
            </m:sub>
          </m:sSub>
          <m:sSub>
            <m:e>
              <m:r>
                <m:t>O</m:t>
              </m:r>
            </m:e>
            <m:sub>
              <m:r>
                <m:t>i</m:t>
              </m:r>
            </m:sub>
          </m:sSub>
          <m:r>
            <m:rPr>
              <m:sty m:val="p"/>
            </m:rPr>
            <m:t>.</m:t>
          </m:r>
        </m:oMath>
      </m:oMathPara>
    </w:p>
    <w:p>
      <w:pPr>
        <w:pStyle w:val="FirstParagraph"/>
      </w:pPr>
      <w:r>
        <w:t xml:space="preserve">where:</w:t>
      </w:r>
    </w:p>
    <w:p>
      <w:pPr>
        <w:pStyle w:val="Compact"/>
        <w:numPr>
          <w:ilvl w:val="0"/>
          <w:numId w:val="1022"/>
        </w:numPr>
      </w:pPr>
      <m:oMath>
        <m:sSub>
          <m:e>
            <m:r>
              <m:t>b</m:t>
            </m:r>
          </m:e>
          <m:sub>
            <m:r>
              <m:t>i</m:t>
            </m:r>
          </m:sub>
        </m:sSub>
      </m:oMath>
      <w:r>
        <w:t xml:space="preserve"> </w:t>
      </w:r>
      <w:r>
        <w:t xml:space="preserve">is bounty or settlement;</w:t>
      </w:r>
    </w:p>
    <w:p>
      <w:pPr>
        <w:pStyle w:val="Compact"/>
        <w:numPr>
          <w:ilvl w:val="0"/>
          <w:numId w:val="1022"/>
        </w:numPr>
      </w:pPr>
      <m:oMath>
        <m:sSub>
          <m:e>
            <m:r>
              <m:t>c</m:t>
            </m:r>
          </m:e>
          <m:sub>
            <m:r>
              <m:t>i</m:t>
            </m:r>
          </m:sub>
        </m:sSub>
      </m:oMath>
      <w:r>
        <w:t xml:space="preserve"> </w:t>
      </w:r>
      <w:r>
        <w:t xml:space="preserve">is compute/tool/time cost;</w:t>
      </w:r>
    </w:p>
    <w:p>
      <w:pPr>
        <w:pStyle w:val="Compact"/>
        <w:numPr>
          <w:ilvl w:val="0"/>
          <w:numId w:val="1022"/>
        </w:numPr>
      </w:pPr>
      <m:oMath>
        <m:r>
          <m:t>Δ</m:t>
        </m:r>
        <m:sSub>
          <m:e>
            <m:r>
              <m:t>V</m:t>
            </m:r>
          </m:e>
          <m:sub>
            <m:r>
              <m:rPr>
                <m:nor/>
                <m:sty m:val="p"/>
              </m:rPr>
              <m:t>system</m:t>
            </m:r>
          </m:sub>
        </m:sSub>
      </m:oMath>
      <w:r>
        <w:t xml:space="preserve"> </w:t>
      </w:r>
      <w:r>
        <w:t xml:space="preserve">is system-level value contribution;</w:t>
      </w:r>
    </w:p>
    <w:p>
      <w:pPr>
        <w:pStyle w:val="Compact"/>
        <w:numPr>
          <w:ilvl w:val="0"/>
          <w:numId w:val="1022"/>
        </w:numPr>
      </w:pPr>
      <m:oMath>
        <m:r>
          <m:t>Δ</m:t>
        </m:r>
        <m:sSub>
          <m:e>
            <m:r>
              <m:t>r</m:t>
            </m:r>
          </m:e>
          <m:sub>
            <m:r>
              <m:t>i</m:t>
            </m:r>
          </m:sub>
        </m:sSub>
      </m:oMath>
      <w:r>
        <w:t xml:space="preserve"> </w:t>
      </w:r>
      <w:r>
        <w:t xml:space="preserve">is reputation update;</w:t>
      </w:r>
    </w:p>
    <w:p>
      <w:pPr>
        <w:pStyle w:val="Compact"/>
        <w:numPr>
          <w:ilvl w:val="0"/>
          <w:numId w:val="1022"/>
        </w:numPr>
      </w:pPr>
      <m:oMath>
        <m:sSub>
          <m:e>
            <m:r>
              <m:t>R</m:t>
            </m:r>
          </m:e>
          <m:sub>
            <m:r>
              <m:t>i</m:t>
            </m:r>
          </m:sub>
        </m:sSub>
      </m:oMath>
      <w:r>
        <w:t xml:space="preserve"> </w:t>
      </w:r>
      <w:r>
        <w:t xml:space="preserve">is risk contribution;</w:t>
      </w:r>
    </w:p>
    <w:p>
      <w:pPr>
        <w:pStyle w:val="Compact"/>
        <w:numPr>
          <w:ilvl w:val="0"/>
          <w:numId w:val="1022"/>
        </w:numPr>
      </w:pPr>
      <m:oMath>
        <m:sSub>
          <m:e>
            <m:r>
              <m:t>L</m:t>
            </m:r>
          </m:e>
          <m:sub>
            <m:r>
              <m:t>i</m:t>
            </m:r>
          </m:sub>
        </m:sSub>
      </m:oMath>
      <w:r>
        <w:t xml:space="preserve"> </w:t>
      </w:r>
      <w:r>
        <w:t xml:space="preserve">is latency or coordination drag;</w:t>
      </w:r>
    </w:p>
    <w:p>
      <w:pPr>
        <w:pStyle w:val="Compact"/>
        <w:numPr>
          <w:ilvl w:val="0"/>
          <w:numId w:val="1022"/>
        </w:numPr>
      </w:pPr>
      <m:oMath>
        <m:sSub>
          <m:e>
            <m:r>
              <m:t>O</m:t>
            </m:r>
          </m:e>
          <m:sub>
            <m:r>
              <m:t>i</m:t>
            </m:r>
          </m:sub>
        </m:sSub>
      </m:oMath>
      <w:r>
        <w:t xml:space="preserve"> </w:t>
      </w:r>
      <w:r>
        <w:t xml:space="preserve">is policy or safety violation cost.</w:t>
      </w:r>
    </w:p>
    <w:p>
      <w:pPr>
        <w:pStyle w:val="FirstParagraph"/>
      </w:pPr>
      <w:r>
        <w:t xml:space="preserve">The mechanism objective is:</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L</m:t>
              </m:r>
              <m:r>
                <m:rPr>
                  <m:sty m:val="p"/>
                </m:rPr>
                <m:t>−</m:t>
              </m:r>
              <m:r>
                <m:t>μ</m:t>
              </m:r>
              <m:r>
                <m:t>O</m:t>
              </m:r>
            </m:e>
          </m:d>
          <m:r>
            <m:rPr>
              <m:sty m:val="p"/>
            </m:rPr>
            <m:t>.</m:t>
          </m:r>
        </m:oMath>
      </m:oMathPara>
    </w:p>
    <w:p>
      <w:pPr>
        <w:pStyle w:val="FirstParagraph"/>
      </w:pPr>
      <w:r>
        <w:t xml:space="preserve">The target is not merely a Nash equilibrium. A Nash equilibrium can be stable and useless. The desired point is:</w:t>
      </w:r>
    </w:p>
    <w:p>
      <w:pPr>
        <w:pStyle w:val="BodyText"/>
      </w:pPr>
      <m:oMathPara>
        <m:oMathParaPr>
          <m:jc m:val="center"/>
        </m:oMathParaPr>
        <m:oMath>
          <m:r>
            <m:rPr>
              <m:nor/>
              <m:sty m:val="p"/>
            </m:rPr>
            <m:t>Nash-stable</m:t>
          </m:r>
          <m:r>
            <m:rPr>
              <m:sty m:val="p"/>
            </m:rPr>
            <m:t>+</m:t>
          </m:r>
          <m:r>
            <m:rPr>
              <m:nor/>
              <m:sty m:val="p"/>
            </m:rPr>
            <m:t>Pareto-improving</m:t>
          </m:r>
          <m:r>
            <m:rPr>
              <m:sty m:val="p"/>
            </m:rPr>
            <m:t>+</m:t>
          </m:r>
          <m:r>
            <m:rPr>
              <m:nor/>
              <m:sty m:val="p"/>
            </m:rPr>
            <m:t>validator-approved</m:t>
          </m:r>
          <m:r>
            <m:rPr>
              <m:sty m:val="p"/>
            </m:rPr>
            <m:t>+</m:t>
          </m:r>
          <m:r>
            <m:rPr>
              <m:nor/>
              <m:sty m:val="p"/>
            </m:rPr>
            <m:t>risk-bounded</m:t>
          </m:r>
          <m:r>
            <m:rPr>
              <m:sty m:val="p"/>
            </m:rPr>
            <m:t>+</m:t>
          </m:r>
          <m:r>
            <m:rPr>
              <m:nor/>
              <m:sty m:val="p"/>
            </m:rPr>
            <m:t>externally useful</m:t>
          </m:r>
          <m:r>
            <m:rPr>
              <m:sty m:val="p"/>
            </m:rPr>
            <m:t>.</m:t>
          </m:r>
        </m:oMath>
      </m:oMathPara>
    </w:p>
    <w:bookmarkEnd w:id="172"/>
    <w:bookmarkStart w:id="173" w:name="credit-assignment"/>
    <w:p>
      <w:pPr>
        <w:pStyle w:val="Heading1"/>
      </w:pPr>
      <w:r>
        <w:t xml:space="preserve">Credit assignment</w:t>
      </w:r>
    </w:p>
    <w:p>
      <w:pPr>
        <w:pStyle w:val="FirstParagraph"/>
      </w:pPr>
      <w:r>
        <w:t xml:space="preserve">Credit assignment is one of the central scientific and economic bottlenecks in multi-agent systems. Cooperative MARL with a single joint reward can suffer from spurious rewards, partial observability, and lazy-agent effects; value decomposition was proposed to assign team value to agent-wise components [13].</w:t>
      </w:r>
    </w:p>
    <w:p>
      <w:pPr>
        <w:pStyle w:val="BodyText"/>
      </w:pPr>
      <w:r>
        <w:t xml:space="preserve">For AGI ALPHA, the cleanest scoring principle is counterfactual contribution:</w:t>
      </w:r>
    </w:p>
    <w:p>
      <w:pPr>
        <w:pStyle w:val="BodyText"/>
      </w:pPr>
      <m:oMathPara>
        <m:oMathParaPr>
          <m:jc m:val="center"/>
        </m:oMathParaPr>
        <m:oMath>
          <m:sSub>
            <m:e>
              <m:r>
                <m:t>D</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p>
      <w:pPr>
        <w:pStyle w:val="FirstParagraph"/>
      </w:pPr>
      <w:r>
        <w:t xml:space="preserve">where</w:t>
      </w:r>
      <w:r>
        <w:t xml:space="preserve"> </w:t>
      </w:r>
      <m:oMath>
        <m:r>
          <m:t>G</m:t>
        </m:r>
        <m:d>
          <m:dPr>
            <m:begChr m:val="("/>
            <m:endChr m:val=")"/>
            <m:sepChr m:val=""/>
            <m:grow/>
          </m:dPr>
          <m:e>
            <m:r>
              <m:t>z</m:t>
            </m:r>
          </m:e>
        </m:d>
      </m:oMath>
      <w:r>
        <w:t xml:space="preserve"> </w:t>
      </w:r>
      <w:r>
        <w:t xml:space="preserve">is global verified value with agent</w:t>
      </w:r>
      <w:r>
        <w:t xml:space="preserve"> </w:t>
      </w:r>
      <m:oMath>
        <m:r>
          <m:t>i</m:t>
        </m:r>
      </m:oMath>
      <w:r>
        <w:t xml:space="preserve"> </w:t>
      </w:r>
      <w:r>
        <w:t xml:space="preserve">and</w:t>
      </w:r>
      <w:r>
        <w:t xml:space="preserve"> </w:t>
      </w:r>
      <m:oMath>
        <m:r>
          <m:t>G</m:t>
        </m:r>
        <m:d>
          <m:dPr>
            <m:begChr m:val="("/>
            <m:endChr m:val=")"/>
            <m:sepChr m:val=""/>
            <m:grow/>
          </m:dPr>
          <m:e>
            <m:sSub>
              <m:e>
                <m:r>
                  <m:t>z</m:t>
                </m:r>
              </m:e>
              <m:sub>
                <m:r>
                  <m:rPr>
                    <m:sty m:val="p"/>
                  </m:rPr>
                  <m:t>−</m:t>
                </m:r>
                <m:r>
                  <m:t>i</m:t>
                </m:r>
              </m:sub>
            </m:sSub>
          </m:e>
        </m:d>
      </m:oMath>
      <w:r>
        <w:t xml:space="preserve"> </w:t>
      </w:r>
      <w:r>
        <w:t xml:space="preserve">is estimated global verified value without agent</w:t>
      </w:r>
      <w:r>
        <w:t xml:space="preserve"> </w:t>
      </w:r>
      <m:oMath>
        <m:r>
          <m:t>i</m:t>
        </m:r>
      </m:oMath>
      <w:r>
        <w:t xml:space="preserve">.</w:t>
      </w:r>
    </w:p>
    <w:p>
      <w:pPr>
        <w:pStyle w:val="BodyText"/>
      </w:pPr>
      <w:r>
        <w:t xml:space="preserve">The reputation update is:</w:t>
      </w:r>
    </w:p>
    <w:p>
      <w:pPr>
        <w:pStyle w:val="BodyText"/>
      </w:pPr>
      <m:oMathPara>
        <m:oMathParaPr>
          <m:jc m:val="center"/>
        </m:oMathParaPr>
        <m:oMath>
          <m:r>
            <m:t>Δ</m:t>
          </m:r>
          <m:sSub>
            <m:e>
              <m:r>
                <m:t>r</m:t>
              </m:r>
            </m:e>
            <m:sub>
              <m:r>
                <m:t>i</m:t>
              </m:r>
            </m:sub>
          </m:sSub>
          <m:r>
            <m:rPr>
              <m:sty m:val="p"/>
            </m:rPr>
            <m:t>=</m:t>
          </m:r>
          <m:r>
            <m:t>f</m:t>
          </m:r>
          <m:d>
            <m:dPr>
              <m:begChr m:val="("/>
              <m:endChr m:val=")"/>
              <m:sepChr m:val=""/>
              <m:grow/>
            </m:dPr>
            <m:e>
              <m:sSub>
                <m:e>
                  <m:r>
                    <m:t>D</m:t>
                  </m:r>
                </m:e>
                <m:sub>
                  <m:r>
                    <m:t>i</m:t>
                  </m:r>
                </m:sub>
              </m:sSub>
              <m:r>
                <m:rPr>
                  <m:sty m:val="p"/>
                </m:rPr>
                <m:t>,</m:t>
              </m:r>
              <m:sSub>
                <m:e>
                  <m:r>
                    <m:t>q</m:t>
                  </m:r>
                </m:e>
                <m:sub>
                  <m:r>
                    <m:t>i</m:t>
                  </m:r>
                </m:sub>
              </m:sSub>
              <m:r>
                <m:rPr>
                  <m:sty m:val="p"/>
                </m:rPr>
                <m:t>,</m:t>
              </m:r>
              <m:sSub>
                <m:e>
                  <m:r>
                    <m:t>s</m:t>
                  </m:r>
                </m:e>
                <m:sub>
                  <m:r>
                    <m:t>i</m:t>
                  </m:r>
                </m:sub>
              </m:sSub>
              <m:r>
                <m:rPr>
                  <m:sty m:val="p"/>
                </m:rPr>
                <m:t>,</m:t>
              </m:r>
              <m:sSub>
                <m:e>
                  <m:r>
                    <m:t>τ</m:t>
                  </m:r>
                </m:e>
                <m:sub>
                  <m:r>
                    <m:t>i</m:t>
                  </m:r>
                </m:sub>
              </m:sSub>
              <m:r>
                <m:rPr>
                  <m:sty m:val="p"/>
                </m:rPr>
                <m:t>,</m:t>
              </m:r>
              <m:sSub>
                <m:e>
                  <m:r>
                    <m:t>χ</m:t>
                  </m:r>
                </m:e>
                <m:sub>
                  <m:r>
                    <m:t>i</m:t>
                  </m:r>
                </m:sub>
              </m:sSub>
            </m:e>
          </m:d>
          <m:r>
            <m:rPr>
              <m:sty m:val="p"/>
            </m:rPr>
            <m:t>,</m:t>
          </m:r>
        </m:oMath>
      </m:oMathPara>
    </w:p>
    <w:p>
      <w:pPr>
        <w:pStyle w:val="FirstParagraph"/>
      </w:pPr>
      <w:r>
        <w:t xml:space="preserve">where:</w:t>
      </w:r>
    </w:p>
    <w:p>
      <w:pPr>
        <w:pStyle w:val="Compact"/>
        <w:numPr>
          <w:ilvl w:val="0"/>
          <w:numId w:val="1023"/>
        </w:numPr>
      </w:pPr>
      <m:oMath>
        <m:sSub>
          <m:e>
            <m:r>
              <m:t>q</m:t>
            </m:r>
          </m:e>
          <m:sub>
            <m:r>
              <m:t>i</m:t>
            </m:r>
          </m:sub>
        </m:sSub>
      </m:oMath>
      <w:r>
        <w:t xml:space="preserve"> </w:t>
      </w:r>
      <w:r>
        <w:t xml:space="preserve">is proof quality;</w:t>
      </w:r>
    </w:p>
    <w:p>
      <w:pPr>
        <w:pStyle w:val="Compact"/>
        <w:numPr>
          <w:ilvl w:val="0"/>
          <w:numId w:val="1023"/>
        </w:numPr>
      </w:pPr>
      <m:oMath>
        <m:sSub>
          <m:e>
            <m:r>
              <m:t>s</m:t>
            </m:r>
          </m:e>
          <m:sub>
            <m:r>
              <m:t>i</m:t>
            </m:r>
          </m:sub>
        </m:sSub>
      </m:oMath>
      <w:r>
        <w:t xml:space="preserve"> </w:t>
      </w:r>
      <w:r>
        <w:t xml:space="preserve">is safety compliance;</w:t>
      </w:r>
    </w:p>
    <w:p>
      <w:pPr>
        <w:pStyle w:val="Compact"/>
        <w:numPr>
          <w:ilvl w:val="0"/>
          <w:numId w:val="1023"/>
        </w:numPr>
      </w:pPr>
      <m:oMath>
        <m:sSub>
          <m:e>
            <m:r>
              <m:t>τ</m:t>
            </m:r>
          </m:e>
          <m:sub>
            <m:r>
              <m:t>i</m:t>
            </m:r>
          </m:sub>
        </m:sSub>
      </m:oMath>
      <w:r>
        <w:t xml:space="preserve"> </w:t>
      </w:r>
      <w:r>
        <w:t xml:space="preserve">is timeliness;</w:t>
      </w:r>
    </w:p>
    <w:p>
      <w:pPr>
        <w:pStyle w:val="Compact"/>
        <w:numPr>
          <w:ilvl w:val="0"/>
          <w:numId w:val="1023"/>
        </w:numPr>
      </w:pPr>
      <m:oMath>
        <m:sSub>
          <m:e>
            <m:r>
              <m:t>χ</m:t>
            </m:r>
          </m:e>
          <m:sub>
            <m:r>
              <m:t>i</m:t>
            </m:r>
          </m:sub>
        </m:sSub>
      </m:oMath>
      <w:r>
        <w:t xml:space="preserve"> </w:t>
      </w:r>
      <w:r>
        <w:t xml:space="preserve">is cooperation quality.</w:t>
      </w:r>
    </w:p>
    <w:p>
      <w:pPr>
        <w:pStyle w:val="FirstParagraph"/>
      </w:pPr>
      <w:r>
        <w:t xml:space="preserve">Settlement should reward marginal verified contribution, not volume of messages, centrality in the conversation, or persuasive style.</w:t>
      </w:r>
    </w:p>
    <w:bookmarkEnd w:id="173"/>
    <w:bookmarkStart w:id="207" w:name="Xdcb16775493c721a6f55707a8563f11da3ea9e4"/>
    <w:p>
      <w:pPr>
        <w:pStyle w:val="Heading1"/>
      </w:pPr>
      <w:r>
        <w:t xml:space="preserve">Continuous inflows required to sustain organized agentic complexity</w:t>
      </w:r>
    </w:p>
    <w:p>
      <w:pPr>
        <w:pStyle w:val="FirstParagraph"/>
      </w:pPr>
      <w:r>
        <w:t xml:space="preserve">This section details the continuous inflows that keep the agentic system far from equilibrium. Each inflow is both a resource and a control signal. Removing any one of them causes a characteristic collapse mode.</w:t>
      </w:r>
    </w:p>
    <w:bookmarkStart w:id="178" w:name="compute-inflow"/>
    <w:p>
      <w:pPr>
        <w:pStyle w:val="Heading2"/>
      </w:pPr>
      <w:r>
        <w:t xml:space="preserve">1. Compute inflow</w:t>
      </w:r>
    </w:p>
    <w:p>
      <w:pPr>
        <w:pStyle w:val="FirstParagraph"/>
      </w:pPr>
      <w:r>
        <w:t xml:space="preserve">Compute is the literal energy-mediated substrate. It includes accelerators, CPU orchestration, memory, storage, network bandwidth, tool execution environments, sandbox runtimes, and scheduler capacity.</w:t>
      </w:r>
    </w:p>
    <w:p>
      <w:pPr>
        <w:pStyle w:val="BodyText"/>
      </w:pPr>
      <w:r>
        <w:t xml:space="preserve">The compute inflow can be written:</w:t>
      </w:r>
    </w:p>
    <w:p>
      <w:pPr>
        <w:pStyle w:val="BodyText"/>
      </w:pPr>
      <m:oMathPara>
        <m:oMathParaPr>
          <m:jc m:val="center"/>
        </m:oMathParaPr>
        <m:oMath>
          <m:sSub>
            <m:e>
              <m:r>
                <m:t>Φ</m:t>
              </m:r>
            </m:e>
            <m:sub>
              <m:r>
                <m:t>C</m:t>
              </m:r>
            </m:sub>
          </m:sSub>
          <m:r>
            <m:rPr>
              <m:sty m:val="p"/>
            </m:rPr>
            <m:t>=</m:t>
          </m:r>
          <m:d>
            <m:dPr>
              <m:begChr m:val="("/>
              <m:endChr m:val=")"/>
              <m:sepChr m:val=""/>
              <m:grow/>
            </m:dPr>
            <m:e>
              <m:sSub>
                <m:e>
                  <m:r>
                    <m:t>P</m:t>
                  </m:r>
                </m:e>
                <m:sub>
                  <m:r>
                    <m:rPr>
                      <m:nor/>
                      <m:sty m:val="p"/>
                    </m:rPr>
                    <m:t>electric</m:t>
                  </m:r>
                </m:sub>
              </m:sSub>
              <m:r>
                <m:rPr>
                  <m:sty m:val="p"/>
                </m:rPr>
                <m:t>,</m:t>
              </m:r>
              <m:sSub>
                <m:e>
                  <m:r>
                    <m:t>G</m:t>
                  </m:r>
                </m:e>
                <m:sub>
                  <m:r>
                    <m:rPr>
                      <m:nor/>
                      <m:sty m:val="p"/>
                    </m:rPr>
                    <m:t>GPU</m:t>
                  </m:r>
                </m:sub>
              </m:sSub>
              <m:r>
                <m:rPr>
                  <m:sty m:val="p"/>
                </m:rPr>
                <m:t>,</m:t>
              </m:r>
              <m:sSub>
                <m:e>
                  <m:r>
                    <m:t>C</m:t>
                  </m:r>
                </m:e>
                <m:sub>
                  <m:r>
                    <m:rPr>
                      <m:nor/>
                      <m:sty m:val="p"/>
                    </m:rPr>
                    <m:t>CPU</m:t>
                  </m:r>
                </m:sub>
              </m:sSub>
              <m:r>
                <m:rPr>
                  <m:sty m:val="p"/>
                </m:rPr>
                <m:t>,</m:t>
              </m:r>
              <m:sSub>
                <m:e>
                  <m:r>
                    <m:t>B</m:t>
                  </m:r>
                </m:e>
                <m:sub>
                  <m:r>
                    <m:rPr>
                      <m:nor/>
                      <m:sty m:val="p"/>
                    </m:rPr>
                    <m:t>net</m:t>
                  </m:r>
                </m:sub>
              </m:sSub>
              <m:r>
                <m:rPr>
                  <m:sty m:val="p"/>
                </m:rPr>
                <m:t>,</m:t>
              </m:r>
              <m:sSub>
                <m:e>
                  <m:r>
                    <m:t>M</m:t>
                  </m:r>
                </m:e>
                <m:sub>
                  <m:r>
                    <m:rPr>
                      <m:nor/>
                      <m:sty m:val="p"/>
                    </m:rPr>
                    <m:t>mem</m:t>
                  </m:r>
                </m:sub>
              </m:sSub>
              <m:r>
                <m:rPr>
                  <m:sty m:val="p"/>
                </m:rPr>
                <m:t>,</m:t>
              </m:r>
              <m:sSub>
                <m:e>
                  <m:r>
                    <m:t>S</m:t>
                  </m:r>
                </m:e>
                <m:sub>
                  <m:r>
                    <m:rPr>
                      <m:nor/>
                      <m:sty m:val="p"/>
                    </m:rPr>
                    <m:t>storage</m:t>
                  </m:r>
                </m:sub>
              </m:sSub>
              <m:r>
                <m:rPr>
                  <m:sty m:val="p"/>
                </m:rPr>
                <m:t>,</m:t>
              </m:r>
              <m:sSub>
                <m:e>
                  <m:r>
                    <m:t>Q</m:t>
                  </m:r>
                </m:e>
                <m:sub>
                  <m:r>
                    <m:rPr>
                      <m:nor/>
                      <m:sty m:val="p"/>
                    </m:rPr>
                    <m:t>scheduler</m:t>
                  </m:r>
                </m:sub>
              </m:sSub>
            </m:e>
          </m:d>
          <m:r>
            <m:rPr>
              <m:sty m:val="p"/>
            </m:rPr>
            <m:t>.</m:t>
          </m:r>
        </m:oMath>
      </m:oMathPara>
    </w:p>
    <w:bookmarkStart w:id="174" w:name="function"/>
    <w:p>
      <w:pPr>
        <w:pStyle w:val="Heading3"/>
      </w:pPr>
      <w:r>
        <w:t xml:space="preserve">Function</w:t>
      </w:r>
    </w:p>
    <w:p>
      <w:pPr>
        <w:pStyle w:val="FirstParagraph"/>
      </w:pPr>
      <w:r>
        <w:t xml:space="preserve">Compute powers search, inference, planning, simulation, retrieval, code execution, verification, and monitoring. It also sets the speed of the control loop. Too little compute causes under-exploration and delayed validation. Too much unconstrained compute creates runaway loops, excess cost, and larger attack surfaces.</w:t>
      </w:r>
    </w:p>
    <w:bookmarkEnd w:id="174"/>
    <w:bookmarkStart w:id="175" w:name="best-practice-controls"/>
    <w:p>
      <w:pPr>
        <w:pStyle w:val="Heading3"/>
      </w:pPr>
      <w:r>
        <w:t xml:space="preserve">Best-practice controls</w:t>
      </w:r>
    </w:p>
    <w:p>
      <w:pPr>
        <w:pStyle w:val="FirstParagraph"/>
      </w:pPr>
      <w:r>
        <w:t xml:space="preserve">Compute inflow should be bounded by:</w:t>
      </w:r>
    </w:p>
    <w:p>
      <w:pPr>
        <w:pStyle w:val="Compact"/>
        <w:numPr>
          <w:ilvl w:val="0"/>
          <w:numId w:val="1024"/>
        </w:numPr>
      </w:pPr>
      <w:r>
        <w:t xml:space="preserve">per-job budgets;</w:t>
      </w:r>
    </w:p>
    <w:p>
      <w:pPr>
        <w:pStyle w:val="Compact"/>
        <w:numPr>
          <w:ilvl w:val="0"/>
          <w:numId w:val="1024"/>
        </w:numPr>
      </w:pPr>
      <w:r>
        <w:t xml:space="preserve">per-agent step limits;</w:t>
      </w:r>
    </w:p>
    <w:p>
      <w:pPr>
        <w:pStyle w:val="Compact"/>
        <w:numPr>
          <w:ilvl w:val="0"/>
          <w:numId w:val="1024"/>
        </w:numPr>
      </w:pPr>
      <w:r>
        <w:t xml:space="preserve">dynamic temperature schedules;</w:t>
      </w:r>
    </w:p>
    <w:p>
      <w:pPr>
        <w:pStyle w:val="Compact"/>
        <w:numPr>
          <w:ilvl w:val="0"/>
          <w:numId w:val="1024"/>
        </w:numPr>
      </w:pPr>
      <w:r>
        <w:t xml:space="preserve">sandboxed execution;</w:t>
      </w:r>
    </w:p>
    <w:p>
      <w:pPr>
        <w:pStyle w:val="Compact"/>
        <w:numPr>
          <w:ilvl w:val="0"/>
          <w:numId w:val="1024"/>
        </w:numPr>
      </w:pPr>
      <w:r>
        <w:t xml:space="preserve">rate limits;</w:t>
      </w:r>
    </w:p>
    <w:p>
      <w:pPr>
        <w:pStyle w:val="Compact"/>
        <w:numPr>
          <w:ilvl w:val="0"/>
          <w:numId w:val="1024"/>
        </w:numPr>
      </w:pPr>
      <w:r>
        <w:t xml:space="preserve">approval gates for high-cost tool use;</w:t>
      </w:r>
    </w:p>
    <w:p>
      <w:pPr>
        <w:pStyle w:val="Compact"/>
        <w:numPr>
          <w:ilvl w:val="0"/>
          <w:numId w:val="1024"/>
        </w:numPr>
      </w:pPr>
      <w:r>
        <w:t xml:space="preserve">tracing of model calls and tool calls;</w:t>
      </w:r>
    </w:p>
    <w:p>
      <w:pPr>
        <w:pStyle w:val="Compact"/>
        <w:numPr>
          <w:ilvl w:val="0"/>
          <w:numId w:val="1024"/>
        </w:numPr>
      </w:pPr>
      <w:r>
        <w:t xml:space="preserve">kill switches for divergent loops;</w:t>
      </w:r>
    </w:p>
    <w:p>
      <w:pPr>
        <w:pStyle w:val="Compact"/>
        <w:numPr>
          <w:ilvl w:val="0"/>
          <w:numId w:val="1024"/>
        </w:numPr>
      </w:pPr>
      <w:r>
        <w:t xml:space="preserve">energy and carbon accounting where material.</w:t>
      </w:r>
    </w:p>
    <w:bookmarkEnd w:id="175"/>
    <w:bookmarkStart w:id="176" w:name="metrics"/>
    <w:p>
      <w:pPr>
        <w:pStyle w:val="Heading3"/>
      </w:pPr>
      <w:r>
        <w:t xml:space="preserve">Metrics</w:t>
      </w:r>
    </w:p>
    <w:p>
      <w:pPr>
        <w:pStyle w:val="FirstParagraph"/>
      </w:pPr>
      <m:oMathPara>
        <m:oMathParaPr>
          <m:jc m:val="center"/>
        </m:oMathParaPr>
        <m:oMath>
          <m:sSub>
            <m:e>
              <m:r>
                <m:t>η</m:t>
              </m:r>
            </m:e>
            <m:sub>
              <m:r>
                <m:t>C</m:t>
              </m:r>
            </m:sub>
          </m:sSub>
          <m:r>
            <m:rPr>
              <m:sty m:val="p"/>
            </m:rPr>
            <m:t>=</m:t>
          </m:r>
          <m:f>
            <m:fPr>
              <m:type m:val="bar"/>
            </m:fPr>
            <m:num>
              <m:sSub>
                <m:e>
                  <m:r>
                    <m:t>W</m:t>
                  </m:r>
                </m:e>
                <m:sub>
                  <m:r>
                    <m:rPr>
                      <m:nor/>
                      <m:sty m:val="p"/>
                    </m:rPr>
                    <m:t>verified</m:t>
                  </m:r>
                </m:sub>
              </m:sSub>
            </m:num>
            <m:den>
              <m:r>
                <m:rPr>
                  <m:nor/>
                  <m:sty m:val="p"/>
                </m:rPr>
                <m:t>GPU-hours</m:t>
              </m:r>
              <m:r>
                <m:rPr>
                  <m:sty m:val="p"/>
                </m:rPr>
                <m:t>+</m:t>
              </m:r>
              <m:r>
                <m:rPr>
                  <m:nor/>
                  <m:sty m:val="p"/>
                </m:rPr>
                <m:t>CPU-hours</m:t>
              </m:r>
              <m:r>
                <m:rPr>
                  <m:sty m:val="p"/>
                </m:rPr>
                <m:t>+</m:t>
              </m:r>
              <m:r>
                <m:rPr>
                  <m:nor/>
                  <m:sty m:val="p"/>
                </m:rPr>
                <m:t>tool-cost</m:t>
              </m:r>
            </m:den>
          </m:f>
        </m:oMath>
      </m:oMathPara>
    </w:p>
    <w:p>
      <w:pPr>
        <w:pStyle w:val="FirstParagraph"/>
      </w:pPr>
      <m:oMathPara>
        <m:oMathParaPr>
          <m:jc m:val="center"/>
        </m:oMathParaPr>
        <m:oMath>
          <m:sSub>
            <m:e>
              <m:r>
                <m:t>B</m:t>
              </m:r>
            </m:e>
            <m:sub>
              <m:r>
                <m:t>C</m:t>
              </m:r>
            </m:sub>
          </m:sSub>
          <m:r>
            <m:rPr>
              <m:sty m:val="p"/>
            </m:rPr>
            <m:t>=</m:t>
          </m:r>
          <m:f>
            <m:fPr>
              <m:type m:val="bar"/>
            </m:fPr>
            <m:num>
              <m:r>
                <m:rPr>
                  <m:nor/>
                  <m:sty m:val="p"/>
                </m:rPr>
                <m:t>compute spent on accepted work</m:t>
              </m:r>
            </m:num>
            <m:den>
              <m:r>
                <m:rPr>
                  <m:nor/>
                  <m:sty m:val="p"/>
                </m:rPr>
                <m:t>total compute spent</m:t>
              </m:r>
            </m:den>
          </m:f>
        </m:oMath>
      </m:oMathPara>
    </w:p>
    <w:p>
      <w:pPr>
        <w:pStyle w:val="FirstParagraph"/>
      </w:pPr>
      <m:oMathPara>
        <m:oMathParaPr>
          <m:jc m:val="center"/>
        </m:oMathParaPr>
        <m:oMath>
          <m:sSub>
            <m:e>
              <m:r>
                <m:t>L</m:t>
              </m:r>
            </m:e>
            <m:sub>
              <m:r>
                <m:t>C</m:t>
              </m:r>
            </m:sub>
          </m:sSub>
          <m:r>
            <m:rPr>
              <m:sty m:val="p"/>
            </m:rPr>
            <m:t>=</m:t>
          </m:r>
          <m:r>
            <m:rPr>
              <m:nor/>
              <m:sty m:val="p"/>
            </m:rPr>
            <m:t>median validation latency per compute unit</m:t>
          </m:r>
          <m:r>
            <m:rPr>
              <m:sty m:val="p"/>
            </m:rPr>
            <m:t>.</m:t>
          </m:r>
        </m:oMath>
      </m:oMathPara>
    </w:p>
    <w:bookmarkEnd w:id="176"/>
    <w:bookmarkStart w:id="177" w:name="collapse-mode-without-compute"/>
    <w:p>
      <w:pPr>
        <w:pStyle w:val="Heading3"/>
      </w:pPr>
      <w:r>
        <w:t xml:space="preserve">Collapse mode without compute</w:t>
      </w:r>
    </w:p>
    <w:p>
      <w:pPr>
        <w:pStyle w:val="FirstParagraph"/>
      </w:pPr>
      <w:r>
        <w:t xml:space="preserve">Without compute, agents cannot search, plan, verify, or act. The swarm relaxes to inert memory and unexecuted task queues.</w:t>
      </w:r>
    </w:p>
    <w:bookmarkEnd w:id="177"/>
    <w:bookmarkEnd w:id="178"/>
    <w:bookmarkStart w:id="183" w:name="data-inflow"/>
    <w:p>
      <w:pPr>
        <w:pStyle w:val="Heading2"/>
      </w:pPr>
      <w:r>
        <w:t xml:space="preserve">2. Data inflow</w:t>
      </w:r>
    </w:p>
    <w:p>
      <w:pPr>
        <w:pStyle w:val="FirstParagraph"/>
      </w:pPr>
      <w:r>
        <w:t xml:space="preserve">Data is the informational nutrient of the system. It includes raw documents, real-time signals, retrieval corpora, tool outputs, human instructions, telemetry, market data, logs, code repositories, scientific papers, external APIs, and validation outcomes.</w:t>
      </w:r>
    </w:p>
    <w:p>
      <w:pPr>
        <w:pStyle w:val="BodyText"/>
      </w:pPr>
      <w:r>
        <w:t xml:space="preserve">The data inflow is:</w:t>
      </w:r>
    </w:p>
    <w:p>
      <w:pPr>
        <w:pStyle w:val="BodyText"/>
      </w:pPr>
      <m:oMathPara>
        <m:oMathParaPr>
          <m:jc m:val="center"/>
        </m:oMathParaPr>
        <m:oMath>
          <m:sSub>
            <m:e>
              <m:r>
                <m:t>Φ</m:t>
              </m:r>
            </m:e>
            <m:sub>
              <m:r>
                <m:t>D</m:t>
              </m:r>
            </m:sub>
          </m:sSub>
          <m:r>
            <m:rPr>
              <m:sty m:val="p"/>
            </m:rPr>
            <m:t>=</m:t>
          </m:r>
          <m:d>
            <m:dPr>
              <m:begChr m:val="("/>
              <m:endChr m:val=")"/>
              <m:sepChr m:val=""/>
              <m:grow/>
            </m:dPr>
            <m:e>
              <m:sSub>
                <m:e>
                  <m:r>
                    <m:t>D</m:t>
                  </m:r>
                </m:e>
                <m:sub>
                  <m:r>
                    <m:rPr>
                      <m:nor/>
                      <m:sty m:val="p"/>
                    </m:rPr>
                    <m:t>fresh</m:t>
                  </m:r>
                </m:sub>
              </m:sSub>
              <m:r>
                <m:rPr>
                  <m:sty m:val="p"/>
                </m:rPr>
                <m:t>,</m:t>
              </m:r>
              <m:sSub>
                <m:e>
                  <m:r>
                    <m:t>D</m:t>
                  </m:r>
                </m:e>
                <m:sub>
                  <m:r>
                    <m:rPr>
                      <m:nor/>
                      <m:sty m:val="p"/>
                    </m:rPr>
                    <m:t>retrieved</m:t>
                  </m:r>
                </m:sub>
              </m:sSub>
              <m:r>
                <m:rPr>
                  <m:sty m:val="p"/>
                </m:rPr>
                <m:t>,</m:t>
              </m:r>
              <m:sSub>
                <m:e>
                  <m:r>
                    <m:t>D</m:t>
                  </m:r>
                </m:e>
                <m:sub>
                  <m:r>
                    <m:rPr>
                      <m:nor/>
                      <m:sty m:val="p"/>
                    </m:rPr>
                    <m:t>private</m:t>
                  </m:r>
                </m:sub>
              </m:sSub>
              <m:r>
                <m:rPr>
                  <m:sty m:val="p"/>
                </m:rPr>
                <m:t>,</m:t>
              </m:r>
              <m:sSub>
                <m:e>
                  <m:r>
                    <m:t>D</m:t>
                  </m:r>
                </m:e>
                <m:sub>
                  <m:r>
                    <m:rPr>
                      <m:nor/>
                      <m:sty m:val="p"/>
                    </m:rPr>
                    <m:t>public</m:t>
                  </m:r>
                </m:sub>
              </m:sSub>
              <m:r>
                <m:rPr>
                  <m:sty m:val="p"/>
                </m:rPr>
                <m:t>,</m:t>
              </m:r>
              <m:sSub>
                <m:e>
                  <m:r>
                    <m:t>D</m:t>
                  </m:r>
                </m:e>
                <m:sub>
                  <m:r>
                    <m:rPr>
                      <m:nor/>
                      <m:sty m:val="p"/>
                    </m:rPr>
                    <m:t>telemetry</m:t>
                  </m:r>
                </m:sub>
              </m:sSub>
              <m:r>
                <m:rPr>
                  <m:sty m:val="p"/>
                </m:rPr>
                <m:t>,</m:t>
              </m:r>
              <m:sSub>
                <m:e>
                  <m:r>
                    <m:t>D</m:t>
                  </m:r>
                </m:e>
                <m:sub>
                  <m:r>
                    <m:rPr>
                      <m:nor/>
                      <m:sty m:val="p"/>
                    </m:rPr>
                    <m:t>eval</m:t>
                  </m:r>
                </m:sub>
              </m:sSub>
              <m:r>
                <m:rPr>
                  <m:sty m:val="p"/>
                </m:rPr>
                <m:t>,</m:t>
              </m:r>
              <m:sSub>
                <m:e>
                  <m:r>
                    <m:t>D</m:t>
                  </m:r>
                </m:e>
                <m:sub>
                  <m:r>
                    <m:rPr>
                      <m:nor/>
                      <m:sty m:val="p"/>
                    </m:rPr>
                    <m:t>provenance</m:t>
                  </m:r>
                </m:sub>
              </m:sSub>
            </m:e>
          </m:d>
          <m:r>
            <m:rPr>
              <m:sty m:val="p"/>
            </m:rPr>
            <m:t>.</m:t>
          </m:r>
        </m:oMath>
      </m:oMathPara>
    </w:p>
    <w:bookmarkStart w:id="179" w:name="function-1"/>
    <w:p>
      <w:pPr>
        <w:pStyle w:val="Heading3"/>
      </w:pPr>
      <w:r>
        <w:t xml:space="preserve">Function</w:t>
      </w:r>
    </w:p>
    <w:p>
      <w:pPr>
        <w:pStyle w:val="FirstParagraph"/>
      </w:pPr>
      <w:r>
        <w:t xml:space="preserve">Data reduces uncertainty and makes action situationally grounded. Fresh data prevents the system from optimizing against stale world models. Provenance prevents the system from treating untrusted inputs as facts. Telemetry lets the system learn from its own operation.</w:t>
      </w:r>
    </w:p>
    <w:bookmarkEnd w:id="179"/>
    <w:bookmarkStart w:id="180" w:name="best-practice-controls-1"/>
    <w:p>
      <w:pPr>
        <w:pStyle w:val="Heading3"/>
      </w:pPr>
      <w:r>
        <w:t xml:space="preserve">Best-practice controls</w:t>
      </w:r>
    </w:p>
    <w:p>
      <w:pPr>
        <w:pStyle w:val="FirstParagraph"/>
      </w:pPr>
      <w:r>
        <w:t xml:space="preserve">Data inflow should be governed by:</w:t>
      </w:r>
    </w:p>
    <w:p>
      <w:pPr>
        <w:pStyle w:val="Compact"/>
        <w:numPr>
          <w:ilvl w:val="0"/>
          <w:numId w:val="1025"/>
        </w:numPr>
      </w:pPr>
      <w:r>
        <w:t xml:space="preserve">provenance labels;</w:t>
      </w:r>
    </w:p>
    <w:p>
      <w:pPr>
        <w:pStyle w:val="Compact"/>
        <w:numPr>
          <w:ilvl w:val="0"/>
          <w:numId w:val="1025"/>
        </w:numPr>
      </w:pPr>
      <w:r>
        <w:t xml:space="preserve">source reliability scores;</w:t>
      </w:r>
    </w:p>
    <w:p>
      <w:pPr>
        <w:pStyle w:val="Compact"/>
        <w:numPr>
          <w:ilvl w:val="0"/>
          <w:numId w:val="1025"/>
        </w:numPr>
      </w:pPr>
      <w:r>
        <w:t xml:space="preserve">freshness requirements;</w:t>
      </w:r>
    </w:p>
    <w:p>
      <w:pPr>
        <w:pStyle w:val="Compact"/>
        <w:numPr>
          <w:ilvl w:val="0"/>
          <w:numId w:val="1025"/>
        </w:numPr>
      </w:pPr>
      <w:r>
        <w:t xml:space="preserve">privacy and consent boundaries;</w:t>
      </w:r>
    </w:p>
    <w:p>
      <w:pPr>
        <w:pStyle w:val="Compact"/>
        <w:numPr>
          <w:ilvl w:val="0"/>
          <w:numId w:val="1025"/>
        </w:numPr>
      </w:pPr>
      <w:r>
        <w:t xml:space="preserve">licensing checks;</w:t>
      </w:r>
    </w:p>
    <w:p>
      <w:pPr>
        <w:pStyle w:val="Compact"/>
        <w:numPr>
          <w:ilvl w:val="0"/>
          <w:numId w:val="1025"/>
        </w:numPr>
      </w:pPr>
      <w:r>
        <w:t xml:space="preserve">redaction and minimization;</w:t>
      </w:r>
    </w:p>
    <w:p>
      <w:pPr>
        <w:pStyle w:val="Compact"/>
        <w:numPr>
          <w:ilvl w:val="0"/>
          <w:numId w:val="1025"/>
        </w:numPr>
      </w:pPr>
      <w:r>
        <w:t xml:space="preserve">retrieval audit trails;</w:t>
      </w:r>
    </w:p>
    <w:p>
      <w:pPr>
        <w:pStyle w:val="Compact"/>
        <w:numPr>
          <w:ilvl w:val="0"/>
          <w:numId w:val="1025"/>
        </w:numPr>
      </w:pPr>
      <w:r>
        <w:t xml:space="preserve">separation of trusted instructions from untrusted content;</w:t>
      </w:r>
    </w:p>
    <w:p>
      <w:pPr>
        <w:pStyle w:val="Compact"/>
        <w:numPr>
          <w:ilvl w:val="0"/>
          <w:numId w:val="1025"/>
        </w:numPr>
      </w:pPr>
      <w:r>
        <w:t xml:space="preserve">poisoning and prompt-injection defenses;</w:t>
      </w:r>
    </w:p>
    <w:p>
      <w:pPr>
        <w:pStyle w:val="Compact"/>
        <w:numPr>
          <w:ilvl w:val="0"/>
          <w:numId w:val="1025"/>
        </w:numPr>
      </w:pPr>
      <w:r>
        <w:t xml:space="preserve">data retention rules.</w:t>
      </w:r>
    </w:p>
    <w:bookmarkEnd w:id="180"/>
    <w:bookmarkStart w:id="181" w:name="metrics-1"/>
    <w:p>
      <w:pPr>
        <w:pStyle w:val="Heading3"/>
      </w:pPr>
      <w:r>
        <w:t xml:space="preserve">Metrics</w:t>
      </w:r>
    </w:p>
    <w:p>
      <w:pPr>
        <w:pStyle w:val="FirstParagraph"/>
      </w:pPr>
      <m:oMathPara>
        <m:oMathParaPr>
          <m:jc m:val="center"/>
        </m:oMathParaPr>
        <m:oMath>
          <m:sSub>
            <m:e>
              <m:r>
                <m:t>F</m:t>
              </m:r>
            </m:e>
            <m:sub>
              <m:r>
                <m:t>D</m:t>
              </m:r>
            </m:sub>
          </m:sSub>
          <m:r>
            <m:rPr>
              <m:sty m:val="p"/>
            </m:rPr>
            <m:t>=</m:t>
          </m:r>
          <m:f>
            <m:fPr>
              <m:type m:val="bar"/>
            </m:fPr>
            <m:num>
              <m:r>
                <m:rPr>
                  <m:nor/>
                  <m:sty m:val="p"/>
                </m:rPr>
                <m:t>fresh relevant data used</m:t>
              </m:r>
            </m:num>
            <m:den>
              <m:r>
                <m:rPr>
                  <m:nor/>
                  <m:sty m:val="p"/>
                </m:rPr>
                <m:t>total relevant data required</m:t>
              </m:r>
            </m:den>
          </m:f>
        </m:oMath>
      </m:oMathPara>
    </w:p>
    <w:p>
      <w:pPr>
        <w:pStyle w:val="FirstParagraph"/>
      </w:pPr>
      <m:oMathPara>
        <m:oMathParaPr>
          <m:jc m:val="center"/>
        </m:oMathParaPr>
        <m:oMath>
          <m:sSub>
            <m:e>
              <m:r>
                <m:t>P</m:t>
              </m:r>
            </m:e>
            <m:sub>
              <m:r>
                <m:t>D</m:t>
              </m:r>
            </m:sub>
          </m:sSub>
          <m:r>
            <m:rPr>
              <m:sty m:val="p"/>
            </m:rPr>
            <m:t>=</m:t>
          </m:r>
          <m:f>
            <m:fPr>
              <m:type m:val="bar"/>
            </m:fPr>
            <m:num>
              <m:r>
                <m:rPr>
                  <m:nor/>
                  <m:sty m:val="p"/>
                </m:rPr>
                <m:t>outputs with traceable provenance</m:t>
              </m:r>
            </m:num>
            <m:den>
              <m:r>
                <m:rPr>
                  <m:nor/>
                  <m:sty m:val="p"/>
                </m:rPr>
                <m:t>all outputs</m:t>
              </m:r>
            </m:den>
          </m:f>
        </m:oMath>
      </m:oMathPara>
    </w:p>
    <w:p>
      <w:pPr>
        <w:pStyle w:val="FirstParagraph"/>
      </w:pPr>
      <m:oMathPara>
        <m:oMathParaPr>
          <m:jc m:val="center"/>
        </m:oMathParaPr>
        <m:oMath>
          <m:sSub>
            <m:e>
              <m:r>
                <m:t>H</m:t>
              </m:r>
            </m:e>
            <m:sub>
              <m:r>
                <m:t>D</m:t>
              </m:r>
            </m:sub>
          </m:sSub>
          <m:r>
            <m:rPr>
              <m:sty m:val="p"/>
            </m:rPr>
            <m:t>=</m:t>
          </m:r>
          <m:r>
            <m:rPr>
              <m:nor/>
              <m:sty m:val="p"/>
            </m:rPr>
            <m:t>detected poisoning or injection attempts per data channel</m:t>
          </m:r>
          <m:r>
            <m:rPr>
              <m:sty m:val="p"/>
            </m:rPr>
            <m:t>.</m:t>
          </m:r>
        </m:oMath>
      </m:oMathPara>
    </w:p>
    <w:bookmarkEnd w:id="181"/>
    <w:bookmarkStart w:id="182" w:name="collapse-mode-without-data"/>
    <w:p>
      <w:pPr>
        <w:pStyle w:val="Heading3"/>
      </w:pPr>
      <w:r>
        <w:t xml:space="preserve">Collapse mode without data</w:t>
      </w:r>
    </w:p>
    <w:p>
      <w:pPr>
        <w:pStyle w:val="FirstParagraph"/>
      </w:pPr>
      <w:r>
        <w:t xml:space="preserve">Without fresh data, the system becomes stale, hallucinatory, and self-referential. It may continue producing outputs, but verified value decays.</w:t>
      </w:r>
    </w:p>
    <w:bookmarkEnd w:id="182"/>
    <w:bookmarkEnd w:id="183"/>
    <w:bookmarkStart w:id="188" w:name="task-inflow"/>
    <w:p>
      <w:pPr>
        <w:pStyle w:val="Heading2"/>
      </w:pPr>
      <w:r>
        <w:t xml:space="preserve">3. Task inflow</w:t>
      </w:r>
    </w:p>
    <w:p>
      <w:pPr>
        <w:pStyle w:val="FirstParagraph"/>
      </w:pPr>
      <w:r>
        <w:t xml:space="preserve">Task inflow supplies the gradient. A multi-agent system with no meaningful jobs has no external pressure to organize. Tasks can come from users, markets, research agendas, software backlogs, monitoring systems, anomaly detectors, governance obligations, or strategic objectives.</w:t>
      </w:r>
    </w:p>
    <w:p>
      <w:pPr>
        <w:pStyle w:val="BodyText"/>
      </w:pPr>
      <w:r>
        <w:t xml:space="preserve">The task inflow is:</w:t>
      </w:r>
    </w:p>
    <w:p>
      <w:pPr>
        <w:pStyle w:val="BodyText"/>
      </w:pPr>
      <m:oMathPara>
        <m:oMathParaPr>
          <m:jc m:val="center"/>
        </m:oMathParaPr>
        <m:oMath>
          <m:sSub>
            <m:e>
              <m:r>
                <m:t>Φ</m:t>
              </m:r>
            </m:e>
            <m:sub>
              <m:r>
                <m:t>J</m:t>
              </m:r>
            </m:sub>
          </m:sSub>
          <m:r>
            <m:rPr>
              <m:sty m:val="p"/>
            </m:rPr>
            <m:t>=</m:t>
          </m:r>
          <m:d>
            <m:dPr>
              <m:begChr m:val="("/>
              <m:endChr m:val=")"/>
              <m:sepChr m:val=""/>
              <m:grow/>
            </m:dPr>
            <m:e>
              <m:sSub>
                <m:e>
                  <m:r>
                    <m:t>J</m:t>
                  </m:r>
                </m:e>
                <m:sub>
                  <m:r>
                    <m:rPr>
                      <m:nor/>
                      <m:sty m:val="p"/>
                    </m:rPr>
                    <m:t>user</m:t>
                  </m:r>
                </m:sub>
              </m:sSub>
              <m:r>
                <m:rPr>
                  <m:sty m:val="p"/>
                </m:rPr>
                <m:t>,</m:t>
              </m:r>
              <m:sSub>
                <m:e>
                  <m:r>
                    <m:t>J</m:t>
                  </m:r>
                </m:e>
                <m:sub>
                  <m:r>
                    <m:rPr>
                      <m:nor/>
                      <m:sty m:val="p"/>
                    </m:rPr>
                    <m:t>market</m:t>
                  </m:r>
                </m:sub>
              </m:sSub>
              <m:r>
                <m:rPr>
                  <m:sty m:val="p"/>
                </m:rPr>
                <m:t>,</m:t>
              </m:r>
              <m:sSub>
                <m:e>
                  <m:r>
                    <m:t>J</m:t>
                  </m:r>
                </m:e>
                <m:sub>
                  <m:r>
                    <m:rPr>
                      <m:nor/>
                      <m:sty m:val="p"/>
                    </m:rPr>
                    <m:t>research</m:t>
                  </m:r>
                </m:sub>
              </m:sSub>
              <m:r>
                <m:rPr>
                  <m:sty m:val="p"/>
                </m:rPr>
                <m:t>,</m:t>
              </m:r>
              <m:sSub>
                <m:e>
                  <m:r>
                    <m:t>J</m:t>
                  </m:r>
                </m:e>
                <m:sub>
                  <m:r>
                    <m:rPr>
                      <m:nor/>
                      <m:sty m:val="p"/>
                    </m:rPr>
                    <m:t>ops</m:t>
                  </m:r>
                </m:sub>
              </m:sSub>
              <m:r>
                <m:rPr>
                  <m:sty m:val="p"/>
                </m:rPr>
                <m:t>,</m:t>
              </m:r>
              <m:sSub>
                <m:e>
                  <m:r>
                    <m:t>J</m:t>
                  </m:r>
                </m:e>
                <m:sub>
                  <m:r>
                    <m:rPr>
                      <m:nor/>
                      <m:sty m:val="p"/>
                    </m:rPr>
                    <m:t>security</m:t>
                  </m:r>
                </m:sub>
              </m:sSub>
              <m:r>
                <m:rPr>
                  <m:sty m:val="p"/>
                </m:rPr>
                <m:t>,</m:t>
              </m:r>
              <m:sSub>
                <m:e>
                  <m:r>
                    <m:t>J</m:t>
                  </m:r>
                </m:e>
                <m:sub>
                  <m:r>
                    <m:rPr>
                      <m:nor/>
                      <m:sty m:val="p"/>
                    </m:rPr>
                    <m:t>governance</m:t>
                  </m:r>
                </m:sub>
              </m:sSub>
            </m:e>
          </m:d>
          <m:r>
            <m:rPr>
              <m:sty m:val="p"/>
            </m:rPr>
            <m:t>.</m:t>
          </m:r>
        </m:oMath>
      </m:oMathPara>
    </w:p>
    <w:p>
      <w:pPr>
        <w:pStyle w:val="FirstParagraph"/>
      </w:pPr>
      <w:r>
        <w:t xml:space="preserve">Each task should be formalized as:</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e>
          </m:d>
        </m:oMath>
      </m:oMathPara>
    </w:p>
    <w:p>
      <w:pPr>
        <w:pStyle w:val="FirstParagraph"/>
      </w:pPr>
      <w:r>
        <w:t xml:space="preserve">where</w:t>
      </w:r>
      <w:r>
        <w:t xml:space="preserve"> </w:t>
      </w:r>
      <m:oMath>
        <m:r>
          <m:t>e</m:t>
        </m:r>
      </m:oMath>
      <w:r>
        <w:t xml:space="preserve"> </w:t>
      </w:r>
      <w:r>
        <w:t xml:space="preserve">is the exit condition.</w:t>
      </w:r>
    </w:p>
    <w:bookmarkStart w:id="184" w:name="function-2"/>
    <w:p>
      <w:pPr>
        <w:pStyle w:val="Heading3"/>
      </w:pPr>
      <w:r>
        <w:t xml:space="preserve">Function</w:t>
      </w:r>
    </w:p>
    <w:p>
      <w:pPr>
        <w:pStyle w:val="FirstParagraph"/>
      </w:pPr>
      <w:r>
        <w:t xml:space="preserve">Tasks convert ambient possibility into actionable gradients. They specify what counts as success, what constraints must be respected, what proof is required, and when the system should stop.</w:t>
      </w:r>
    </w:p>
    <w:bookmarkEnd w:id="184"/>
    <w:bookmarkStart w:id="185" w:name="best-practice-controls-2"/>
    <w:p>
      <w:pPr>
        <w:pStyle w:val="Heading3"/>
      </w:pPr>
      <w:r>
        <w:t xml:space="preserve">Best-practice controls</w:t>
      </w:r>
    </w:p>
    <w:p>
      <w:pPr>
        <w:pStyle w:val="FirstParagraph"/>
      </w:pPr>
      <w:r>
        <w:t xml:space="preserve">A task should include:</w:t>
      </w:r>
    </w:p>
    <w:p>
      <w:pPr>
        <w:pStyle w:val="Compact"/>
        <w:numPr>
          <w:ilvl w:val="0"/>
          <w:numId w:val="1026"/>
        </w:numPr>
      </w:pPr>
      <w:r>
        <w:t xml:space="preserve">objective;</w:t>
      </w:r>
    </w:p>
    <w:p>
      <w:pPr>
        <w:pStyle w:val="Compact"/>
        <w:numPr>
          <w:ilvl w:val="0"/>
          <w:numId w:val="1026"/>
        </w:numPr>
      </w:pPr>
      <w:r>
        <w:t xml:space="preserve">measurable success criteria;</w:t>
      </w:r>
    </w:p>
    <w:p>
      <w:pPr>
        <w:pStyle w:val="Compact"/>
        <w:numPr>
          <w:ilvl w:val="0"/>
          <w:numId w:val="1026"/>
        </w:numPr>
      </w:pPr>
      <w:r>
        <w:t xml:space="preserve">unacceptable outcomes;</w:t>
      </w:r>
    </w:p>
    <w:p>
      <w:pPr>
        <w:pStyle w:val="Compact"/>
        <w:numPr>
          <w:ilvl w:val="0"/>
          <w:numId w:val="1026"/>
        </w:numPr>
      </w:pPr>
      <w:r>
        <w:t xml:space="preserve">deadline or stopping rule;</w:t>
      </w:r>
    </w:p>
    <w:p>
      <w:pPr>
        <w:pStyle w:val="Compact"/>
        <w:numPr>
          <w:ilvl w:val="0"/>
          <w:numId w:val="1026"/>
        </w:numPr>
      </w:pPr>
      <w:r>
        <w:t xml:space="preserve">risk class;</w:t>
      </w:r>
    </w:p>
    <w:p>
      <w:pPr>
        <w:pStyle w:val="Compact"/>
        <w:numPr>
          <w:ilvl w:val="0"/>
          <w:numId w:val="1026"/>
        </w:numPr>
      </w:pPr>
      <w:r>
        <w:t xml:space="preserve">tool permissions;</w:t>
      </w:r>
    </w:p>
    <w:p>
      <w:pPr>
        <w:pStyle w:val="Compact"/>
        <w:numPr>
          <w:ilvl w:val="0"/>
          <w:numId w:val="1026"/>
        </w:numPr>
      </w:pPr>
      <w:r>
        <w:t xml:space="preserve">data-access permissions;</w:t>
      </w:r>
    </w:p>
    <w:p>
      <w:pPr>
        <w:pStyle w:val="Compact"/>
        <w:numPr>
          <w:ilvl w:val="0"/>
          <w:numId w:val="1026"/>
        </w:numPr>
      </w:pPr>
      <w:r>
        <w:t xml:space="preserve">validation method;</w:t>
      </w:r>
    </w:p>
    <w:p>
      <w:pPr>
        <w:pStyle w:val="Compact"/>
        <w:numPr>
          <w:ilvl w:val="0"/>
          <w:numId w:val="1026"/>
        </w:numPr>
      </w:pPr>
      <w:r>
        <w:t xml:space="preserve">escalation threshold;</w:t>
      </w:r>
    </w:p>
    <w:p>
      <w:pPr>
        <w:pStyle w:val="Compact"/>
        <w:numPr>
          <w:ilvl w:val="0"/>
          <w:numId w:val="1026"/>
        </w:numPr>
      </w:pPr>
      <w:r>
        <w:t xml:space="preserve">budget.</w:t>
      </w:r>
    </w:p>
    <w:bookmarkEnd w:id="185"/>
    <w:bookmarkStart w:id="186" w:name="metrics-2"/>
    <w:p>
      <w:pPr>
        <w:pStyle w:val="Heading3"/>
      </w:pPr>
      <w:r>
        <w:t xml:space="preserve">Metrics</w:t>
      </w:r>
    </w:p>
    <w:p>
      <w:pPr>
        <w:pStyle w:val="FirstParagraph"/>
      </w:pPr>
      <m:oMathPara>
        <m:oMathParaPr>
          <m:jc m:val="center"/>
        </m:oMathParaPr>
        <m:oMath>
          <m:sSub>
            <m:e>
              <m:r>
                <m:t>Q</m:t>
              </m:r>
            </m:e>
            <m:sub>
              <m:r>
                <m:t>J</m:t>
              </m:r>
            </m:sub>
          </m:sSub>
          <m:r>
            <m:rPr>
              <m:sty m:val="p"/>
            </m:rPr>
            <m:t>=</m:t>
          </m:r>
          <m:f>
            <m:fPr>
              <m:type m:val="bar"/>
            </m:fPr>
            <m:num>
              <m:r>
                <m:rPr>
                  <m:nor/>
                  <m:sty m:val="p"/>
                </m:rPr>
                <m:t>jobs with clear validation criteria</m:t>
              </m:r>
            </m:num>
            <m:den>
              <m:r>
                <m:rPr>
                  <m:nor/>
                  <m:sty m:val="p"/>
                </m:rPr>
                <m:t>all jobs</m:t>
              </m:r>
            </m:den>
          </m:f>
        </m:oMath>
      </m:oMathPara>
    </w:p>
    <w:p>
      <w:pPr>
        <w:pStyle w:val="FirstParagraph"/>
      </w:pPr>
      <m:oMathPara>
        <m:oMathParaPr>
          <m:jc m:val="center"/>
        </m:oMathParaPr>
        <m:oMath>
          <m:sSub>
            <m:e>
              <m:r>
                <m:t>Y</m:t>
              </m:r>
            </m:e>
            <m:sub>
              <m:r>
                <m:t>J</m:t>
              </m:r>
            </m:sub>
          </m:sSub>
          <m:r>
            <m:rPr>
              <m:sty m:val="p"/>
            </m:rPr>
            <m:t>=</m:t>
          </m:r>
          <m:f>
            <m:fPr>
              <m:type m:val="bar"/>
            </m:fPr>
            <m:num>
              <m:r>
                <m:rPr>
                  <m:nor/>
                  <m:sty m:val="p"/>
                </m:rPr>
                <m:t>accepted jobs</m:t>
              </m:r>
            </m:num>
            <m:den>
              <m:r>
                <m:rPr>
                  <m:nor/>
                  <m:sty m:val="p"/>
                </m:rPr>
                <m:t>submitted jobs</m:t>
              </m:r>
            </m:den>
          </m:f>
        </m:oMath>
      </m:oMathPara>
    </w:p>
    <w:p>
      <w:pPr>
        <w:pStyle w:val="FirstParagraph"/>
      </w:pPr>
      <m:oMathPara>
        <m:oMathParaPr>
          <m:jc m:val="center"/>
        </m:oMathParaPr>
        <m:oMath>
          <m:sSub>
            <m:e>
              <m:r>
                <m:t>D</m:t>
              </m:r>
            </m:e>
            <m:sub>
              <m:r>
                <m:t>J</m:t>
              </m:r>
            </m:sub>
          </m:sSub>
          <m:r>
            <m:rPr>
              <m:sty m:val="p"/>
            </m:rPr>
            <m:t>=</m:t>
          </m:r>
          <m:r>
            <m:rPr>
              <m:nor/>
              <m:sty m:val="p"/>
            </m:rPr>
            <m:t>distribution of job risk classes</m:t>
          </m:r>
          <m:r>
            <m:rPr>
              <m:sty m:val="p"/>
            </m:rPr>
            <m:t>.</m:t>
          </m:r>
        </m:oMath>
      </m:oMathPara>
    </w:p>
    <w:bookmarkEnd w:id="186"/>
    <w:bookmarkStart w:id="187" w:name="collapse-mode-without-tasks"/>
    <w:p>
      <w:pPr>
        <w:pStyle w:val="Heading3"/>
      </w:pPr>
      <w:r>
        <w:t xml:space="preserve">Collapse mode without tasks</w:t>
      </w:r>
    </w:p>
    <w:p>
      <w:pPr>
        <w:pStyle w:val="FirstParagraph"/>
      </w:pPr>
      <w:r>
        <w:t xml:space="preserve">Without task inflow, agents coordinate around internal activity rather than external value. The system becomes a conversation engine rather than a work engine.</w:t>
      </w:r>
    </w:p>
    <w:bookmarkEnd w:id="187"/>
    <w:bookmarkEnd w:id="188"/>
    <w:bookmarkStart w:id="193" w:name="incentive-inflow"/>
    <w:p>
      <w:pPr>
        <w:pStyle w:val="Heading2"/>
      </w:pPr>
      <w:r>
        <w:t xml:space="preserve">4. Incentive inflow</w:t>
      </w:r>
    </w:p>
    <w:p>
      <w:pPr>
        <w:pStyle w:val="FirstParagraph"/>
      </w:pPr>
      <w:r>
        <w:t xml:space="preserve">Incentives create selection pressure. They include bounties, fees, reputational rewards, access privileges, priority routing, stake, penalties, and long-term capital allocation.</w:t>
      </w:r>
    </w:p>
    <w:p>
      <w:pPr>
        <w:pStyle w:val="BodyText"/>
      </w:pPr>
      <w:r>
        <w:t xml:space="preserve">The incentive inflow is:</w:t>
      </w:r>
    </w:p>
    <w:p>
      <w:pPr>
        <w:pStyle w:val="BodyText"/>
      </w:pPr>
      <m:oMathPara>
        <m:oMathParaPr>
          <m:jc m:val="center"/>
        </m:oMathParaPr>
        <m:oMath>
          <m:sSub>
            <m:e>
              <m:r>
                <m:t>Φ</m:t>
              </m:r>
            </m:e>
            <m:sub>
              <m:r>
                <m:t>I</m:t>
              </m:r>
            </m:sub>
          </m:sSub>
          <m:r>
            <m:rPr>
              <m:sty m:val="p"/>
            </m:rPr>
            <m:t>=</m:t>
          </m:r>
          <m:d>
            <m:dPr>
              <m:begChr m:val="("/>
              <m:endChr m:val=")"/>
              <m:sepChr m:val=""/>
              <m:grow/>
            </m:dPr>
            <m:e>
              <m:sSub>
                <m:e>
                  <m:r>
                    <m:t>B</m:t>
                  </m:r>
                </m:e>
                <m:sub>
                  <m:r>
                    <m:rPr>
                      <m:nor/>
                      <m:sty m:val="p"/>
                    </m:rPr>
                    <m:t>bounty</m:t>
                  </m:r>
                </m:sub>
              </m:sSub>
              <m:r>
                <m:rPr>
                  <m:sty m:val="p"/>
                </m:rPr>
                <m:t>,</m:t>
              </m:r>
              <m:sSub>
                <m:e>
                  <m:r>
                    <m:t>R</m:t>
                  </m:r>
                </m:e>
                <m:sub>
                  <m:r>
                    <m:rPr>
                      <m:nor/>
                      <m:sty m:val="p"/>
                    </m:rPr>
                    <m:t>reputation</m:t>
                  </m:r>
                </m:sub>
              </m:sSub>
              <m:r>
                <m:rPr>
                  <m:sty m:val="p"/>
                </m:rPr>
                <m:t>,</m:t>
              </m:r>
              <m:sSub>
                <m:e>
                  <m:r>
                    <m:t>S</m:t>
                  </m:r>
                </m:e>
                <m:sub>
                  <m:r>
                    <m:rPr>
                      <m:nor/>
                      <m:sty m:val="p"/>
                    </m:rPr>
                    <m:t>stake</m:t>
                  </m:r>
                </m:sub>
              </m:sSub>
              <m:r>
                <m:rPr>
                  <m:sty m:val="p"/>
                </m:rPr>
                <m:t>,</m:t>
              </m:r>
              <m:sSub>
                <m:e>
                  <m:r>
                    <m:t>P</m:t>
                  </m:r>
                </m:e>
                <m:sub>
                  <m:r>
                    <m:rPr>
                      <m:nor/>
                      <m:sty m:val="p"/>
                    </m:rPr>
                    <m:t>penalty</m:t>
                  </m:r>
                </m:sub>
              </m:sSub>
              <m:r>
                <m:rPr>
                  <m:sty m:val="p"/>
                </m:rPr>
                <m:t>,</m:t>
              </m:r>
              <m:sSub>
                <m:e>
                  <m:r>
                    <m:t>A</m:t>
                  </m:r>
                </m:e>
                <m:sub>
                  <m:r>
                    <m:rPr>
                      <m:nor/>
                      <m:sty m:val="p"/>
                    </m:rPr>
                    <m:t>access</m:t>
                  </m:r>
                </m:sub>
              </m:sSub>
              <m:r>
                <m:rPr>
                  <m:sty m:val="p"/>
                </m:rPr>
                <m:t>,</m:t>
              </m:r>
              <m:sSub>
                <m:e>
                  <m:r>
                    <m:t>K</m:t>
                  </m:r>
                </m:e>
                <m:sub>
                  <m:r>
                    <m:rPr>
                      <m:nor/>
                      <m:sty m:val="p"/>
                    </m:rPr>
                    <m:t>capital</m:t>
                  </m:r>
                </m:sub>
              </m:sSub>
            </m:e>
          </m:d>
          <m:r>
            <m:rPr>
              <m:sty m:val="p"/>
            </m:rPr>
            <m:t>.</m:t>
          </m:r>
        </m:oMath>
      </m:oMathPara>
    </w:p>
    <w:bookmarkStart w:id="189" w:name="function-3"/>
    <w:p>
      <w:pPr>
        <w:pStyle w:val="Heading3"/>
      </w:pPr>
      <w:r>
        <w:t xml:space="preserve">Function</w:t>
      </w:r>
    </w:p>
    <w:p>
      <w:pPr>
        <w:pStyle w:val="FirstParagraph"/>
      </w:pPr>
      <w:r>
        <w:t xml:space="preserve">Incentives align local agent behavior with global verified value. They decide which agents are selected, which coalitions persist, which strategies are reinforced, and which behaviors are penalized.</w:t>
      </w:r>
    </w:p>
    <w:bookmarkEnd w:id="189"/>
    <w:bookmarkStart w:id="190" w:name="best-practice-controls-3"/>
    <w:p>
      <w:pPr>
        <w:pStyle w:val="Heading3"/>
      </w:pPr>
      <w:r>
        <w:t xml:space="preserve">Best-practice controls</w:t>
      </w:r>
    </w:p>
    <w:p>
      <w:pPr>
        <w:pStyle w:val="FirstParagraph"/>
      </w:pPr>
      <w:r>
        <w:t xml:space="preserve">Incentives should be:</w:t>
      </w:r>
    </w:p>
    <w:p>
      <w:pPr>
        <w:pStyle w:val="Compact"/>
        <w:numPr>
          <w:ilvl w:val="0"/>
          <w:numId w:val="1027"/>
        </w:numPr>
      </w:pPr>
      <w:r>
        <w:t xml:space="preserve">tied to validation, not mere output;</w:t>
      </w:r>
    </w:p>
    <w:p>
      <w:pPr>
        <w:pStyle w:val="Compact"/>
        <w:numPr>
          <w:ilvl w:val="0"/>
          <w:numId w:val="1027"/>
        </w:numPr>
      </w:pPr>
      <w:r>
        <w:t xml:space="preserve">robust to Sybil behavior;</w:t>
      </w:r>
    </w:p>
    <w:p>
      <w:pPr>
        <w:pStyle w:val="Compact"/>
        <w:numPr>
          <w:ilvl w:val="0"/>
          <w:numId w:val="1027"/>
        </w:numPr>
      </w:pPr>
      <w:r>
        <w:t xml:space="preserve">resistant to collusion;</w:t>
      </w:r>
    </w:p>
    <w:p>
      <w:pPr>
        <w:pStyle w:val="Compact"/>
        <w:numPr>
          <w:ilvl w:val="0"/>
          <w:numId w:val="1027"/>
        </w:numPr>
      </w:pPr>
      <w:r>
        <w:t xml:space="preserve">based on counterfactual contribution;</w:t>
      </w:r>
    </w:p>
    <w:p>
      <w:pPr>
        <w:pStyle w:val="Compact"/>
        <w:numPr>
          <w:ilvl w:val="0"/>
          <w:numId w:val="1027"/>
        </w:numPr>
      </w:pPr>
      <w:r>
        <w:t xml:space="preserve">penalizing unsafe tool use and policy violations;</w:t>
      </w:r>
    </w:p>
    <w:p>
      <w:pPr>
        <w:pStyle w:val="Compact"/>
        <w:numPr>
          <w:ilvl w:val="0"/>
          <w:numId w:val="1027"/>
        </w:numPr>
      </w:pPr>
      <w:r>
        <w:t xml:space="preserve">adjusted for task difficulty;</w:t>
      </w:r>
    </w:p>
    <w:p>
      <w:pPr>
        <w:pStyle w:val="Compact"/>
        <w:numPr>
          <w:ilvl w:val="0"/>
          <w:numId w:val="1027"/>
        </w:numPr>
      </w:pPr>
      <w:r>
        <w:t xml:space="preserve">transparent enough for audit;</w:t>
      </w:r>
    </w:p>
    <w:p>
      <w:pPr>
        <w:pStyle w:val="Compact"/>
        <w:numPr>
          <w:ilvl w:val="0"/>
          <w:numId w:val="1027"/>
        </w:numPr>
      </w:pPr>
      <w:r>
        <w:t xml:space="preserve">private enough to avoid gaming where necessary.</w:t>
      </w:r>
    </w:p>
    <w:bookmarkEnd w:id="190"/>
    <w:bookmarkStart w:id="191" w:name="metrics-3"/>
    <w:p>
      <w:pPr>
        <w:pStyle w:val="Heading3"/>
      </w:pPr>
      <w:r>
        <w:t xml:space="preserve">Metrics</w:t>
      </w:r>
    </w:p>
    <w:p>
      <w:pPr>
        <w:pStyle w:val="FirstParagraph"/>
      </w:pPr>
      <m:oMathPara>
        <m:oMathParaPr>
          <m:jc m:val="center"/>
        </m:oMathParaPr>
        <m:oMath>
          <m:sSub>
            <m:e>
              <m:r>
                <m:t>A</m:t>
              </m:r>
            </m:e>
            <m:sub>
              <m:r>
                <m:t>I</m:t>
              </m:r>
            </m:sub>
          </m:sSub>
          <m:r>
            <m:rPr>
              <m:sty m:val="p"/>
            </m:rPr>
            <m:t>=</m:t>
          </m:r>
          <m:r>
            <m:rPr>
              <m:nor/>
              <m:sty m:val="p"/>
            </m:rPr>
            <m:t>corr</m:t>
          </m:r>
          <m:d>
            <m:dPr>
              <m:begChr m:val="("/>
              <m:endChr m:val=")"/>
              <m:sepChr m:val=""/>
              <m:grow/>
            </m:dPr>
            <m:e>
              <m:r>
                <m:t>Δ</m:t>
              </m:r>
              <m:sSub>
                <m:e>
                  <m:r>
                    <m:t>r</m:t>
                  </m:r>
                </m:e>
                <m:sub>
                  <m:r>
                    <m:t>i</m:t>
                  </m:r>
                </m:sub>
              </m:sSub>
              <m:r>
                <m:rPr>
                  <m:sty m:val="p"/>
                </m:rPr>
                <m:t>,</m:t>
              </m:r>
              <m:sSub>
                <m:e>
                  <m:r>
                    <m:t>D</m:t>
                  </m:r>
                </m:e>
                <m:sub>
                  <m:r>
                    <m:t>i</m:t>
                  </m:r>
                </m:sub>
              </m:sSub>
            </m:e>
          </m:d>
        </m:oMath>
      </m:oMathPara>
    </w:p>
    <w:p>
      <w:pPr>
        <w:pStyle w:val="FirstParagraph"/>
      </w:pPr>
      <w:r>
        <w:t xml:space="preserve">where</w:t>
      </w:r>
      <w:r>
        <w:t xml:space="preserve"> </w:t>
      </w:r>
      <m:oMath>
        <m:sSub>
          <m:e>
            <m:r>
              <m:t>A</m:t>
            </m:r>
          </m:e>
          <m:sub>
            <m:r>
              <m:t>I</m:t>
            </m:r>
          </m:sub>
        </m:sSub>
      </m:oMath>
      <w:r>
        <w:t xml:space="preserve"> </w:t>
      </w:r>
      <w:r>
        <w:t xml:space="preserve">is incentive alignment and</w:t>
      </w:r>
      <w:r>
        <w:t xml:space="preserve"> </w:t>
      </w:r>
      <m:oMath>
        <m:sSub>
          <m:e>
            <m:r>
              <m:t>D</m:t>
            </m:r>
          </m:e>
          <m:sub>
            <m:r>
              <m:t>i</m:t>
            </m:r>
          </m:sub>
        </m:sSub>
      </m:oMath>
      <w:r>
        <w:t xml:space="preserve"> </w:t>
      </w:r>
      <w:r>
        <w:t xml:space="preserve">is counterfactual contribution.</w:t>
      </w:r>
    </w:p>
    <w:p>
      <w:pPr>
        <w:pStyle w:val="BodyText"/>
      </w:pPr>
      <m:oMathPara>
        <m:oMathParaPr>
          <m:jc m:val="center"/>
        </m:oMathParaPr>
        <m:oMath>
          <m:sSub>
            <m:e>
              <m:r>
                <m:t>G</m:t>
              </m:r>
            </m:e>
            <m:sub>
              <m:r>
                <m:t>I</m:t>
              </m:r>
            </m:sub>
          </m:sSub>
          <m:r>
            <m:rPr>
              <m:sty m:val="p"/>
            </m:rPr>
            <m:t>=</m:t>
          </m:r>
          <m:f>
            <m:fPr>
              <m:type m:val="bar"/>
            </m:fPr>
            <m:num>
              <m:r>
                <m:rPr>
                  <m:nor/>
                  <m:sty m:val="p"/>
                </m:rPr>
                <m:t>reward captured by low-contribution agents</m:t>
              </m:r>
            </m:num>
            <m:den>
              <m:r>
                <m:rPr>
                  <m:nor/>
                  <m:sty m:val="p"/>
                </m:rPr>
                <m:t>total reward</m:t>
              </m:r>
            </m:den>
          </m:f>
        </m:oMath>
      </m:oMathPara>
    </w:p>
    <w:p>
      <w:pPr>
        <w:pStyle w:val="FirstParagraph"/>
      </w:pPr>
      <m:oMathPara>
        <m:oMathParaPr>
          <m:jc m:val="center"/>
        </m:oMathParaPr>
        <m:oMath>
          <m:sSub>
            <m:e>
              <m:r>
                <m:t>C</m:t>
              </m:r>
            </m:e>
            <m:sub>
              <m:r>
                <m:t>I</m:t>
              </m:r>
            </m:sub>
          </m:sSub>
          <m:r>
            <m:rPr>
              <m:sty m:val="p"/>
            </m:rPr>
            <m:t>=</m:t>
          </m:r>
          <m:r>
            <m:rPr>
              <m:nor/>
              <m:sty m:val="p"/>
            </m:rPr>
            <m:t>collusion or self-dealing incidents per settlement cycle</m:t>
          </m:r>
          <m:r>
            <m:rPr>
              <m:sty m:val="p"/>
            </m:rPr>
            <m:t>.</m:t>
          </m:r>
        </m:oMath>
      </m:oMathPara>
    </w:p>
    <w:bookmarkEnd w:id="191"/>
    <w:bookmarkStart w:id="192" w:name="collapse-mode-without-incentives"/>
    <w:p>
      <w:pPr>
        <w:pStyle w:val="Heading3"/>
      </w:pPr>
      <w:r>
        <w:t xml:space="preserve">Collapse mode without incentives</w:t>
      </w:r>
    </w:p>
    <w:p>
      <w:pPr>
        <w:pStyle w:val="FirstParagraph"/>
      </w:pPr>
      <w:r>
        <w:t xml:space="preserve">Without incentives, selection pressure weakens. High-quality agents are not reliably retained, low-value agents may flood the system, and coordination can drift toward cheap performative output.</w:t>
      </w:r>
    </w:p>
    <w:bookmarkEnd w:id="192"/>
    <w:bookmarkEnd w:id="193"/>
    <w:bookmarkStart w:id="198" w:name="feedback-inflow"/>
    <w:p>
      <w:pPr>
        <w:pStyle w:val="Heading2"/>
      </w:pPr>
      <w:r>
        <w:t xml:space="preserve">5. Feedback inflow</w:t>
      </w:r>
    </w:p>
    <w:p>
      <w:pPr>
        <w:pStyle w:val="FirstParagraph"/>
      </w:pPr>
      <w:r>
        <w:t xml:space="preserve">Feedback is the control signal that turns activity into learning. It includes automated test results, validator decisions, user ratings, human review, red-team findings, incident reports, market response, execution telemetry, and post-deployment outcomes.</w:t>
      </w:r>
    </w:p>
    <w:p>
      <w:pPr>
        <w:pStyle w:val="BodyText"/>
      </w:pPr>
      <w:r>
        <w:t xml:space="preserve">The feedback inflow is:</w:t>
      </w:r>
    </w:p>
    <w:p>
      <w:pPr>
        <w:pStyle w:val="BodyText"/>
      </w:pPr>
      <m:oMathPara>
        <m:oMathParaPr>
          <m:jc m:val="center"/>
        </m:oMathParaPr>
        <m:oMath>
          <m:sSub>
            <m:e>
              <m:r>
                <m:t>Φ</m:t>
              </m:r>
            </m:e>
            <m:sub>
              <m:r>
                <m:t>F</m:t>
              </m:r>
            </m:sub>
          </m:sSub>
          <m:r>
            <m:rPr>
              <m:sty m:val="p"/>
            </m:rPr>
            <m:t>=</m:t>
          </m:r>
          <m:d>
            <m:dPr>
              <m:begChr m:val="("/>
              <m:endChr m:val=")"/>
              <m:sepChr m:val=""/>
              <m:grow/>
            </m:dPr>
            <m:e>
              <m:sSub>
                <m:e>
                  <m:r>
                    <m:t>F</m:t>
                  </m:r>
                </m:e>
                <m:sub>
                  <m:r>
                    <m:rPr>
                      <m:nor/>
                      <m:sty m:val="p"/>
                    </m:rPr>
                    <m:t>validator</m:t>
                  </m:r>
                </m:sub>
              </m:sSub>
              <m:r>
                <m:rPr>
                  <m:sty m:val="p"/>
                </m:rPr>
                <m:t>,</m:t>
              </m:r>
              <m:sSub>
                <m:e>
                  <m:r>
                    <m:t>F</m:t>
                  </m:r>
                </m:e>
                <m:sub>
                  <m:r>
                    <m:rPr>
                      <m:nor/>
                      <m:sty m:val="p"/>
                    </m:rPr>
                    <m:t>human</m:t>
                  </m:r>
                </m:sub>
              </m:sSub>
              <m:r>
                <m:rPr>
                  <m:sty m:val="p"/>
                </m:rPr>
                <m:t>,</m:t>
              </m:r>
              <m:sSub>
                <m:e>
                  <m:r>
                    <m:t>F</m:t>
                  </m:r>
                </m:e>
                <m:sub>
                  <m:r>
                    <m:rPr>
                      <m:nor/>
                      <m:sty m:val="p"/>
                    </m:rPr>
                    <m:t>tests</m:t>
                  </m:r>
                </m:sub>
              </m:sSub>
              <m:r>
                <m:rPr>
                  <m:sty m:val="p"/>
                </m:rPr>
                <m:t>,</m:t>
              </m:r>
              <m:sSub>
                <m:e>
                  <m:r>
                    <m:t>F</m:t>
                  </m:r>
                </m:e>
                <m:sub>
                  <m:r>
                    <m:rPr>
                      <m:nor/>
                      <m:sty m:val="p"/>
                    </m:rPr>
                    <m:t>redteam</m:t>
                  </m:r>
                </m:sub>
              </m:sSub>
              <m:r>
                <m:rPr>
                  <m:sty m:val="p"/>
                </m:rPr>
                <m:t>,</m:t>
              </m:r>
              <m:sSub>
                <m:e>
                  <m:r>
                    <m:t>F</m:t>
                  </m:r>
                </m:e>
                <m:sub>
                  <m:r>
                    <m:rPr>
                      <m:nor/>
                      <m:sty m:val="p"/>
                    </m:rPr>
                    <m:t>market</m:t>
                  </m:r>
                </m:sub>
              </m:sSub>
              <m:r>
                <m:rPr>
                  <m:sty m:val="p"/>
                </m:rPr>
                <m:t>,</m:t>
              </m:r>
              <m:sSub>
                <m:e>
                  <m:r>
                    <m:t>F</m:t>
                  </m:r>
                </m:e>
                <m:sub>
                  <m:r>
                    <m:rPr>
                      <m:nor/>
                      <m:sty m:val="p"/>
                    </m:rPr>
                    <m:t>telemetry</m:t>
                  </m:r>
                </m:sub>
              </m:sSub>
              <m:r>
                <m:rPr>
                  <m:sty m:val="p"/>
                </m:rPr>
                <m:t>,</m:t>
              </m:r>
              <m:sSub>
                <m:e>
                  <m:r>
                    <m:t>F</m:t>
                  </m:r>
                </m:e>
                <m:sub>
                  <m:r>
                    <m:rPr>
                      <m:nor/>
                      <m:sty m:val="p"/>
                    </m:rPr>
                    <m:t>incident</m:t>
                  </m:r>
                </m:sub>
              </m:sSub>
            </m:e>
          </m:d>
          <m:r>
            <m:rPr>
              <m:sty m:val="p"/>
            </m:rPr>
            <m:t>.</m:t>
          </m:r>
        </m:oMath>
      </m:oMathPara>
    </w:p>
    <w:bookmarkStart w:id="194" w:name="function-4"/>
    <w:p>
      <w:pPr>
        <w:pStyle w:val="Heading3"/>
      </w:pPr>
      <w:r>
        <w:t xml:space="preserve">Function</w:t>
      </w:r>
    </w:p>
    <w:p>
      <w:pPr>
        <w:pStyle w:val="FirstParagraph"/>
      </w:pPr>
      <w:r>
        <w:t xml:space="preserve">Feedback updates memory, routing, reputation, policies, prompts, tools, and risk thresholds. It closes the cybernetic loop:</w:t>
      </w:r>
    </w:p>
    <w:p>
      <w:pPr>
        <w:pStyle w:val="BodyText"/>
      </w:pPr>
      <m:oMathPara>
        <m:oMathParaPr>
          <m:jc m:val="center"/>
        </m:oMathParaPr>
        <m:oMath>
          <m:r>
            <m:rPr>
              <m:nor/>
              <m:sty m:val="p"/>
            </m:rPr>
            <m:t>action</m:t>
          </m:r>
          <m:r>
            <m:rPr>
              <m:sty m:val="p"/>
            </m:rPr>
            <m:t>→</m:t>
          </m:r>
          <m:r>
            <m:rPr>
              <m:nor/>
              <m:sty m:val="p"/>
            </m:rPr>
            <m:t>measurement</m:t>
          </m:r>
          <m:r>
            <m:rPr>
              <m:sty m:val="p"/>
            </m:rPr>
            <m:t>→</m:t>
          </m:r>
          <m:r>
            <m:rPr>
              <m:nor/>
              <m:sty m:val="p"/>
            </m:rPr>
            <m:t>update</m:t>
          </m:r>
          <m:r>
            <m:rPr>
              <m:sty m:val="p"/>
            </m:rPr>
            <m:t>→</m:t>
          </m:r>
          <m:r>
            <m:rPr>
              <m:nor/>
              <m:sty m:val="p"/>
            </m:rPr>
            <m:t>better action</m:t>
          </m:r>
          <m:r>
            <m:rPr>
              <m:sty m:val="p"/>
            </m:rPr>
            <m:t>.</m:t>
          </m:r>
        </m:oMath>
      </m:oMathPara>
    </w:p>
    <w:bookmarkEnd w:id="194"/>
    <w:bookmarkStart w:id="195" w:name="best-practice-controls-4"/>
    <w:p>
      <w:pPr>
        <w:pStyle w:val="Heading3"/>
      </w:pPr>
      <w:r>
        <w:t xml:space="preserve">Best-practice controls</w:t>
      </w:r>
    </w:p>
    <w:p>
      <w:pPr>
        <w:pStyle w:val="FirstParagraph"/>
      </w:pPr>
      <w:r>
        <w:t xml:space="preserve">Feedback systems should include:</w:t>
      </w:r>
    </w:p>
    <w:p>
      <w:pPr>
        <w:pStyle w:val="Compact"/>
        <w:numPr>
          <w:ilvl w:val="0"/>
          <w:numId w:val="1028"/>
        </w:numPr>
      </w:pPr>
      <w:r>
        <w:t xml:space="preserve">multiple independent validators for high-risk outputs;</w:t>
      </w:r>
    </w:p>
    <w:p>
      <w:pPr>
        <w:pStyle w:val="Compact"/>
        <w:numPr>
          <w:ilvl w:val="0"/>
          <w:numId w:val="1028"/>
        </w:numPr>
      </w:pPr>
      <w:r>
        <w:t xml:space="preserve">automated regression tests;</w:t>
      </w:r>
    </w:p>
    <w:p>
      <w:pPr>
        <w:pStyle w:val="Compact"/>
        <w:numPr>
          <w:ilvl w:val="0"/>
          <w:numId w:val="1028"/>
        </w:numPr>
      </w:pPr>
      <w:r>
        <w:t xml:space="preserve">human-in-the-loop escalation;</w:t>
      </w:r>
    </w:p>
    <w:p>
      <w:pPr>
        <w:pStyle w:val="Compact"/>
        <w:numPr>
          <w:ilvl w:val="0"/>
          <w:numId w:val="1028"/>
        </w:numPr>
      </w:pPr>
      <w:r>
        <w:t xml:space="preserve">red-team feedback channels;</w:t>
      </w:r>
    </w:p>
    <w:p>
      <w:pPr>
        <w:pStyle w:val="Compact"/>
        <w:numPr>
          <w:ilvl w:val="0"/>
          <w:numId w:val="1028"/>
        </w:numPr>
      </w:pPr>
      <w:r>
        <w:t xml:space="preserve">delayed outcome tracking;</w:t>
      </w:r>
    </w:p>
    <w:p>
      <w:pPr>
        <w:pStyle w:val="Compact"/>
        <w:numPr>
          <w:ilvl w:val="0"/>
          <w:numId w:val="1028"/>
        </w:numPr>
      </w:pPr>
      <w:r>
        <w:t xml:space="preserve">false-positive and false-negative analysis;</w:t>
      </w:r>
    </w:p>
    <w:p>
      <w:pPr>
        <w:pStyle w:val="Compact"/>
        <w:numPr>
          <w:ilvl w:val="0"/>
          <w:numId w:val="1028"/>
        </w:numPr>
      </w:pPr>
      <w:r>
        <w:t xml:space="preserve">incident postmortems;</w:t>
      </w:r>
    </w:p>
    <w:p>
      <w:pPr>
        <w:pStyle w:val="Compact"/>
        <w:numPr>
          <w:ilvl w:val="0"/>
          <w:numId w:val="1028"/>
        </w:numPr>
      </w:pPr>
      <w:r>
        <w:t xml:space="preserve">anti-gaming defenses;</w:t>
      </w:r>
    </w:p>
    <w:p>
      <w:pPr>
        <w:pStyle w:val="Compact"/>
        <w:numPr>
          <w:ilvl w:val="0"/>
          <w:numId w:val="1028"/>
        </w:numPr>
      </w:pPr>
      <w:r>
        <w:t xml:space="preserve">calibration of validator confidence.</w:t>
      </w:r>
    </w:p>
    <w:bookmarkEnd w:id="195"/>
    <w:bookmarkStart w:id="196" w:name="metrics-4"/>
    <w:p>
      <w:pPr>
        <w:pStyle w:val="Heading3"/>
      </w:pPr>
      <w:r>
        <w:t xml:space="preserve">Metrics</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oMath>
      </m:oMathPara>
    </w:p>
    <w:p>
      <w:pPr>
        <w:pStyle w:val="FirstParagraph"/>
      </w:pPr>
      <m:oMathPara>
        <m:oMathParaPr>
          <m:jc m:val="center"/>
        </m:oMathParaPr>
        <m:oMath>
          <m:sSub>
            <m:e>
              <m:r>
                <m:t>R</m:t>
              </m:r>
            </m:e>
            <m:sub>
              <m:r>
                <m:t>v</m:t>
              </m:r>
            </m:sub>
          </m:sSub>
          <m:r>
            <m:rPr>
              <m:sty m:val="p"/>
            </m:rPr>
            <m:t>=</m:t>
          </m:r>
          <m:f>
            <m:fPr>
              <m:type m:val="bar"/>
            </m:fPr>
            <m:num>
              <m:r>
                <m:rPr>
                  <m:nor/>
                  <m:sty m:val="p"/>
                </m:rPr>
                <m:t>accepted true good outputs</m:t>
              </m:r>
            </m:num>
            <m:den>
              <m:r>
                <m:rPr>
                  <m:nor/>
                  <m:sty m:val="p"/>
                </m:rPr>
                <m:t>all true good outputs</m:t>
              </m:r>
            </m:den>
          </m:f>
        </m:oMath>
      </m:oMathPara>
    </w:p>
    <w:p>
      <w:pPr>
        <w:pStyle w:val="FirstParagraph"/>
      </w:pPr>
      <m:oMathPara>
        <m:oMathParaPr>
          <m:jc m:val="center"/>
        </m:oMathParaPr>
        <m:oMath>
          <m:sSub>
            <m:e>
              <m:r>
                <m:t>τ</m:t>
              </m:r>
            </m:e>
            <m:sub>
              <m:r>
                <m:t>F</m:t>
              </m:r>
            </m:sub>
          </m:sSub>
          <m:r>
            <m:rPr>
              <m:sty m:val="p"/>
            </m:rPr>
            <m:t>=</m:t>
          </m:r>
          <m:r>
            <m:rPr>
              <m:nor/>
              <m:sty m:val="p"/>
            </m:rPr>
            <m:t>time from output to feedback incorporation</m:t>
          </m:r>
          <m:r>
            <m:rPr>
              <m:sty m:val="p"/>
            </m:rPr>
            <m:t>.</m:t>
          </m:r>
        </m:oMath>
      </m:oMathPara>
    </w:p>
    <w:bookmarkEnd w:id="196"/>
    <w:bookmarkStart w:id="197" w:name="collapse-mode-without-feedback"/>
    <w:p>
      <w:pPr>
        <w:pStyle w:val="Heading3"/>
      </w:pPr>
      <w:r>
        <w:t xml:space="preserve">Collapse mode without feedback</w:t>
      </w:r>
    </w:p>
    <w:p>
      <w:pPr>
        <w:pStyle w:val="FirstParagraph"/>
      </w:pPr>
      <w:r>
        <w:t xml:space="preserve">Without feedback, the system cannot distinguish useful work from convincing failure. It drifts, overfits to internal metrics, and accumulates silent risk.</w:t>
      </w:r>
    </w:p>
    <w:bookmarkEnd w:id="197"/>
    <w:bookmarkEnd w:id="198"/>
    <w:bookmarkStart w:id="201" w:name="governance-inflow"/>
    <w:p>
      <w:pPr>
        <w:pStyle w:val="Heading2"/>
      </w:pPr>
      <w:r>
        <w:t xml:space="preserve">6. Governance inflow</w:t>
      </w:r>
    </w:p>
    <w:p>
      <w:pPr>
        <w:pStyle w:val="FirstParagraph"/>
      </w:pPr>
      <w:r>
        <w:t xml:space="preserve">Although the prompt highlights compute, data, tasks, incentives, and feedback, governance must be treated as an additional continuous inflow. Governance supplies changing rules, legal constraints, safety thresholds, escalation policies, tool permissions, and acceptable-use boundaries.</w:t>
      </w:r>
    </w:p>
    <w:p>
      <w:pPr>
        <w:pStyle w:val="BodyText"/>
      </w:pPr>
      <w:r>
        <w:t xml:space="preserve">The governance inflow is:</w:t>
      </w:r>
    </w:p>
    <w:p>
      <w:pPr>
        <w:pStyle w:val="BodyText"/>
      </w:pPr>
      <m:oMathPara>
        <m:oMathParaPr>
          <m:jc m:val="center"/>
        </m:oMathParaPr>
        <m:oMath>
          <m:sSub>
            <m:e>
              <m:r>
                <m:t>Φ</m:t>
              </m:r>
            </m:e>
            <m:sub>
              <m:r>
                <m:t>G</m:t>
              </m:r>
            </m:sub>
          </m:sSub>
          <m:r>
            <m:rPr>
              <m:sty m:val="p"/>
            </m:rPr>
            <m:t>=</m:t>
          </m:r>
          <m:d>
            <m:dPr>
              <m:begChr m:val="("/>
              <m:endChr m:val=")"/>
              <m:sepChr m:val=""/>
              <m:grow/>
            </m:dPr>
            <m:e>
              <m:sSub>
                <m:e>
                  <m:r>
                    <m:t>P</m:t>
                  </m:r>
                </m:e>
                <m:sub>
                  <m:r>
                    <m:rPr>
                      <m:nor/>
                      <m:sty m:val="p"/>
                    </m:rPr>
                    <m:t>policy</m:t>
                  </m:r>
                </m:sub>
              </m:sSub>
              <m:r>
                <m:rPr>
                  <m:sty m:val="p"/>
                </m:rPr>
                <m:t>,</m:t>
              </m:r>
              <m:sSub>
                <m:e>
                  <m:r>
                    <m:t>L</m:t>
                  </m:r>
                </m:e>
                <m:sub>
                  <m:r>
                    <m:rPr>
                      <m:nor/>
                      <m:sty m:val="p"/>
                    </m:rPr>
                    <m:t>law</m:t>
                  </m:r>
                </m:sub>
              </m:sSub>
              <m:r>
                <m:rPr>
                  <m:sty m:val="p"/>
                </m:rPr>
                <m:t>,</m:t>
              </m:r>
              <m:sSub>
                <m:e>
                  <m:r>
                    <m:t>S</m:t>
                  </m:r>
                </m:e>
                <m:sub>
                  <m:r>
                    <m:rPr>
                      <m:nor/>
                      <m:sty m:val="p"/>
                    </m:rPr>
                    <m:t>safety</m:t>
                  </m:r>
                </m:sub>
              </m:sSub>
              <m:r>
                <m:rPr>
                  <m:sty m:val="p"/>
                </m:rPr>
                <m:t>,</m:t>
              </m:r>
              <m:sSub>
                <m:e>
                  <m:r>
                    <m:t>E</m:t>
                  </m:r>
                </m:e>
                <m:sub>
                  <m:r>
                    <m:rPr>
                      <m:nor/>
                      <m:sty m:val="p"/>
                    </m:rPr>
                    <m:t>ethics</m:t>
                  </m:r>
                </m:sub>
              </m:sSub>
              <m:r>
                <m:rPr>
                  <m:sty m:val="p"/>
                </m:rPr>
                <m:t>,</m:t>
              </m:r>
              <m:sSub>
                <m:e>
                  <m:r>
                    <m:t>A</m:t>
                  </m:r>
                </m:e>
                <m:sub>
                  <m:r>
                    <m:rPr>
                      <m:nor/>
                      <m:sty m:val="p"/>
                    </m:rPr>
                    <m:t>audit</m:t>
                  </m:r>
                </m:sub>
              </m:sSub>
              <m:r>
                <m:rPr>
                  <m:sty m:val="p"/>
                </m:rPr>
                <m:t>,</m:t>
              </m:r>
              <m:sSub>
                <m:e>
                  <m:r>
                    <m:t>H</m:t>
                  </m:r>
                </m:e>
                <m:sub>
                  <m:r>
                    <m:rPr>
                      <m:nor/>
                      <m:sty m:val="p"/>
                    </m:rPr>
                    <m:t>human</m:t>
                  </m:r>
                </m:sub>
              </m:sSub>
            </m:e>
          </m:d>
          <m:r>
            <m:rPr>
              <m:sty m:val="p"/>
            </m:rPr>
            <m:t>.</m:t>
          </m:r>
        </m:oMath>
      </m:oMathPara>
    </w:p>
    <w:bookmarkStart w:id="199" w:name="function-5"/>
    <w:p>
      <w:pPr>
        <w:pStyle w:val="Heading3"/>
      </w:pPr>
      <w:r>
        <w:t xml:space="preserve">Function</w:t>
      </w:r>
    </w:p>
    <w:p>
      <w:pPr>
        <w:pStyle w:val="FirstParagraph"/>
      </w:pPr>
      <w:r>
        <w:t xml:space="preserve">Governance keeps maximum impact from becoming unconstrained optimization. It turns the objective from:</w:t>
      </w:r>
    </w:p>
    <w:p>
      <w:pPr>
        <w:pStyle w:val="BodyText"/>
      </w:pPr>
      <m:oMathPara>
        <m:oMathParaPr>
          <m:jc m:val="center"/>
        </m:oMathParaPr>
        <m:oMath>
          <m:r>
            <m:rPr>
              <m:sty m:val="p"/>
            </m:rPr>
            <m:t>max</m:t>
          </m:r>
          <m:r>
            <m:t>V</m:t>
          </m:r>
        </m:oMath>
      </m:oMathPara>
    </w:p>
    <w:p>
      <w:pPr>
        <w:pStyle w:val="FirstParagraph"/>
      </w:pPr>
      <w:r>
        <w:t xml:space="preserve">into:</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oMath>
      </m:oMathPara>
    </w:p>
    <w:p>
      <w:pPr>
        <w:pStyle w:val="FirstParagraph"/>
      </w:pPr>
      <w:r>
        <w:t xml:space="preserve">subject to lawfulness, auditability, permissioning, and reversibility where possible.</w:t>
      </w:r>
    </w:p>
    <w:bookmarkEnd w:id="199"/>
    <w:bookmarkStart w:id="200" w:name="collapse-mode-without-governance"/>
    <w:p>
      <w:pPr>
        <w:pStyle w:val="Heading3"/>
      </w:pPr>
      <w:r>
        <w:t xml:space="preserve">Collapse mode without governance</w:t>
      </w:r>
    </w:p>
    <w:p>
      <w:pPr>
        <w:pStyle w:val="FirstParagraph"/>
      </w:pPr>
      <w:r>
        <w:t xml:space="preserve">Without governance, agentic autonomy can amplify errors, privilege misuse, tool misuse, privacy leakage, harmful optimization, and legal exposure.</w:t>
      </w:r>
    </w:p>
    <w:bookmarkEnd w:id="200"/>
    <w:bookmarkEnd w:id="201"/>
    <w:bookmarkStart w:id="205" w:name="tool-and-environment-inflow"/>
    <w:p>
      <w:pPr>
        <w:pStyle w:val="Heading2"/>
      </w:pPr>
      <w:r>
        <w:t xml:space="preserve">7. Tool and environment inflow</w:t>
      </w:r>
    </w:p>
    <w:p>
      <w:pPr>
        <w:pStyle w:val="FirstParagraph"/>
      </w:pPr>
      <w:r>
        <w:t xml:space="preserve">Tools are the actuation channels. They include search, code execution, browsers, databases, calendars, email, cloud APIs, payment systems, robotics, lab automation, and deployment pipelines.</w:t>
      </w:r>
    </w:p>
    <w:p>
      <w:pPr>
        <w:pStyle w:val="BodyText"/>
      </w:pPr>
      <w:r>
        <w:t xml:space="preserve">The tool inflow is:</w:t>
      </w:r>
    </w:p>
    <w:p>
      <w:pPr>
        <w:pStyle w:val="BodyText"/>
      </w:pPr>
      <m:oMathPara>
        <m:oMathParaPr>
          <m:jc m:val="center"/>
        </m:oMathParaPr>
        <m:oMath>
          <m:sSub>
            <m:e>
              <m:r>
                <m:t>Φ</m:t>
              </m:r>
            </m:e>
            <m:sub>
              <m:r>
                <m:t>T</m:t>
              </m:r>
            </m:sub>
          </m:sSub>
          <m:r>
            <m:rPr>
              <m:sty m:val="p"/>
            </m:rPr>
            <m:t>=</m:t>
          </m:r>
          <m:d>
            <m:dPr>
              <m:begChr m:val="("/>
              <m:endChr m:val=")"/>
              <m:sepChr m:val=""/>
              <m:grow/>
            </m:dPr>
            <m:e>
              <m:sSub>
                <m:e>
                  <m:r>
                    <m:t>T</m:t>
                  </m:r>
                </m:e>
                <m:sub>
                  <m:r>
                    <m:rPr>
                      <m:nor/>
                      <m:sty m:val="p"/>
                    </m:rPr>
                    <m:t>search</m:t>
                  </m:r>
                </m:sub>
              </m:sSub>
              <m:r>
                <m:rPr>
                  <m:sty m:val="p"/>
                </m:rPr>
                <m:t>,</m:t>
              </m:r>
              <m:sSub>
                <m:e>
                  <m:r>
                    <m:t>T</m:t>
                  </m:r>
                </m:e>
                <m:sub>
                  <m:r>
                    <m:rPr>
                      <m:nor/>
                      <m:sty m:val="p"/>
                    </m:rPr>
                    <m:t>code</m:t>
                  </m:r>
                </m:sub>
              </m:sSub>
              <m:r>
                <m:rPr>
                  <m:sty m:val="p"/>
                </m:rPr>
                <m:t>,</m:t>
              </m:r>
              <m:sSub>
                <m:e>
                  <m:r>
                    <m:t>T</m:t>
                  </m:r>
                </m:e>
                <m:sub>
                  <m:r>
                    <m:rPr>
                      <m:nor/>
                      <m:sty m:val="p"/>
                    </m:rPr>
                    <m:t>db</m:t>
                  </m:r>
                </m:sub>
              </m:sSub>
              <m:r>
                <m:rPr>
                  <m:sty m:val="p"/>
                </m:rPr>
                <m:t>,</m:t>
              </m:r>
              <m:sSub>
                <m:e>
                  <m:r>
                    <m:t>T</m:t>
                  </m:r>
                </m:e>
                <m:sub>
                  <m:r>
                    <m:rPr>
                      <m:nor/>
                      <m:sty m:val="p"/>
                    </m:rPr>
                    <m:t>deploy</m:t>
                  </m:r>
                </m:sub>
              </m:sSub>
              <m:r>
                <m:rPr>
                  <m:sty m:val="p"/>
                </m:rPr>
                <m:t>,</m:t>
              </m:r>
              <m:sSub>
                <m:e>
                  <m:r>
                    <m:t>T</m:t>
                  </m:r>
                </m:e>
                <m:sub>
                  <m:r>
                    <m:rPr>
                      <m:nor/>
                      <m:sty m:val="p"/>
                    </m:rPr>
                    <m:t>comm</m:t>
                  </m:r>
                </m:sub>
              </m:sSub>
              <m:r>
                <m:rPr>
                  <m:sty m:val="p"/>
                </m:rPr>
                <m:t>,</m:t>
              </m:r>
              <m:sSub>
                <m:e>
                  <m:r>
                    <m:t>T</m:t>
                  </m:r>
                </m:e>
                <m:sub>
                  <m:r>
                    <m:rPr>
                      <m:nor/>
                      <m:sty m:val="p"/>
                    </m:rPr>
                    <m:t>finance</m:t>
                  </m:r>
                </m:sub>
              </m:sSub>
              <m:r>
                <m:rPr>
                  <m:sty m:val="p"/>
                </m:rPr>
                <m:t>,</m:t>
              </m:r>
              <m:sSub>
                <m:e>
                  <m:r>
                    <m:t>T</m:t>
                  </m:r>
                </m:e>
                <m:sub>
                  <m:r>
                    <m:rPr>
                      <m:nor/>
                      <m:sty m:val="p"/>
                    </m:rPr>
                    <m:t>physical</m:t>
                  </m:r>
                </m:sub>
              </m:sSub>
            </m:e>
          </m:d>
          <m:r>
            <m:rPr>
              <m:sty m:val="p"/>
            </m:rPr>
            <m:t>.</m:t>
          </m:r>
        </m:oMath>
      </m:oMathPara>
    </w:p>
    <w:bookmarkStart w:id="202" w:name="function-6"/>
    <w:p>
      <w:pPr>
        <w:pStyle w:val="Heading3"/>
      </w:pPr>
      <w:r>
        <w:t xml:space="preserve">Function</w:t>
      </w:r>
    </w:p>
    <w:p>
      <w:pPr>
        <w:pStyle w:val="FirstParagraph"/>
      </w:pPr>
      <w:r>
        <w:t xml:space="preserve">Tools convert internal plans into external work. They also make agents dangerous if over-permissioned. Agentic security guidance therefore treats tools, identity, memory, and permissions as first-class security boundaries [9].</w:t>
      </w:r>
    </w:p>
    <w:bookmarkEnd w:id="202"/>
    <w:bookmarkStart w:id="203" w:name="best-practice-controls-5"/>
    <w:p>
      <w:pPr>
        <w:pStyle w:val="Heading3"/>
      </w:pPr>
      <w:r>
        <w:t xml:space="preserve">Best-practice controls</w:t>
      </w:r>
    </w:p>
    <w:p>
      <w:pPr>
        <w:pStyle w:val="FirstParagraph"/>
      </w:pPr>
      <w:r>
        <w:t xml:space="preserve">Tool access should follow:</w:t>
      </w:r>
    </w:p>
    <w:p>
      <w:pPr>
        <w:pStyle w:val="Compact"/>
        <w:numPr>
          <w:ilvl w:val="0"/>
          <w:numId w:val="1029"/>
        </w:numPr>
      </w:pPr>
      <w:r>
        <w:t xml:space="preserve">least privilege;</w:t>
      </w:r>
    </w:p>
    <w:p>
      <w:pPr>
        <w:pStyle w:val="Compact"/>
        <w:numPr>
          <w:ilvl w:val="0"/>
          <w:numId w:val="1029"/>
        </w:numPr>
      </w:pPr>
      <w:r>
        <w:t xml:space="preserve">scoped credentials;</w:t>
      </w:r>
    </w:p>
    <w:p>
      <w:pPr>
        <w:pStyle w:val="Compact"/>
        <w:numPr>
          <w:ilvl w:val="0"/>
          <w:numId w:val="1029"/>
        </w:numPr>
      </w:pPr>
      <w:r>
        <w:t xml:space="preserve">approval gates;</w:t>
      </w:r>
    </w:p>
    <w:p>
      <w:pPr>
        <w:pStyle w:val="Compact"/>
        <w:numPr>
          <w:ilvl w:val="0"/>
          <w:numId w:val="1029"/>
        </w:numPr>
      </w:pPr>
      <w:r>
        <w:t xml:space="preserve">read/write separation;</w:t>
      </w:r>
    </w:p>
    <w:p>
      <w:pPr>
        <w:pStyle w:val="Compact"/>
        <w:numPr>
          <w:ilvl w:val="0"/>
          <w:numId w:val="1029"/>
        </w:numPr>
      </w:pPr>
      <w:r>
        <w:t xml:space="preserve">dry-run modes;</w:t>
      </w:r>
    </w:p>
    <w:p>
      <w:pPr>
        <w:pStyle w:val="Compact"/>
        <w:numPr>
          <w:ilvl w:val="0"/>
          <w:numId w:val="1029"/>
        </w:numPr>
      </w:pPr>
      <w:r>
        <w:t xml:space="preserve">sandboxing;</w:t>
      </w:r>
    </w:p>
    <w:p>
      <w:pPr>
        <w:pStyle w:val="Compact"/>
        <w:numPr>
          <w:ilvl w:val="0"/>
          <w:numId w:val="1029"/>
        </w:numPr>
      </w:pPr>
      <w:r>
        <w:t xml:space="preserve">command allowlists;</w:t>
      </w:r>
    </w:p>
    <w:p>
      <w:pPr>
        <w:pStyle w:val="Compact"/>
        <w:numPr>
          <w:ilvl w:val="0"/>
          <w:numId w:val="1029"/>
        </w:numPr>
      </w:pPr>
      <w:r>
        <w:t xml:space="preserve">output validation;</w:t>
      </w:r>
    </w:p>
    <w:p>
      <w:pPr>
        <w:pStyle w:val="Compact"/>
        <w:numPr>
          <w:ilvl w:val="0"/>
          <w:numId w:val="1029"/>
        </w:numPr>
      </w:pPr>
      <w:r>
        <w:t xml:space="preserve">reversible execution where possible;</w:t>
      </w:r>
    </w:p>
    <w:p>
      <w:pPr>
        <w:pStyle w:val="Compact"/>
        <w:numPr>
          <w:ilvl w:val="0"/>
          <w:numId w:val="1029"/>
        </w:numPr>
      </w:pPr>
      <w:r>
        <w:t xml:space="preserve">immutable logs.</w:t>
      </w:r>
    </w:p>
    <w:bookmarkEnd w:id="203"/>
    <w:bookmarkStart w:id="204" w:name="collapse-mode-without-tools"/>
    <w:p>
      <w:pPr>
        <w:pStyle w:val="Heading3"/>
      </w:pPr>
      <w:r>
        <w:t xml:space="preserve">Collapse mode without tools</w:t>
      </w:r>
    </w:p>
    <w:p>
      <w:pPr>
        <w:pStyle w:val="FirstParagraph"/>
      </w:pPr>
      <w:r>
        <w:t xml:space="preserve">Without tools, the system can reason but cannot produce much external work. With excessive tools, the system can act faster than it can validate. The correct operating regime is bounded tool empowerment.</w:t>
      </w:r>
    </w:p>
    <w:bookmarkEnd w:id="204"/>
    <w:bookmarkEnd w:id="205"/>
    <w:bookmarkStart w:id="206" w:name="inflow-interdependence-matrix"/>
    <w:p>
      <w:pPr>
        <w:pStyle w:val="Heading2"/>
      </w:pPr>
      <w:r>
        <w:t xml:space="preserve">Inflow interdependence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Inflow</w:t>
            </w:r>
          </w:p>
        </w:tc>
        <w:tc>
          <w:tcPr/>
          <w:p>
            <w:pPr>
              <w:pStyle w:val="Compact"/>
              <w:jc w:val="left"/>
            </w:pPr>
            <w:r>
              <w:t xml:space="preserve">Primary role</w:t>
            </w:r>
          </w:p>
        </w:tc>
        <w:tc>
          <w:tcPr/>
          <w:p>
            <w:pPr>
              <w:pStyle w:val="Compact"/>
              <w:jc w:val="left"/>
            </w:pPr>
            <w:r>
              <w:t xml:space="preserve">Control variable</w:t>
            </w:r>
          </w:p>
        </w:tc>
        <w:tc>
          <w:tcPr/>
          <w:p>
            <w:pPr>
              <w:pStyle w:val="Compact"/>
              <w:jc w:val="left"/>
            </w:pPr>
            <w:r>
              <w:t xml:space="preserve">Failure if absent</w:t>
            </w:r>
          </w:p>
        </w:tc>
        <w:tc>
          <w:tcPr/>
          <w:p>
            <w:pPr>
              <w:pStyle w:val="Compact"/>
              <w:jc w:val="left"/>
            </w:pPr>
            <w:r>
              <w:t xml:space="preserve">Failure if excessive</w:t>
            </w:r>
          </w:p>
        </w:tc>
      </w:tr>
      <w:tr>
        <w:tc>
          <w:tcPr/>
          <w:p>
            <w:pPr>
              <w:pStyle w:val="Compact"/>
              <w:jc w:val="left"/>
            </w:pPr>
            <w:r>
              <w:t xml:space="preserve">Compute</w:t>
            </w:r>
          </w:p>
        </w:tc>
        <w:tc>
          <w:tcPr/>
          <w:p>
            <w:pPr>
              <w:pStyle w:val="Compact"/>
              <w:jc w:val="left"/>
            </w:pPr>
            <w:r>
              <w:t xml:space="preserve">Powers search and execution</w:t>
            </w:r>
          </w:p>
        </w:tc>
        <w:tc>
          <w:tcPr/>
          <w:p>
            <w:pPr>
              <w:pStyle w:val="Compact"/>
              <w:jc w:val="left"/>
            </w:pPr>
            <w:r>
              <w:t xml:space="preserve">Budget, latency, energy</w:t>
            </w:r>
          </w:p>
        </w:tc>
        <w:tc>
          <w:tcPr/>
          <w:p>
            <w:pPr>
              <w:pStyle w:val="Compact"/>
              <w:jc w:val="left"/>
            </w:pPr>
            <w:r>
              <w:t xml:space="preserve">Inert swarm</w:t>
            </w:r>
          </w:p>
        </w:tc>
        <w:tc>
          <w:tcPr/>
          <w:p>
            <w:pPr>
              <w:pStyle w:val="Compact"/>
              <w:jc w:val="left"/>
            </w:pPr>
            <w:r>
              <w:t xml:space="preserve">Runaway cost and loops</w:t>
            </w:r>
          </w:p>
        </w:tc>
      </w:tr>
      <w:tr>
        <w:tc>
          <w:tcPr/>
          <w:p>
            <w:pPr>
              <w:pStyle w:val="Compact"/>
              <w:jc w:val="left"/>
            </w:pPr>
            <w:r>
              <w:t xml:space="preserve">Data</w:t>
            </w:r>
          </w:p>
        </w:tc>
        <w:tc>
          <w:tcPr/>
          <w:p>
            <w:pPr>
              <w:pStyle w:val="Compact"/>
              <w:jc w:val="left"/>
            </w:pPr>
            <w:r>
              <w:t xml:space="preserve">Grounds beliefs</w:t>
            </w:r>
          </w:p>
        </w:tc>
        <w:tc>
          <w:tcPr/>
          <w:p>
            <w:pPr>
              <w:pStyle w:val="Compact"/>
              <w:jc w:val="left"/>
            </w:pPr>
            <w:r>
              <w:t xml:space="preserve">Freshness, provenance</w:t>
            </w:r>
          </w:p>
        </w:tc>
        <w:tc>
          <w:tcPr/>
          <w:p>
            <w:pPr>
              <w:pStyle w:val="Compact"/>
              <w:jc w:val="left"/>
            </w:pPr>
            <w:r>
              <w:t xml:space="preserve">Stale hallucination</w:t>
            </w:r>
          </w:p>
        </w:tc>
        <w:tc>
          <w:tcPr/>
          <w:p>
            <w:pPr>
              <w:pStyle w:val="Compact"/>
              <w:jc w:val="left"/>
            </w:pPr>
            <w:r>
              <w:t xml:space="preserve">Poisoning, privacy risk</w:t>
            </w:r>
          </w:p>
        </w:tc>
      </w:tr>
      <w:tr>
        <w:tc>
          <w:tcPr/>
          <w:p>
            <w:pPr>
              <w:pStyle w:val="Compact"/>
              <w:jc w:val="left"/>
            </w:pPr>
            <w:r>
              <w:t xml:space="preserve">Tasks</w:t>
            </w:r>
          </w:p>
        </w:tc>
        <w:tc>
          <w:tcPr/>
          <w:p>
            <w:pPr>
              <w:pStyle w:val="Compact"/>
              <w:jc w:val="left"/>
            </w:pPr>
            <w:r>
              <w:t xml:space="preserve">Supplies gradients</w:t>
            </w:r>
          </w:p>
        </w:tc>
        <w:tc>
          <w:tcPr/>
          <w:p>
            <w:pPr>
              <w:pStyle w:val="Compact"/>
              <w:jc w:val="left"/>
            </w:pPr>
            <w:r>
              <w:t xml:space="preserve">Success criteria</w:t>
            </w:r>
          </w:p>
        </w:tc>
        <w:tc>
          <w:tcPr/>
          <w:p>
            <w:pPr>
              <w:pStyle w:val="Compact"/>
              <w:jc w:val="left"/>
            </w:pPr>
            <w:r>
              <w:t xml:space="preserve">Idle activity</w:t>
            </w:r>
          </w:p>
        </w:tc>
        <w:tc>
          <w:tcPr/>
          <w:p>
            <w:pPr>
              <w:pStyle w:val="Compact"/>
              <w:jc w:val="left"/>
            </w:pPr>
            <w:r>
              <w:t xml:space="preserve">Overload, shallow work</w:t>
            </w:r>
          </w:p>
        </w:tc>
      </w:tr>
      <w:tr>
        <w:tc>
          <w:tcPr/>
          <w:p>
            <w:pPr>
              <w:pStyle w:val="Compact"/>
              <w:jc w:val="left"/>
            </w:pPr>
            <w:r>
              <w:t xml:space="preserve">Incentives</w:t>
            </w:r>
          </w:p>
        </w:tc>
        <w:tc>
          <w:tcPr/>
          <w:p>
            <w:pPr>
              <w:pStyle w:val="Compact"/>
              <w:jc w:val="left"/>
            </w:pPr>
            <w:r>
              <w:t xml:space="preserve">Creates selection pressure</w:t>
            </w:r>
          </w:p>
        </w:tc>
        <w:tc>
          <w:tcPr/>
          <w:p>
            <w:pPr>
              <w:pStyle w:val="Compact"/>
              <w:jc w:val="left"/>
            </w:pPr>
            <w:r>
              <w:t xml:space="preserve">Reward/reputation</w:t>
            </w:r>
          </w:p>
        </w:tc>
        <w:tc>
          <w:tcPr/>
          <w:p>
            <w:pPr>
              <w:pStyle w:val="Compact"/>
              <w:jc w:val="left"/>
            </w:pPr>
            <w:r>
              <w:t xml:space="preserve">Low-quality drift</w:t>
            </w:r>
          </w:p>
        </w:tc>
        <w:tc>
          <w:tcPr/>
          <w:p>
            <w:pPr>
              <w:pStyle w:val="Compact"/>
              <w:jc w:val="left"/>
            </w:pPr>
            <w:r>
              <w:t xml:space="preserve">Gaming, collusion</w:t>
            </w:r>
          </w:p>
        </w:tc>
      </w:tr>
      <w:tr>
        <w:tc>
          <w:tcPr/>
          <w:p>
            <w:pPr>
              <w:pStyle w:val="Compact"/>
              <w:jc w:val="left"/>
            </w:pPr>
            <w:r>
              <w:t xml:space="preserve">Feedback</w:t>
            </w:r>
          </w:p>
        </w:tc>
        <w:tc>
          <w:tcPr/>
          <w:p>
            <w:pPr>
              <w:pStyle w:val="Compact"/>
              <w:jc w:val="left"/>
            </w:pPr>
            <w:r>
              <w:t xml:space="preserve">Enables learning</w:t>
            </w:r>
          </w:p>
        </w:tc>
        <w:tc>
          <w:tcPr/>
          <w:p>
            <w:pPr>
              <w:pStyle w:val="Compact"/>
              <w:jc w:val="left"/>
            </w:pPr>
            <w:r>
              <w:t xml:space="preserve">Validator precision/recall</w:t>
            </w:r>
          </w:p>
        </w:tc>
        <w:tc>
          <w:tcPr/>
          <w:p>
            <w:pPr>
              <w:pStyle w:val="Compact"/>
              <w:jc w:val="left"/>
            </w:pPr>
            <w:r>
              <w:t xml:space="preserve">Model drift</w:t>
            </w:r>
          </w:p>
        </w:tc>
        <w:tc>
          <w:tcPr/>
          <w:p>
            <w:pPr>
              <w:pStyle w:val="Compact"/>
              <w:jc w:val="left"/>
            </w:pPr>
            <w:r>
              <w:t xml:space="preserve">Overfitting to validators</w:t>
            </w:r>
          </w:p>
        </w:tc>
      </w:tr>
      <w:tr>
        <w:tc>
          <w:tcPr/>
          <w:p>
            <w:pPr>
              <w:pStyle w:val="Compact"/>
              <w:jc w:val="left"/>
            </w:pPr>
            <w:r>
              <w:t xml:space="preserve">Governance</w:t>
            </w:r>
          </w:p>
        </w:tc>
        <w:tc>
          <w:tcPr/>
          <w:p>
            <w:pPr>
              <w:pStyle w:val="Compact"/>
              <w:jc w:val="left"/>
            </w:pPr>
            <w:r>
              <w:t xml:space="preserve">Bounds autonomy</w:t>
            </w:r>
          </w:p>
        </w:tc>
        <w:tc>
          <w:tcPr/>
          <w:p>
            <w:pPr>
              <w:pStyle w:val="Compact"/>
              <w:jc w:val="left"/>
            </w:pPr>
            <w:r>
              <w:t xml:space="preserve">Policy and permissions</w:t>
            </w:r>
          </w:p>
        </w:tc>
        <w:tc>
          <w:tcPr/>
          <w:p>
            <w:pPr>
              <w:pStyle w:val="Compact"/>
              <w:jc w:val="left"/>
            </w:pPr>
            <w:r>
              <w:t xml:space="preserve">Unsafe optimization</w:t>
            </w:r>
          </w:p>
        </w:tc>
        <w:tc>
          <w:tcPr/>
          <w:p>
            <w:pPr>
              <w:pStyle w:val="Compact"/>
              <w:jc w:val="left"/>
            </w:pPr>
            <w:r>
              <w:t xml:space="preserve">Bureaucratic paralysis</w:t>
            </w:r>
          </w:p>
        </w:tc>
      </w:tr>
      <w:tr>
        <w:tc>
          <w:tcPr/>
          <w:p>
            <w:pPr>
              <w:pStyle w:val="Compact"/>
              <w:jc w:val="left"/>
            </w:pPr>
            <w:r>
              <w:t xml:space="preserve">Tools</w:t>
            </w:r>
          </w:p>
        </w:tc>
        <w:tc>
          <w:tcPr/>
          <w:p>
            <w:pPr>
              <w:pStyle w:val="Compact"/>
              <w:jc w:val="left"/>
            </w:pPr>
            <w:r>
              <w:t xml:space="preserve">Enables external work</w:t>
            </w:r>
          </w:p>
        </w:tc>
        <w:tc>
          <w:tcPr/>
          <w:p>
            <w:pPr>
              <w:pStyle w:val="Compact"/>
              <w:jc w:val="left"/>
            </w:pPr>
            <w:r>
              <w:t xml:space="preserve">Scope and approval</w:t>
            </w:r>
          </w:p>
        </w:tc>
        <w:tc>
          <w:tcPr/>
          <w:p>
            <w:pPr>
              <w:pStyle w:val="Compact"/>
              <w:jc w:val="left"/>
            </w:pPr>
            <w:r>
              <w:t xml:space="preserve">No actuation</w:t>
            </w:r>
          </w:p>
        </w:tc>
        <w:tc>
          <w:tcPr/>
          <w:p>
            <w:pPr>
              <w:pStyle w:val="Compact"/>
              <w:jc w:val="left"/>
            </w:pPr>
            <w:r>
              <w:t xml:space="preserve">High-impact failures</w:t>
            </w:r>
          </w:p>
        </w:tc>
      </w:tr>
    </w:tbl>
    <w:p>
      <w:pPr>
        <w:pStyle w:val="BodyText"/>
      </w:pPr>
      <w:r>
        <w:t xml:space="preserve">The stable Ascension regime is not maximum inflow. It is</w:t>
      </w:r>
      <w:r>
        <w:t xml:space="preserve"> </w:t>
      </w:r>
      <w:r>
        <w:rPr>
          <w:b/>
          <w:bCs/>
        </w:rPr>
        <w:t xml:space="preserve">regulated inflow</w:t>
      </w:r>
      <w:r>
        <w:t xml:space="preserve">:</w:t>
      </w:r>
    </w:p>
    <w:p>
      <w:pPr>
        <w:pStyle w:val="BodyText"/>
      </w:pPr>
      <m:oMathPara>
        <m:oMathParaPr>
          <m:jc m:val="center"/>
        </m:oMathParaPr>
        <m:oMath>
          <m:sSub>
            <m:e>
              <m:r>
                <m:t>Φ</m:t>
              </m:r>
            </m:e>
            <m:sub>
              <m:r>
                <m:rPr>
                  <m:nor/>
                  <m:sty m:val="p"/>
                </m:rPr>
                <m:t>optimal</m:t>
              </m:r>
            </m:sub>
          </m:sSub>
          <m:r>
            <m:rPr>
              <m:sty m:val="p"/>
            </m:rPr>
            <m:t>=</m:t>
          </m:r>
          <m:r>
            <m:rPr>
              <m:sty m:val="p"/>
            </m:rPr>
            <m:t>arg</m:t>
          </m:r>
          <m:limLow>
            <m:e>
              <m:r>
                <m:rPr>
                  <m:sty m:val="p"/>
                </m:rPr>
                <m:t>max</m:t>
              </m:r>
            </m:e>
            <m:lim>
              <m:r>
                <m:t>Φ</m:t>
              </m:r>
            </m:lim>
          </m:limLow>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U</m:t>
              </m:r>
            </m:e>
          </m:d>
          <m:r>
            <m:rPr>
              <m:sty m:val="p"/>
            </m:rPr>
            <m:t>.</m:t>
          </m:r>
        </m:oMath>
      </m:oMathPara>
    </w:p>
    <w:bookmarkEnd w:id="206"/>
    <w:bookmarkEnd w:id="207"/>
    <w:bookmarkStart w:id="208" w:name="civilizational-scale-value-horizon"/>
    <w:p>
      <w:pPr>
        <w:pStyle w:val="Heading1"/>
      </w:pPr>
      <w:r>
        <w:t xml:space="preserve">Civilizational-scale value horizon</w:t>
      </w:r>
    </w:p>
    <w:p>
      <w:pPr>
        <w:pStyle w:val="FirstParagraph"/>
      </w:pPr>
      <w:r>
        <w:t xml:space="preserve">The civilizational horizon is now formalized in the early</w:t>
      </w:r>
      <w:r>
        <w:t xml:space="preserve"> </w:t>
      </w:r>
      <w:r>
        <w:rPr>
          <w:b/>
          <w:bCs/>
        </w:rPr>
        <w:t xml:space="preserve">Civilizational Value-to-Energy Flywheel</w:t>
      </w:r>
      <w:r>
        <w:t xml:space="preserve"> </w:t>
      </w:r>
      <w:r>
        <w:t xml:space="preserve">section. This later placement is retained as a reminder that the horizon remains bounded by law, auditability, validation, reversibility where possible, and institutional governance. The value target is not raw power accumulation. It is compounding verified capability: better science, safer energy systems, more reliable manufacturing, stronger institutions, and infrastructure that expands compute, energy, and coordination without abandoning safety.</w:t>
      </w:r>
    </w:p>
    <w:p>
      <w:pPr>
        <w:pStyle w:val="BodyText"/>
      </w:pPr>
      <w:r>
        <w:t xml:space="preserve">The asymptotic proximity index remains:</w:t>
      </w:r>
    </w:p>
    <w:p>
      <w:pPr>
        <w:pStyle w:val="BodyText"/>
      </w:pPr>
      <m:oMathPara>
        <m:oMathParaPr>
          <m:jc m:val="center"/>
        </m:oMathParaPr>
        <m:oMath>
          <m:sSub>
            <m:e>
              <m:r>
                <m:t>Θ</m:t>
              </m:r>
            </m:e>
            <m:sub>
              <m:r>
                <m:rPr>
                  <m:sty m:val="p"/>
                </m:rPr>
                <m:t>I</m:t>
              </m:r>
              <m:r>
                <m:rPr>
                  <m:sty m:val="p"/>
                </m:rPr>
                <m:t>I</m:t>
              </m:r>
            </m:sub>
          </m:sSub>
          <m:d>
            <m:dPr>
              <m:begChr m:val="("/>
              <m:endChr m:val=")"/>
              <m:sepChr m:val=""/>
              <m:grow/>
            </m:dPr>
            <m:e>
              <m:r>
                <m:t>t</m:t>
              </m:r>
            </m:e>
          </m:d>
          <m:r>
            <m:rPr>
              <m:sty m:val="p"/>
            </m:rPr>
            <m:t>=</m:t>
          </m:r>
          <m:f>
            <m:fPr>
              <m:type m:val="bar"/>
            </m:fPr>
            <m:num>
              <m:sSub>
                <m:e>
                  <m:r>
                    <m:t>P</m:t>
                  </m:r>
                </m:e>
                <m:sub>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sub>
              </m:sSub>
              <m:d>
                <m:dPr>
                  <m:begChr m:val="("/>
                  <m:endChr m:val=")"/>
                  <m:sepChr m:val=""/>
                  <m:grow/>
                </m:dPr>
                <m:e>
                  <m:r>
                    <m:t>t</m:t>
                  </m:r>
                </m:e>
              </m:d>
            </m:num>
            <m:den>
              <m:sSub>
                <m:e>
                  <m:r>
                    <m:t>L</m:t>
                  </m:r>
                </m:e>
                <m:sub>
                  <m:r>
                    <m:rPr>
                      <m:sty m:val="p"/>
                    </m:rPr>
                    <m:t>⋆</m:t>
                  </m:r>
                </m:sub>
              </m:sSub>
            </m:den>
          </m:f>
          <m:r>
            <m:rPr>
              <m:sty m:val="p"/>
            </m:rPr>
            <m:t>,</m:t>
          </m:r>
        </m:oMath>
      </m:oMathPara>
    </w:p>
    <w:p>
      <w:pPr>
        <w:pStyle w:val="FirstParagraph"/>
      </w:pPr>
      <w:r>
        <w:t xml:space="preserve">where</w:t>
      </w:r>
      <w:r>
        <w:t xml:space="preserve"> </w:t>
      </w:r>
      <m:oMath>
        <m:sSub>
          <m:e>
            <m:r>
              <m:t>P</m:t>
            </m:r>
          </m:e>
          <m:sub>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sub>
        </m:sSub>
      </m:oMath>
      <w:r>
        <w:t xml:space="preserve"> </w:t>
      </w:r>
      <w:r>
        <w:t xml:space="preserve">is sustainably governed useful power and</w:t>
      </w:r>
      <w:r>
        <w:t xml:space="preserve"> </w:t>
      </w:r>
      <m:oMath>
        <m:sSub>
          <m:e>
            <m:r>
              <m:t>L</m:t>
            </m:r>
          </m:e>
          <m:sub>
            <m:r>
              <m:rPr>
                <m:sty m:val="p"/>
              </m:rPr>
              <m:t>⋆</m:t>
            </m:r>
          </m:sub>
        </m:sSub>
      </m:oMath>
      <w:r>
        <w:t xml:space="preserve"> </w:t>
      </w:r>
      <w:r>
        <w:t xml:space="preserve">is a host-star luminosity benchmark. Progress toward this horizon counts only when the controlled power is lawful, auditable, sustainable, and risk-bounded. The operational metric for near-term work is not</w:t>
      </w:r>
      <w:r>
        <w:t xml:space="preserve"> </w:t>
      </w:r>
      <m:oMath>
        <m:sSub>
          <m:e>
            <m:r>
              <m:t>Θ</m:t>
            </m:r>
          </m:e>
          <m:sub>
            <m:r>
              <m:rPr>
                <m:sty m:val="p"/>
              </m:rPr>
              <m:t>I</m:t>
            </m:r>
            <m:r>
              <m:rPr>
                <m:sty m:val="p"/>
              </m:rPr>
              <m:t>I</m:t>
            </m:r>
          </m:sub>
        </m:sSub>
      </m:oMath>
      <w:r>
        <w:t xml:space="preserve"> </w:t>
      </w:r>
      <w:r>
        <w:t xml:space="preserve">but</w:t>
      </w:r>
      <w:r>
        <w:t xml:space="preserve"> </w:t>
      </w:r>
      <m:oMath>
        <m:sSub>
          <m:e>
            <m:r>
              <m:t>D</m:t>
            </m:r>
          </m:e>
          <m:sub>
            <m:r>
              <m:rPr>
                <m:sty m:val="p"/>
              </m:rPr>
              <m:t>c</m:t>
            </m:r>
            <m:r>
              <m:rPr>
                <m:sty m:val="p"/>
              </m:rPr>
              <m:t>i</m:t>
            </m:r>
            <m:r>
              <m:rPr>
                <m:sty m:val="p"/>
              </m:rPr>
              <m:t>v</m:t>
            </m:r>
          </m:sub>
        </m:sSub>
      </m:oMath>
      <w:r>
        <w:t xml:space="preserve">: verified work multiplied by reusability, metaproductivity, governance, and energy/compute gain, divided by cost and risk.</w:t>
      </w:r>
    </w:p>
    <w:bookmarkEnd w:id="208"/>
    <w:bookmarkStart w:id="221" w:name="operational-architecture"/>
    <w:p>
      <w:pPr>
        <w:pStyle w:val="Heading1"/>
      </w:pPr>
      <w:r>
        <w:t xml:space="preserve">Operational architecture</w:t>
      </w:r>
    </w:p>
    <w:p>
      <w:pPr>
        <w:pStyle w:val="FirstParagraph"/>
      </w:pPr>
      <w:r>
        <w:t xml:space="preserve">A production-grade α-AGI work engine requires nine layers.</w:t>
      </w:r>
    </w:p>
    <w:bookmarkStart w:id="209" w:name="gradient-detection-layer"/>
    <w:p>
      <w:pPr>
        <w:pStyle w:val="Heading2"/>
      </w:pPr>
      <w:r>
        <w:t xml:space="preserve">1. Gradient detection layer</w:t>
      </w:r>
    </w:p>
    <w:p>
      <w:pPr>
        <w:pStyle w:val="FirstParagraph"/>
      </w:pPr>
      <w:r>
        <w:t xml:space="preserve">Detects opportunities, anomalies, research gaps, user needs, software defects, security events, or market inefficiencies.</w:t>
      </w:r>
    </w:p>
    <w:p>
      <w:pPr>
        <w:pStyle w:val="BodyText"/>
      </w:pPr>
      <m:oMathPara>
        <m:oMathParaPr>
          <m:jc m:val="center"/>
        </m:oMathParaPr>
        <m:oMath>
          <m:sSub>
            <m:e>
              <m:r>
                <m:t>g</m:t>
              </m:r>
            </m:e>
            <m:sub>
              <m:r>
                <m:t>t</m:t>
              </m:r>
            </m:sub>
          </m:sSub>
          <m:r>
            <m:rPr>
              <m:sty m:val="p"/>
            </m:rPr>
            <m:t>=</m:t>
          </m:r>
          <m:sSub>
            <m:e>
              <m:r>
                <m:rPr>
                  <m:sty m:val="p"/>
                </m:rPr>
                <m:t>∇</m:t>
              </m:r>
            </m:e>
            <m:sub>
              <m:r>
                <m:rPr>
                  <m:nor/>
                  <m:sty m:val="p"/>
                </m:rPr>
                <m:t>world</m:t>
              </m:r>
            </m:sub>
          </m:sSub>
          <m:r>
            <m:t>V</m:t>
          </m:r>
          <m:r>
            <m:rPr>
              <m:sty m:val="p"/>
            </m:rPr>
            <m:t>.</m:t>
          </m:r>
        </m:oMath>
      </m:oMathPara>
    </w:p>
    <w:bookmarkEnd w:id="209"/>
    <w:bookmarkStart w:id="210" w:name="job-specification-layer"/>
    <w:p>
      <w:pPr>
        <w:pStyle w:val="Heading2"/>
      </w:pPr>
      <w:r>
        <w:t xml:space="preserve">2. Job specification layer</w:t>
      </w:r>
    </w:p>
    <w:p>
      <w:pPr>
        <w:pStyle w:val="FirstParagraph"/>
      </w:pPr>
      <w:r>
        <w:t xml:space="preserve">Converts gradients into measurable jobs with success criteria, constraints, risk class, budget, and stopping conditions.</w:t>
      </w:r>
    </w:p>
    <w:bookmarkEnd w:id="210"/>
    <w:bookmarkStart w:id="211" w:name="agent-registry-layer"/>
    <w:p>
      <w:pPr>
        <w:pStyle w:val="Heading2"/>
      </w:pPr>
      <w:r>
        <w:t xml:space="preserve">3. Agent registry layer</w:t>
      </w:r>
    </w:p>
    <w:p>
      <w:pPr>
        <w:pStyle w:val="FirstParagraph"/>
      </w:pPr>
      <w:r>
        <w:t xml:space="preserve">Maintains agent capabilities, tool permissions, provenance, identity, reputation, and prior performance.</w:t>
      </w:r>
    </w:p>
    <w:bookmarkEnd w:id="211"/>
    <w:bookmarkStart w:id="212" w:name="constellation-routing-layer"/>
    <w:p>
      <w:pPr>
        <w:pStyle w:val="Heading2"/>
      </w:pPr>
      <w:r>
        <w:t xml:space="preserve">4. Constellation routing layer</w:t>
      </w:r>
    </w:p>
    <w:p>
      <w:pPr>
        <w:pStyle w:val="FirstParagraph"/>
      </w:pPr>
      <w:r>
        <w:t xml:space="preserve">Selects agent coalitions by minimizing</w:t>
      </w:r>
      <w:r>
        <w:t xml:space="preserve"> </w:t>
      </w:r>
      <m:oMath>
        <m:r>
          <m:rPr>
            <m:sty m:val="p"/>
            <m:scr m:val="script"/>
          </m:rPr>
          <m:t>H</m:t>
        </m:r>
        <m:d>
          <m:dPr>
            <m:begChr m:val="("/>
            <m:endChr m:val=")"/>
            <m:sepChr m:val=""/>
            <m:grow/>
          </m:dPr>
          <m:e>
            <m:r>
              <m:t>A</m:t>
            </m:r>
            <m:r>
              <m:rPr>
                <m:sty m:val="p"/>
              </m:rPr>
              <m:t>,</m:t>
            </m:r>
            <m:r>
              <m:t>j</m:t>
            </m:r>
          </m:e>
        </m:d>
      </m:oMath>
      <w:r>
        <w:t xml:space="preserve"> </w:t>
      </w:r>
      <w:r>
        <w:t xml:space="preserve">under budget and risk constraints.</w:t>
      </w:r>
    </w:p>
    <w:bookmarkEnd w:id="212"/>
    <w:bookmarkStart w:id="213" w:name="execution-layer"/>
    <w:p>
      <w:pPr>
        <w:pStyle w:val="Heading2"/>
      </w:pPr>
      <w:r>
        <w:t xml:space="preserve">5. Execution layer</w:t>
      </w:r>
    </w:p>
    <w:p>
      <w:pPr>
        <w:pStyle w:val="FirstParagraph"/>
      </w:pPr>
      <w:r>
        <w:t xml:space="preserve">Runs tool use, planning, coding, research, simulation, retrieval, negotiation, and deployment in bounded environments.</w:t>
      </w:r>
    </w:p>
    <w:bookmarkEnd w:id="213"/>
    <w:bookmarkStart w:id="214" w:name="validation-layer"/>
    <w:p>
      <w:pPr>
        <w:pStyle w:val="Heading2"/>
      </w:pPr>
      <w:r>
        <w:t xml:space="preserve">6. Validation layer</w:t>
      </w:r>
    </w:p>
    <w:p>
      <w:pPr>
        <w:pStyle w:val="FirstParagraph"/>
      </w:pPr>
      <w:r>
        <w:t xml:space="preserve">Applies unit tests, formal checks, human review, adversarial review, outcome checks, safety filters, and acceptance criteria.</w:t>
      </w:r>
    </w:p>
    <w:bookmarkEnd w:id="214"/>
    <w:bookmarkStart w:id="215" w:name="settlement-layer"/>
    <w:p>
      <w:pPr>
        <w:pStyle w:val="Heading2"/>
      </w:pPr>
      <w:r>
        <w:t xml:space="preserve">7. Settlement layer</w:t>
      </w:r>
    </w:p>
    <w:p>
      <w:pPr>
        <w:pStyle w:val="FirstParagraph"/>
      </w:pPr>
      <w:r>
        <w:t xml:space="preserve">Allocates reward, reputation, penalties, and future routing probability according to counterfactual contribution.</w:t>
      </w:r>
    </w:p>
    <w:bookmarkEnd w:id="215"/>
    <w:bookmarkStart w:id="216" w:name="memory-layer"/>
    <w:p>
      <w:pPr>
        <w:pStyle w:val="Heading2"/>
      </w:pPr>
      <w:r>
        <w:t xml:space="preserve">8. Memory layer</w:t>
      </w:r>
    </w:p>
    <w:p>
      <w:pPr>
        <w:pStyle w:val="FirstParagraph"/>
      </w:pPr>
      <w:r>
        <w:t xml:space="preserve">Stores reusable artifacts, proof traces, errors, policies, tool outcomes, calibration data, and incident histories.</w:t>
      </w:r>
    </w:p>
    <w:bookmarkEnd w:id="216"/>
    <w:bookmarkStart w:id="220" w:name="governance-layer"/>
    <w:p>
      <w:pPr>
        <w:pStyle w:val="Heading2"/>
      </w:pPr>
      <w:r>
        <w:t xml:space="preserve">9. Governance layer</w:t>
      </w:r>
    </w:p>
    <w:p>
      <w:pPr>
        <w:pStyle w:val="FirstParagraph"/>
      </w:pPr>
      <w:r>
        <w:t xml:space="preserve">Defines permissions, escalation rules, audit requirements, legal constraints, red-team procedures, and shutdown modes.</w:t>
      </w:r>
    </w:p>
    <w:p>
      <w:pPr>
        <w:pStyle w:val="CaptionedFigure"/>
      </w:pPr>
      <w:r>
        <w:drawing>
          <wp:inline>
            <wp:extent cx="4693920" cy="1876824"/>
            <wp:effectExtent b="0" l="0" r="0" t="0"/>
            <wp:docPr descr="Validator-gated control loop. Useful autonomy is routed through proof, settlement, memory, risk monitoring, and governance, rather than unrestricted action." title="" id="218" name="Picture"/>
            <a:graphic>
              <a:graphicData uri="http://schemas.openxmlformats.org/drawingml/2006/picture">
                <pic:pic>
                  <pic:nvPicPr>
                    <pic:cNvPr descr="figures_png/figure7_validator_loop.png" id="219" name="Picture"/>
                    <pic:cNvPicPr>
                      <a:picLocks noChangeArrowheads="1" noChangeAspect="1"/>
                    </pic:cNvPicPr>
                  </pic:nvPicPr>
                  <pic:blipFill>
                    <a:blip r:embed="rId217"/>
                    <a:stretch>
                      <a:fillRect/>
                    </a:stretch>
                  </pic:blipFill>
                  <pic:spPr bwMode="auto">
                    <a:xfrm>
                      <a:off x="0" y="0"/>
                      <a:ext cx="4693920" cy="1876824"/>
                    </a:xfrm>
                    <a:prstGeom prst="rect">
                      <a:avLst/>
                    </a:prstGeom>
                    <a:noFill/>
                    <a:ln w="9525">
                      <a:noFill/>
                      <a:headEnd/>
                      <a:tailEnd/>
                    </a:ln>
                  </pic:spPr>
                </pic:pic>
              </a:graphicData>
            </a:graphic>
          </wp:inline>
        </w:drawing>
      </w:r>
    </w:p>
    <w:p>
      <w:pPr>
        <w:pStyle w:val="ImageCaption"/>
      </w:pPr>
      <w:r>
        <w:t xml:space="preserve">Validator-gated control loop. Useful autonomy is routed through proof, settlement, memory, risk monitoring, and governance, rather than unrestricted action.</w:t>
      </w:r>
    </w:p>
    <w:p>
      <w:pPr>
        <w:pStyle w:val="BodyText"/>
      </w:pPr>
      <w:r>
        <w:t xml:space="preserve">The validator-loop figure gives the operational discipline behind the system: jobs route into constellations, constellations execute under tool boundaries, validators decide acceptance, and the outcome updates settlement, reputation, memory, risk controls, and governance.</w:t>
      </w:r>
    </w:p>
    <w:bookmarkEnd w:id="220"/>
    <w:bookmarkEnd w:id="221"/>
    <w:bookmarkStart w:id="232" w:name="minimal-viable-agi-alpha-implementation"/>
    <w:p>
      <w:pPr>
        <w:pStyle w:val="Heading1"/>
      </w:pPr>
      <w:r>
        <w:t xml:space="preserve">Minimal viable AGI ALPHA implementation</w:t>
      </w:r>
    </w:p>
    <w:p>
      <w:pPr>
        <w:pStyle w:val="FirstParagraph"/>
      </w:pPr>
      <w:r>
        <w:t xml:space="preserve">A minimal viable AGI ALPHA should not begin as a giant autonomous economy. It should begin as a</w:t>
      </w:r>
      <w:r>
        <w:t xml:space="preserve"> </w:t>
      </w:r>
      <w:r>
        <w:rPr>
          <w:b/>
          <w:bCs/>
        </w:rPr>
        <w:t xml:space="preserve">validator-gated, trace-producing, benchmarkable multi-agent work loop</w:t>
      </w:r>
      <w:r>
        <w:t xml:space="preserve">. The smallest serious version is a system that takes real tasks, routes them to a small agent constellation, executes only through bounded tools, validates outputs externally, logs every step, updates reputation and memory, and compares itself against single-agent and fixed-workflow baselines.</w:t>
      </w:r>
    </w:p>
    <w:p>
      <w:pPr>
        <w:pStyle w:val="BodyText"/>
      </w:pPr>
      <w:r>
        <w:t xml:space="preserve">The implementation target is therefore:</w:t>
      </w:r>
    </w:p>
    <w:p>
      <w:pPr>
        <w:pStyle w:val="BodyText"/>
      </w:pPr>
      <m:oMathPara>
        <m:oMathParaPr>
          <m:jc m:val="center"/>
        </m:oMathParaPr>
        <m:oMath>
          <m:borderBox>
            <m:e>
              <m:r>
                <m:rPr>
                  <m:nor/>
                  <m:sty m:val="p"/>
                </m:rPr>
                <m:t>MVP AGI ALPHA</m:t>
              </m:r>
              <m:r>
                <m:rPr>
                  <m:sty m:val="p"/>
                </m:rPr>
                <m:t>=</m:t>
              </m:r>
              <m:r>
                <m:rPr>
                  <m:nor/>
                  <m:sty m:val="p"/>
                </m:rPr>
                <m:t>routed agents</m:t>
              </m:r>
              <m:r>
                <m:rPr>
                  <m:sty m:val="p"/>
                </m:rPr>
                <m:t>+</m:t>
              </m:r>
              <m:r>
                <m:rPr>
                  <m:nor/>
                  <m:sty m:val="p"/>
                </m:rPr>
                <m:t>bounded tools</m:t>
              </m:r>
              <m:r>
                <m:rPr>
                  <m:sty m:val="p"/>
                </m:rPr>
                <m:t>+</m:t>
              </m:r>
              <m:r>
                <m:rPr>
                  <m:nor/>
                  <m:sty m:val="p"/>
                </m:rPr>
                <m:t>validators</m:t>
              </m:r>
              <m:r>
                <m:rPr>
                  <m:sty m:val="p"/>
                </m:rPr>
                <m:t>+</m:t>
              </m:r>
              <m:r>
                <m:rPr>
                  <m:nor/>
                  <m:sty m:val="p"/>
                </m:rPr>
                <m:t>evidence bundles</m:t>
              </m:r>
              <m:r>
                <m:rPr>
                  <m:sty m:val="p"/>
                </m:rPr>
                <m:t>+</m:t>
              </m:r>
              <m:r>
                <m:rPr>
                  <m:nor/>
                  <m:sty m:val="p"/>
                </m:rPr>
                <m:t>baselines</m:t>
              </m:r>
            </m:e>
          </m:borderBox>
        </m:oMath>
      </m:oMathPara>
    </w:p>
    <w:p>
      <w:pPr>
        <w:pStyle w:val="FirstParagraph"/>
      </w:pPr>
      <w:r>
        <w:t xml:space="preserve">This is the concrete bridge between the paper’s theoretical substrate claim and reproducible engineering. Transformer architectures scale intelligence inside models; this MVP scales intelligence across a governed organization of agents, jobs, validators, memory, incentives, and evidence.</w:t>
      </w:r>
    </w:p>
    <w:p>
      <w:pPr>
        <w:pStyle w:val="CaptionedFigure"/>
      </w:pPr>
      <w:r>
        <w:drawing>
          <wp:inline>
            <wp:extent cx="5120640" cy="2873867"/>
            <wp:effectExtent b="0" l="0" r="0" t="0"/>
            <wp:docPr descr="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 title="" id="223" name="Picture"/>
            <a:graphic>
              <a:graphicData uri="http://schemas.openxmlformats.org/drawingml/2006/picture">
                <pic:pic>
                  <pic:nvPicPr>
                    <pic:cNvPr descr="figures_png/figure16_mvp_reference_stack.png" id="224" name="Picture"/>
                    <pic:cNvPicPr>
                      <a:picLocks noChangeArrowheads="1" noChangeAspect="1"/>
                    </pic:cNvPicPr>
                  </pic:nvPicPr>
                  <pic:blipFill>
                    <a:blip r:embed="rId222"/>
                    <a:stretch>
                      <a:fillRect/>
                    </a:stretch>
                  </pic:blipFill>
                  <pic:spPr bwMode="auto">
                    <a:xfrm>
                      <a:off x="0" y="0"/>
                      <a:ext cx="5120640" cy="2873867"/>
                    </a:xfrm>
                    <a:prstGeom prst="rect">
                      <a:avLst/>
                    </a:prstGeom>
                    <a:noFill/>
                    <a:ln w="9525">
                      <a:noFill/>
                      <a:headEnd/>
                      <a:tailEnd/>
                    </a:ln>
                  </pic:spPr>
                </pic:pic>
              </a:graphicData>
            </a:graphic>
          </wp:inline>
        </w:drawing>
      </w:r>
    </w:p>
    <w:p>
      <w:pPr>
        <w:pStyle w:val="ImageCaption"/>
      </w:pPr>
      <w:r>
        <w:t xml:space="preserve">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w:t>
      </w:r>
    </w:p>
    <w:bookmarkStart w:id="225" w:name="minimum-architecture"/>
    <w:p>
      <w:pPr>
        <w:pStyle w:val="Heading2"/>
      </w:pPr>
      <w:r>
        <w:t xml:space="preserve">Minimum architecture</w:t>
      </w:r>
    </w:p>
    <w:p>
      <w:pPr>
        <w:pStyle w:val="FirstParagraph"/>
      </w:pPr>
      <w:r>
        <w:t xml:space="preserve">The MVP is effectively a</w:t>
      </w:r>
      <w:r>
        <w:t xml:space="preserve"> </w:t>
      </w:r>
      <w:r>
        <w:rPr>
          <w:b/>
          <w:bCs/>
        </w:rPr>
        <w:t xml:space="preserve">multi-agent CI/CD and evaluation harness</w:t>
      </w:r>
      <w:r>
        <w:t xml:space="preserve">. It should begin with software repair because validation is crisp: the artifact is a patch, the validator is a deterministic test suite plus policy checker, and replay is possible.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MVP implementation</w:t>
            </w:r>
          </w:p>
        </w:tc>
        <w:tc>
          <w:tcPr/>
          <w:p>
            <w:pPr>
              <w:pStyle w:val="Compact"/>
              <w:jc w:val="left"/>
            </w:pPr>
            <w:r>
              <w:t xml:space="preserve">Production extension</w:t>
            </w:r>
          </w:p>
        </w:tc>
      </w:tr>
      <w:tr>
        <w:tc>
          <w:tcPr/>
          <w:p>
            <w:pPr>
              <w:pStyle w:val="Compact"/>
              <w:jc w:val="left"/>
            </w:pPr>
            <w:r>
              <w:t xml:space="preserve">Job spec</w:t>
            </w:r>
          </w:p>
        </w:tc>
        <w:tc>
          <w:tcPr/>
          <w:p>
            <w:pPr>
              <w:pStyle w:val="Compact"/>
              <w:jc w:val="left"/>
            </w:pPr>
            <w:r>
              <w:t xml:space="preserve">JSON manifest with objective, constraints, success command, risk class, budget</w:t>
            </w:r>
          </w:p>
        </w:tc>
        <w:tc>
          <w:tcPr/>
          <w:p>
            <w:pPr>
              <w:pStyle w:val="Compact"/>
              <w:jc w:val="left"/>
            </w:pPr>
            <w:r>
              <w:t xml:space="preserve">Typed task contracts, risk classes, escrow, policy-as-code</w:t>
            </w:r>
          </w:p>
        </w:tc>
      </w:tr>
      <w:tr>
        <w:tc>
          <w:tcPr/>
          <w:p>
            <w:pPr>
              <w:pStyle w:val="Compact"/>
              <w:jc w:val="left"/>
            </w:pPr>
            <w:r>
              <w:t xml:space="preserve">Agents</w:t>
            </w:r>
          </w:p>
        </w:tc>
        <w:tc>
          <w:tcPr/>
          <w:p>
            <w:pPr>
              <w:pStyle w:val="Compact"/>
              <w:jc w:val="left"/>
            </w:pPr>
            <w:r>
              <w:t xml:space="preserve">Planner, coder, tester, reviewer, validator</w:t>
            </w:r>
          </w:p>
        </w:tc>
        <w:tc>
          <w:tcPr/>
          <w:p>
            <w:pPr>
              <w:pStyle w:val="Compact"/>
              <w:jc w:val="left"/>
            </w:pPr>
            <w:r>
              <w:t xml:space="preserve">Heterogeneous models, specialized tools, learned role priors</w:t>
            </w:r>
          </w:p>
        </w:tc>
      </w:tr>
      <w:tr>
        <w:tc>
          <w:tcPr/>
          <w:p>
            <w:pPr>
              <w:pStyle w:val="Compact"/>
              <w:jc w:val="left"/>
            </w:pPr>
            <w:r>
              <w:t xml:space="preserve">Router</w:t>
            </w:r>
          </w:p>
        </w:tc>
        <w:tc>
          <w:tcPr/>
          <w:p>
            <w:pPr>
              <w:pStyle w:val="Compact"/>
              <w:jc w:val="left"/>
            </w:pPr>
            <w:r>
              <w:t xml:space="preserve">Router family: R0 Hamiltonian baseline for auditability, not primary model; R1 natural-language workflow router; R2 evidence-state lightweight router; R3 evolutionary coordinator; R4 RL coordinator; R5 hybrid proof-conditioned production selector</w:t>
            </w:r>
          </w:p>
        </w:tc>
        <w:tc>
          <w:tcPr/>
          <w:p>
            <w:pPr>
              <w:pStyle w:val="Compact"/>
              <w:jc w:val="left"/>
            </w:pPr>
            <w:r>
              <w:t xml:space="preserve">Learned task-family selection among R0-R5 using evidence bundles, validator availability, cost/risk class, and separability diagnostics</w:t>
            </w:r>
          </w:p>
        </w:tc>
      </w:tr>
      <w:tr>
        <w:tc>
          <w:tcPr/>
          <w:p>
            <w:pPr>
              <w:pStyle w:val="Compact"/>
              <w:jc w:val="left"/>
            </w:pPr>
            <w:r>
              <w:t xml:space="preserve">Tools</w:t>
            </w:r>
          </w:p>
        </w:tc>
        <w:tc>
          <w:tcPr/>
          <w:p>
            <w:pPr>
              <w:pStyle w:val="Compact"/>
              <w:jc w:val="left"/>
            </w:pPr>
            <w:r>
              <w:t xml:space="preserve">Read files, search repo, apply patch, run tests</w:t>
            </w:r>
          </w:p>
        </w:tc>
        <w:tc>
          <w:tcPr/>
          <w:p>
            <w:pPr>
              <w:pStyle w:val="Compact"/>
              <w:jc w:val="left"/>
            </w:pPr>
            <w:r>
              <w:t xml:space="preserve">Browser, desktop, cloud, lab, database, and deployment tools with approval gates</w:t>
            </w:r>
          </w:p>
        </w:tc>
      </w:tr>
      <w:tr>
        <w:tc>
          <w:tcPr/>
          <w:p>
            <w:pPr>
              <w:pStyle w:val="Compact"/>
              <w:jc w:val="left"/>
            </w:pPr>
            <w:r>
              <w:t xml:space="preserve">Validator</w:t>
            </w:r>
          </w:p>
        </w:tc>
        <w:tc>
          <w:tcPr/>
          <w:p>
            <w:pPr>
              <w:pStyle w:val="Compact"/>
              <w:jc w:val="left"/>
            </w:pPr>
            <w:r>
              <w:t xml:space="preserve">Deterministic tests plus policy checker</w:t>
            </w:r>
          </w:p>
        </w:tc>
        <w:tc>
          <w:tcPr/>
          <w:p>
            <w:pPr>
              <w:pStyle w:val="Compact"/>
              <w:jc w:val="left"/>
            </w:pPr>
            <w:r>
              <w:t xml:space="preserve">Multi-validator consensus, formal checks, red teams, human escalation</w:t>
            </w:r>
          </w:p>
        </w:tc>
      </w:tr>
      <w:tr>
        <w:tc>
          <w:tcPr/>
          <w:p>
            <w:pPr>
              <w:pStyle w:val="Compact"/>
              <w:jc w:val="left"/>
            </w:pPr>
            <w:r>
              <w:t xml:space="preserve">Memory</w:t>
            </w:r>
          </w:p>
        </w:tc>
        <w:tc>
          <w:tcPr/>
          <w:p>
            <w:pPr>
              <w:pStyle w:val="Compact"/>
              <w:jc w:val="left"/>
            </w:pPr>
            <w:r>
              <w:t xml:space="preserve">SQLite/Postgres trace and reputation tables</w:t>
            </w:r>
          </w:p>
        </w:tc>
        <w:tc>
          <w:tcPr/>
          <w:p>
            <w:pPr>
              <w:pStyle w:val="Compact"/>
              <w:jc w:val="left"/>
            </w:pPr>
            <w:r>
              <w:t xml:space="preserve">Provenance graph, public memory, cross-task lineage</w:t>
            </w:r>
          </w:p>
        </w:tc>
      </w:tr>
      <w:tr>
        <w:tc>
          <w:tcPr/>
          <w:p>
            <w:pPr>
              <w:pStyle w:val="Compact"/>
              <w:jc w:val="left"/>
            </w:pPr>
            <w:r>
              <w:t xml:space="preserve">Settlement</w:t>
            </w:r>
          </w:p>
        </w:tc>
        <w:tc>
          <w:tcPr/>
          <w:p>
            <w:pPr>
              <w:pStyle w:val="Compact"/>
              <w:jc w:val="left"/>
            </w:pPr>
            <w:r>
              <w:t xml:space="preserve">Reputation update after proof</w:t>
            </w:r>
          </w:p>
        </w:tc>
        <w:tc>
          <w:tcPr/>
          <w:p>
            <w:pPr>
              <w:pStyle w:val="Compact"/>
              <w:jc w:val="left"/>
            </w:pPr>
            <w:r>
              <w:t xml:space="preserve">Counterfactual contribution, escrow, slashing, on-chain settlement</w:t>
            </w:r>
          </w:p>
        </w:tc>
      </w:tr>
      <w:tr>
        <w:tc>
          <w:tcPr/>
          <w:p>
            <w:pPr>
              <w:pStyle w:val="Compact"/>
              <w:jc w:val="left"/>
            </w:pPr>
            <w:r>
              <w:t xml:space="preserve">Evidence</w:t>
            </w:r>
          </w:p>
        </w:tc>
        <w:tc>
          <w:tcPr/>
          <w:p>
            <w:pPr>
              <w:pStyle w:val="Compact"/>
              <w:jc w:val="left"/>
            </w:pPr>
            <w:r>
              <w:t xml:space="preserve">Task manifest, route, trace, artifact, verifier report, cost and safety ledgers</w:t>
            </w:r>
          </w:p>
        </w:tc>
        <w:tc>
          <w:tcPr/>
          <w:p>
            <w:pPr>
              <w:pStyle w:val="Compact"/>
              <w:jc w:val="left"/>
            </w:pPr>
            <w:r>
              <w:t xml:space="preserve">Audit-ready evidence bundles, replay packages, external certification</w:t>
            </w:r>
          </w:p>
        </w:tc>
      </w:tr>
      <w:tr>
        <w:tc>
          <w:tcPr/>
          <w:p>
            <w:pPr>
              <w:pStyle w:val="Compact"/>
              <w:jc w:val="left"/>
            </w:pPr>
            <w:r>
              <w:t xml:space="preserve">Baselines</w:t>
            </w:r>
          </w:p>
        </w:tc>
        <w:tc>
          <w:tcPr/>
          <w:p>
            <w:pPr>
              <w:pStyle w:val="Compact"/>
              <w:jc w:val="left"/>
            </w:pPr>
            <w:r>
              <w:t xml:space="preserve">B0 single agent, B1 naive swarm, B2 static crew, B3 AGI ALPHA routed constellation</w:t>
            </w:r>
          </w:p>
        </w:tc>
        <w:tc>
          <w:tcPr/>
          <w:p>
            <w:pPr>
              <w:pStyle w:val="Compact"/>
              <w:jc w:val="left"/>
            </w:pPr>
            <w:r>
              <w:t xml:space="preserve">Longitudinal benchmark suite with scalability curves</w:t>
            </w:r>
          </w:p>
        </w:tc>
      </w:tr>
    </w:tbl>
    <w:p>
      <w:pPr>
        <w:pStyle w:val="BodyText"/>
      </w:pPr>
      <w:r>
        <w:t xml:space="preserve">The MVP is not defined by the number of agents. It is defined by the control structure. More agents are useful only if they reduce the free-energy-like objective and improve risk-adjusted verified work.</w:t>
      </w:r>
    </w:p>
    <w:bookmarkEnd w:id="225"/>
    <w:bookmarkStart w:id="226" w:name="reference-repository-layout"/>
    <w:p>
      <w:pPr>
        <w:pStyle w:val="Heading2"/>
      </w:pPr>
      <w:r>
        <w:t xml:space="preserve">Reference repository layout</w:t>
      </w:r>
    </w:p>
    <w:p>
      <w:pPr>
        <w:pStyle w:val="SourceCode"/>
      </w:pPr>
      <w:r>
        <w:rPr>
          <w:rStyle w:val="VerbatimChar"/>
        </w:rPr>
        <w:t xml:space="preserve">agialpha-mvp/</w:t>
      </w:r>
      <w:r>
        <w:br/>
      </w:r>
      <w:r>
        <w:rPr>
          <w:rStyle w:val="VerbatimChar"/>
        </w:rPr>
        <w:t xml:space="preserve">  agialpha/</w:t>
      </w:r>
      <w:r>
        <w:br/>
      </w:r>
      <w:r>
        <w:rPr>
          <w:rStyle w:val="VerbatimChar"/>
        </w:rPr>
        <w:t xml:space="preserve">    models.py          # Job, Agent, Trace, EvidenceBundle</w:t>
      </w:r>
      <w:r>
        <w:br/>
      </w:r>
      <w:r>
        <w:rPr>
          <w:rStyle w:val="VerbatimChar"/>
        </w:rPr>
        <w:t xml:space="preserve">    router.py          # router-family interface; MVP starts with R0 baseline, not the primary model</w:t>
      </w:r>
      <w:r>
        <w:br/>
      </w:r>
      <w:r>
        <w:rPr>
          <w:rStyle w:val="VerbatimChar"/>
        </w:rPr>
        <w:t xml:space="preserve">    orchestrator.py    # main job loop</w:t>
      </w:r>
      <w:r>
        <w:br/>
      </w:r>
      <w:r>
        <w:rPr>
          <w:rStyle w:val="VerbatimChar"/>
        </w:rPr>
        <w:t xml:space="preserve">    tools.py           # bounded tool interface</w:t>
      </w:r>
      <w:r>
        <w:br/>
      </w:r>
      <w:r>
        <w:rPr>
          <w:rStyle w:val="VerbatimChar"/>
        </w:rPr>
        <w:t xml:space="preserve">    validators.py      # tests, policy checks, acceptance</w:t>
      </w:r>
      <w:r>
        <w:br/>
      </w:r>
      <w:r>
        <w:rPr>
          <w:rStyle w:val="VerbatimChar"/>
        </w:rPr>
        <w:t xml:space="preserve">    settlement.py      # reputation and credit updates</w:t>
      </w:r>
      <w:r>
        <w:br/>
      </w:r>
      <w:r>
        <w:rPr>
          <w:rStyle w:val="VerbatimChar"/>
        </w:rPr>
        <w:t xml:space="preserve">    evals.py           # B0/B1/B2/B3 comparison + D_real</w:t>
      </w:r>
      <w:r>
        <w:br/>
      </w:r>
      <w:r>
        <w:rPr>
          <w:rStyle w:val="VerbatimChar"/>
        </w:rPr>
        <w:t xml:space="preserve">  agents/              # role prompts and policies</w:t>
      </w:r>
      <w:r>
        <w:br/>
      </w:r>
      <w:r>
        <w:rPr>
          <w:rStyle w:val="VerbatimChar"/>
        </w:rPr>
        <w:t xml:space="preserve">  benchmarks/          # real-task manifests and local benchmark repos</w:t>
      </w:r>
      <w:r>
        <w:br/>
      </w:r>
      <w:r>
        <w:rPr>
          <w:rStyle w:val="VerbatimChar"/>
        </w:rPr>
        <w:t xml:space="preserve">  runs/evidence/       # machine-readable evidence bundles</w:t>
      </w:r>
      <w:r>
        <w:br/>
      </w:r>
      <w:r>
        <w:rPr>
          <w:rStyle w:val="VerbatimChar"/>
        </w:rPr>
        <w:t xml:space="preserve">  main.py              # deterministic MVP demonstration</w:t>
      </w:r>
    </w:p>
    <w:p>
      <w:pPr>
        <w:pStyle w:val="FirstParagraph"/>
      </w:pPr>
      <w:r>
        <w:t xml:space="preserve">The full reference scaffold is included in the publication package under</w:t>
      </w:r>
      <w:r>
        <w:t xml:space="preserve"> </w:t>
      </w:r>
      <w:r>
        <w:rPr>
          <w:rStyle w:val="VerbatimChar"/>
        </w:rPr>
        <w:t xml:space="preserve">mvp_reference/</w:t>
      </w:r>
      <w:r>
        <w:t xml:space="preserve">. It implements the control loop on a local software-repair demonstration and emits an evidence bundle. That bundle is not a claim of large-scale AGI; it is a minimal reproducible instance of the paper’s validator-gated architecture. The scaffold deliberately starts with R0 for interpretability, not because R0 is the primary router, while the paper’s SOTA-aligned claim is the broader R0-R5 router family and the promotion rule that learned routers must beat single-agent, fixed-workflow, unstructured-swarm, Conductor-style, and TRINITY-style baselines under equal model/tool/budget constraints.</w:t>
      </w:r>
    </w:p>
    <w:bookmarkEnd w:id="226"/>
    <w:bookmarkStart w:id="227" w:name="core-data-model"/>
    <w:p>
      <w:pPr>
        <w:pStyle w:val="Heading2"/>
      </w:pPr>
      <w:r>
        <w:t xml:space="preserve">Core data model</w:t>
      </w:r>
    </w:p>
    <w:p>
      <w:pPr>
        <w:pStyle w:val="FirstParagraph"/>
      </w:pPr>
      <w:r>
        <w:t xml:space="preserve">The first non-negotiable design rule is that every run must produce an evidence bundle. Without this, the system is only an agent demo.</w:t>
      </w:r>
    </w:p>
    <w:p>
      <w:pPr>
        <w:pStyle w:val="SourceCode"/>
      </w:pPr>
      <w:r>
        <w:rPr>
          <w:rStyle w:val="KeywordTok"/>
        </w:rPr>
        <w:t xml:space="preserve">class</w:t>
      </w:r>
      <w:r>
        <w:rPr>
          <w:rStyle w:val="NormalTok"/>
        </w:rPr>
        <w:t xml:space="preserve"> Job(BaseModel):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family: </w:t>
      </w:r>
      <w:r>
        <w:rPr>
          <w:rStyle w:val="BuiltInTok"/>
        </w:rPr>
        <w:t xml:space="preserve">str</w:t>
      </w:r>
      <w:r>
        <w:br/>
      </w:r>
      <w:r>
        <w:rPr>
          <w:rStyle w:val="NormalTok"/>
        </w:rPr>
        <w:t xml:space="preserve">    objective: </w:t>
      </w:r>
      <w:r>
        <w:rPr>
          <w:rStyle w:val="BuiltInTok"/>
        </w:rPr>
        <w:t xml:space="preserve">str</w:t>
      </w:r>
      <w:r>
        <w:br/>
      </w:r>
      <w:r>
        <w:rPr>
          <w:rStyle w:val="NormalTok"/>
        </w:rPr>
        <w:t xml:space="preserve">    repo_path: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constraints: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success_cmd: </w:t>
      </w:r>
      <w:r>
        <w:rPr>
          <w:rStyle w:val="BuiltInTok"/>
        </w:rPr>
        <w:t xml:space="preserve">str</w:t>
      </w:r>
      <w:r>
        <w:br/>
      </w:r>
      <w:r>
        <w:rPr>
          <w:rStyle w:val="NormalTok"/>
        </w:rPr>
        <w:t xml:space="preserve">    risk: Literal[</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NormalTok"/>
        </w:rPr>
        <w:t xml:space="preserve">    budget_tokens: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100_000</w:t>
      </w:r>
      <w:r>
        <w:br/>
      </w:r>
      <w:r>
        <w:rPr>
          <w:rStyle w:val="NormalTok"/>
        </w:rPr>
        <w:t xml:space="preserve">    allowed_tools: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"read_file"</w:t>
      </w:r>
      <w:r>
        <w:rPr>
          <w:rStyle w:val="NormalTok"/>
        </w:rPr>
        <w:t xml:space="preserve">, </w:t>
      </w:r>
      <w:r>
        <w:rPr>
          <w:rStyle w:val="StringTok"/>
        </w:rPr>
        <w:t xml:space="preserve">"search_repo"</w:t>
      </w:r>
      <w:r>
        <w:rPr>
          <w:rStyle w:val="NormalTok"/>
        </w:rPr>
        <w:t xml:space="preserve">, </w:t>
      </w:r>
      <w:r>
        <w:rPr>
          <w:rStyle w:val="StringTok"/>
        </w:rPr>
        <w:t xml:space="preserve">"write_patch"</w:t>
      </w:r>
      <w:r>
        <w:rPr>
          <w:rStyle w:val="NormalTok"/>
        </w:rPr>
        <w:t xml:space="preserve">, </w:t>
      </w:r>
      <w:r>
        <w:rPr>
          <w:rStyle w:val="StringTok"/>
        </w:rPr>
        <w:t xml:space="preserve">"run_tests"</w:t>
      </w:r>
      <w:r>
        <w:rPr>
          <w:rStyle w:val="NormalTok"/>
        </w:rPr>
        <w:t xml:space="preserve">}</w:t>
      </w:r>
      <w:r>
        <w:br/>
      </w:r>
      <w:r>
        <w:br/>
      </w:r>
      <w:r>
        <w:rPr>
          <w:rStyle w:val="KeywordTok"/>
        </w:rPr>
        <w:t xml:space="preserve">class</w:t>
      </w:r>
      <w:r>
        <w:rPr>
          <w:rStyle w:val="NormalTok"/>
        </w:rPr>
        <w:t xml:space="preserve"> EvidenceBundle(BaseModel):</w:t>
      </w:r>
      <w:r>
        <w:br/>
      </w:r>
      <w:r>
        <w:rPr>
          <w:rStyle w:val="NormalTok"/>
        </w:rPr>
        <w:t xml:space="preserve">    job: Job</w:t>
      </w:r>
      <w:r>
        <w:br/>
      </w:r>
      <w:r>
        <w:rPr>
          <w:rStyle w:val="NormalTok"/>
        </w:rPr>
        <w:t xml:space="preserve">    selected_agents: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rejected_agents: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trace: </w:t>
      </w:r>
      <w:r>
        <w:rPr>
          <w:rStyle w:val="BuiltInTok"/>
        </w:rPr>
        <w:t xml:space="preserve">list</w:t>
      </w:r>
      <w:r>
        <w:rPr>
          <w:rStyle w:val="NormalTok"/>
        </w:rPr>
        <w:t xml:space="preserve">[TraceEvent]</w:t>
      </w:r>
      <w:r>
        <w:br/>
      </w:r>
      <w:r>
        <w:rPr>
          <w:rStyle w:val="NormalTok"/>
        </w:rPr>
        <w:t xml:space="preserve">    artifact: </w:t>
      </w:r>
      <w:r>
        <w:rPr>
          <w:rStyle w:val="BuiltInTok"/>
        </w:rPr>
        <w:t xml:space="preserve">dict</w:t>
      </w:r>
      <w:r>
        <w:br/>
      </w:r>
      <w:r>
        <w:rPr>
          <w:rStyle w:val="NormalTok"/>
        </w:rPr>
        <w:t xml:space="preserve">    validation: ValidationRecord</w:t>
      </w:r>
      <w:r>
        <w:br/>
      </w:r>
      <w:r>
        <w:rPr>
          <w:rStyle w:val="NormalTok"/>
        </w:rPr>
        <w:t xml:space="preserve">    cost: CostLedger</w:t>
      </w:r>
      <w:r>
        <w:br/>
      </w:r>
      <w:r>
        <w:rPr>
          <w:rStyle w:val="NormalTok"/>
        </w:rPr>
        <w:t xml:space="preserve">    safety_ledger: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settlement: </w:t>
      </w:r>
      <w:r>
        <w:rPr>
          <w:rStyle w:val="BuiltInTok"/>
        </w:rPr>
        <w:t xml:space="preserve">dict</w:t>
      </w:r>
      <w:r>
        <w:rPr>
          <w:rStyle w:val="NormalTok"/>
        </w:rPr>
        <w:t xml:space="preserve"> </w:t>
      </w:r>
      <w:r>
        <w:rPr>
          <w:rStyle w:val="OperatorTok"/>
        </w:rPr>
        <w:t xml:space="preserve">=</w:t>
      </w:r>
      <w:r>
        <w:rPr>
          <w:rStyle w:val="NormalTok"/>
        </w:rPr>
        <w:t xml:space="preserve"> {}</w:t>
      </w:r>
    </w:p>
    <w:bookmarkEnd w:id="227"/>
    <w:bookmarkStart w:id="228" w:name="minimal-router-family-interface"/>
    <w:p>
      <w:pPr>
        <w:pStyle w:val="Heading2"/>
      </w:pPr>
      <w:r>
        <w:t xml:space="preserve">Minimal router-family interface</w:t>
      </w:r>
    </w:p>
    <w:p>
      <w:pPr>
        <w:pStyle w:val="FirstParagraph"/>
      </w:pPr>
      <w:r>
        <w:t xml:space="preserve">The MVP implements</w:t>
      </w:r>
      <w:r>
        <w:t xml:space="preserve"> </w:t>
      </w:r>
      <w:r>
        <w:rPr>
          <w:b/>
          <w:bCs/>
        </w:rPr>
        <w:t xml:space="preserve">R0, the Hamiltonian/free-energy baseline</w:t>
      </w:r>
      <w:r>
        <w:t xml:space="preserve">, because it is transparent, auditable, and easy to reproduce. R0 is a baseline and diagnostic control, not the primary production model. The architecture is no longer limited to R0. It exposes a router-family interface:</w:t>
      </w:r>
    </w:p>
    <w:p>
      <w:pPr>
        <w:pStyle w:val="Compact"/>
        <w:numPr>
          <w:ilvl w:val="0"/>
          <w:numId w:val="1030"/>
        </w:numPr>
      </w:pPr>
      <w:r>
        <w:rPr>
          <w:b/>
          <w:bCs/>
        </w:rPr>
        <w:t xml:space="preserve">R0:</w:t>
      </w:r>
      <w:r>
        <w:t xml:space="preserve"> </w:t>
      </w:r>
      <w:r>
        <w:t xml:space="preserve">heuristic Hamiltonian baseline;</w:t>
      </w:r>
    </w:p>
    <w:p>
      <w:pPr>
        <w:pStyle w:val="Compact"/>
        <w:numPr>
          <w:ilvl w:val="0"/>
          <w:numId w:val="1030"/>
        </w:numPr>
      </w:pPr>
      <w:r>
        <w:rPr>
          <w:b/>
          <w:bCs/>
        </w:rPr>
        <w:t xml:space="preserve">R1:</w:t>
      </w:r>
      <w:r>
        <w:t xml:space="preserve"> </w:t>
      </w:r>
      <w:r>
        <w:t xml:space="preserve">natural-language workflow router;</w:t>
      </w:r>
    </w:p>
    <w:p>
      <w:pPr>
        <w:pStyle w:val="Compact"/>
        <w:numPr>
          <w:ilvl w:val="0"/>
          <w:numId w:val="1030"/>
        </w:numPr>
      </w:pPr>
      <w:r>
        <w:rPr>
          <w:b/>
          <w:bCs/>
        </w:rPr>
        <w:t xml:space="preserve">R2:</w:t>
      </w:r>
      <w:r>
        <w:t xml:space="preserve"> </w:t>
      </w:r>
      <w:r>
        <w:t xml:space="preserve">evidence-state lightweight router;</w:t>
      </w:r>
    </w:p>
    <w:p>
      <w:pPr>
        <w:pStyle w:val="Compact"/>
        <w:numPr>
          <w:ilvl w:val="0"/>
          <w:numId w:val="1030"/>
        </w:numPr>
      </w:pPr>
      <w:r>
        <w:rPr>
          <w:b/>
          <w:bCs/>
        </w:rPr>
        <w:t xml:space="preserve">R3:</w:t>
      </w:r>
      <w:r>
        <w:t xml:space="preserve"> </w:t>
      </w:r>
      <w:r>
        <w:t xml:space="preserve">evolutionary coordinator;</w:t>
      </w:r>
    </w:p>
    <w:p>
      <w:pPr>
        <w:pStyle w:val="Compact"/>
        <w:numPr>
          <w:ilvl w:val="0"/>
          <w:numId w:val="1030"/>
        </w:numPr>
      </w:pPr>
      <w:r>
        <w:rPr>
          <w:b/>
          <w:bCs/>
        </w:rPr>
        <w:t xml:space="preserve">R4:</w:t>
      </w:r>
      <w:r>
        <w:t xml:space="preserve"> </w:t>
      </w:r>
      <w:r>
        <w:t xml:space="preserve">reinforcement-learned coordinator;</w:t>
      </w:r>
    </w:p>
    <w:p>
      <w:pPr>
        <w:pStyle w:val="Compact"/>
        <w:numPr>
          <w:ilvl w:val="0"/>
          <w:numId w:val="1030"/>
        </w:numPr>
      </w:pPr>
      <w:r>
        <w:rPr>
          <w:b/>
          <w:bCs/>
        </w:rPr>
        <w:t xml:space="preserve">R5:</w:t>
      </w:r>
      <w:r>
        <w:t xml:space="preserve"> </w:t>
      </w:r>
      <w:r>
        <w:t xml:space="preserve">hybrid proof-conditioned router.</w:t>
      </w:r>
    </w:p>
    <w:p>
      <w:pPr>
        <w:pStyle w:val="FirstParagraph"/>
      </w:pPr>
      <w:r>
        <w:t xml:space="preserve">Every router must output the same contract: selected agents, role assignments, subtask prompts, access graph, tool permissions, budget, validator set, stopping rule, and escalation rule. R0 selects a constellation by minimizing a practical Hamiltonian-like score: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r>
            <m:t>C</m:t>
          </m:r>
          <m:d>
            <m:dPr>
              <m:begChr m:val="("/>
              <m:endChr m:val=")"/>
              <m:sepChr m:val=""/>
              <m:grow/>
            </m:dPr>
            <m:e>
              <m:r>
                <m:t>A</m:t>
              </m:r>
            </m:e>
          </m:d>
          <m:r>
            <m:rPr>
              <m:sty m:val="p"/>
            </m:rPr>
            <m:t>+</m:t>
          </m:r>
          <m:r>
            <m:t>2</m:t>
          </m:r>
          <m:r>
            <m:t>R</m:t>
          </m:r>
          <m:d>
            <m:dPr>
              <m:begChr m:val="("/>
              <m:endChr m:val=")"/>
              <m:sepChr m:val=""/>
              <m:grow/>
            </m:dPr>
            <m:e>
              <m:r>
                <m:t>A</m:t>
              </m:r>
            </m:e>
          </m:d>
          <m:r>
            <m:rPr>
              <m:sty m:val="p"/>
            </m:rPr>
            <m:t>+</m:t>
          </m:r>
          <m:r>
            <m:t>O</m:t>
          </m:r>
          <m:d>
            <m:dPr>
              <m:begChr m:val="("/>
              <m:endChr m:val=")"/>
              <m:sepChr m:val=""/>
              <m:grow/>
            </m:dPr>
            <m:e>
              <m:sSup>
                <m:e>
                  <m:d>
                    <m:dPr>
                      <m:begChr m:val="|"/>
                      <m:endChr m:val="|"/>
                      <m:sepChr m:val=""/>
                      <m:grow/>
                    </m:dPr>
                    <m:e>
                      <m:r>
                        <m:t>A</m:t>
                      </m:r>
                    </m:e>
                  </m:d>
                </m:e>
                <m:sup>
                  <m:r>
                    <m:t>2</m:t>
                  </m:r>
                </m:sup>
              </m:sSup>
            </m:e>
          </m:d>
          <m:r>
            <m:rPr>
              <m:sty m:val="p"/>
            </m:rPr>
            <m:t>−</m:t>
          </m:r>
          <m:r>
            <m:t>V</m:t>
          </m:r>
          <m:d>
            <m:dPr>
              <m:begChr m:val="("/>
              <m:endChr m:val=")"/>
              <m:sepChr m:val=""/>
              <m:grow/>
            </m:dPr>
            <m:e>
              <m:r>
                <m:t>A</m:t>
              </m:r>
              <m:r>
                <m:rPr>
                  <m:sty m:val="p"/>
                </m:rPr>
                <m:t>,</m:t>
              </m:r>
              <m:r>
                <m:t>j</m:t>
              </m:r>
            </m:e>
          </m:d>
          <m:r>
            <m:rPr>
              <m:sty m:val="p"/>
            </m:rPr>
            <m:t>−</m:t>
          </m:r>
          <m:r>
            <m:t>S</m:t>
          </m:r>
          <m:d>
            <m:dPr>
              <m:begChr m:val="("/>
              <m:endChr m:val=")"/>
              <m:sepChr m:val=""/>
              <m:grow/>
            </m:dPr>
            <m:e>
              <m:r>
                <m:t>A</m:t>
              </m:r>
              <m:r>
                <m:rPr>
                  <m:sty m:val="p"/>
                </m:rPr>
                <m:t>,</m:t>
              </m:r>
              <m:r>
                <m:t>j</m:t>
              </m:r>
            </m:e>
          </m:d>
          <m:r>
            <m:rPr>
              <m:sty m:val="p"/>
            </m:rPr>
            <m:t>,</m:t>
          </m:r>
        </m:oMath>
      </m:oMathPara>
    </w:p>
    <w:p>
      <w:pPr>
        <w:pStyle w:val="FirstParagraph"/>
      </w:pPr>
      <w:r>
        <w:t xml:space="preserve">where</w:t>
      </w:r>
      <w:r>
        <w:t xml:space="preserve"> </w:t>
      </w:r>
      <m:oMath>
        <m:r>
          <m:t>C</m:t>
        </m:r>
      </m:oMath>
      <w:r>
        <w:t xml:space="preserve"> </w:t>
      </w:r>
      <w:r>
        <w:t xml:space="preserve">is local cost,</w:t>
      </w:r>
      <w:r>
        <w:t xml:space="preserve"> </w:t>
      </w:r>
      <m:oMath>
        <m:r>
          <m:t>R</m:t>
        </m:r>
      </m:oMath>
      <w:r>
        <w:t xml:space="preserve"> </w:t>
      </w:r>
      <w:r>
        <w:t xml:space="preserve">is risk,</w:t>
      </w:r>
      <w:r>
        <w:t xml:space="preserve"> </w:t>
      </w:r>
      <m:oMath>
        <m:r>
          <m:t>O</m:t>
        </m:r>
      </m:oMath>
      <w:r>
        <w:t xml:space="preserve"> </w:t>
      </w:r>
      <w:r>
        <w:t xml:space="preserve">is coordination overhead,</w:t>
      </w:r>
      <w:r>
        <w:t xml:space="preserve"> </w:t>
      </w:r>
      <m:oMath>
        <m:r>
          <m:t>V</m:t>
        </m:r>
      </m:oMath>
      <w:r>
        <w:t xml:space="preserve"> </w:t>
      </w:r>
      <w:r>
        <w:t xml:space="preserve">is expected verified value, and</w:t>
      </w:r>
      <w:r>
        <w:t xml:space="preserve"> </w:t>
      </w:r>
      <m:oMath>
        <m:r>
          <m:t>S</m:t>
        </m:r>
      </m:oMath>
      <w:r>
        <w:t xml:space="preserve"> </w:t>
      </w:r>
      <w:r>
        <w:t xml:space="preserve">is role synergy. Tool violations create an absorbing penalty.</w:t>
      </w:r>
    </w:p>
    <w:p>
      <w:pPr>
        <w:pStyle w:val="SourceCode"/>
      </w:pPr>
      <w:r>
        <w:rPr>
          <w:rStyle w:val="KeywordTok"/>
        </w:rPr>
        <w:t xml:space="preserve">def</w:t>
      </w:r>
      <w:r>
        <w:rPr>
          <w:rStyle w:val="NormalTok"/>
        </w:rPr>
        <w:t xml:space="preserve"> hamiltonian(team, job):</w:t>
      </w:r>
      <w:r>
        <w:br/>
      </w:r>
      <w:r>
        <w:rPr>
          <w:rStyle w:val="NormalTok"/>
        </w:rPr>
        <w:t xml:space="preserve">    local_cost </w:t>
      </w:r>
      <w:r>
        <w:rPr>
          <w:rStyle w:val="OperatorTok"/>
        </w:rPr>
        <w:t xml:space="preserve">=</w:t>
      </w:r>
      <w:r>
        <w:rPr>
          <w:rStyle w:val="NormalTok"/>
        </w:rPr>
        <w:t xml:space="preserve"> </w:t>
      </w:r>
      <w:r>
        <w:rPr>
          <w:rStyle w:val="BuiltInTok"/>
        </w:rPr>
        <w:t xml:space="preserve">sum</w:t>
      </w:r>
      <w:r>
        <w:rPr>
          <w:rStyle w:val="NormalTok"/>
        </w:rPr>
        <w:t xml:space="preserve">(a.avg_cost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local_risk </w:t>
      </w:r>
      <w:r>
        <w:rPr>
          <w:rStyle w:val="OperatorTok"/>
        </w:rPr>
        <w:t xml:space="preserve">=</w:t>
      </w:r>
      <w:r>
        <w:rPr>
          <w:rStyle w:val="NormalTok"/>
        </w:rPr>
        <w:t xml:space="preserve"> </w:t>
      </w:r>
      <w:r>
        <w:rPr>
          <w:rStyle w:val="BuiltInTok"/>
        </w:rPr>
        <w:t xml:space="preserve">sum</w:t>
      </w:r>
      <w:r>
        <w:rPr>
          <w:rStyle w:val="NormalTok"/>
        </w:rPr>
        <w:t xml:space="preserve">(a.risk_score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value </w:t>
      </w:r>
      <w:r>
        <w:rPr>
          <w:rStyle w:val="OperatorTok"/>
        </w:rPr>
        <w:t xml:space="preserve">=</w:t>
      </w:r>
      <w:r>
        <w:rPr>
          <w:rStyle w:val="NormalTok"/>
        </w:rPr>
        <w:t xml:space="preserve"> </w:t>
      </w:r>
      <w:r>
        <w:rPr>
          <w:rStyle w:val="BuiltInTok"/>
        </w:rPr>
        <w:t xml:space="preserve">sum</w:t>
      </w:r>
      <w:r>
        <w:rPr>
          <w:rStyle w:val="NormalTok"/>
        </w:rPr>
        <w:t xml:space="preserve">(expected_value(a, job)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synergy </w:t>
      </w:r>
      <w:r>
        <w:rPr>
          <w:rStyle w:val="OperatorTok"/>
        </w:rPr>
        <w:t xml:space="preserve">=</w:t>
      </w:r>
      <w:r>
        <w:rPr>
          <w:rStyle w:val="NormalTok"/>
        </w:rPr>
        <w:t xml:space="preserve"> </w:t>
      </w:r>
      <w:r>
        <w:rPr>
          <w:rStyle w:val="BuiltInTok"/>
        </w:rPr>
        <w:t xml:space="preserve">sum</w:t>
      </w:r>
      <w:r>
        <w:rPr>
          <w:rStyle w:val="NormalTok"/>
        </w:rPr>
        <w:t xml:space="preserve">(pair_synergy(a, b)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(team) </w:t>
      </w:r>
      <w:r>
        <w:rPr>
          <w:rStyle w:val="ControlFlowTok"/>
        </w:rPr>
        <w:t xml:space="preserve">for</w:t>
      </w:r>
      <w:r>
        <w:rPr>
          <w:rStyle w:val="NormalTok"/>
        </w:rPr>
        <w:t xml:space="preserve"> b </w:t>
      </w:r>
      <w:r>
        <w:rPr>
          <w:rStyle w:val="KeywordTok"/>
        </w:rPr>
        <w:t xml:space="preserve">in</w:t>
      </w:r>
      <w:r>
        <w:rPr>
          <w:rStyle w:val="NormalTok"/>
        </w:rPr>
        <w:t xml:space="preserve"> team[i</w:t>
      </w:r>
      <w:r>
        <w:rPr>
          <w:rStyle w:val="OperatorTok"/>
        </w:rPr>
        <w:t xml:space="preserve">+</w:t>
      </w:r>
      <w:r>
        <w:rPr>
          <w:rStyle w:val="DecValTok"/>
        </w:rPr>
        <w:t xml:space="preserve">1</w:t>
      </w:r>
      <w:r>
        <w:rPr>
          <w:rStyle w:val="NormalTok"/>
        </w:rPr>
        <w:t xml:space="preserve">:])</w:t>
      </w:r>
      <w:r>
        <w:br/>
      </w:r>
      <w:r>
        <w:rPr>
          <w:rStyle w:val="NormalTok"/>
        </w:rPr>
        <w:t xml:space="preserve">    overhead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(team)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forbidden </w:t>
      </w:r>
      <w:r>
        <w:rPr>
          <w:rStyle w:val="OperatorTok"/>
        </w:rPr>
        <w:t xml:space="preserve">=</w:t>
      </w:r>
      <w:r>
        <w:rPr>
          <w:rStyle w:val="NormalTok"/>
        </w:rPr>
        <w:t xml:space="preserve"> </w:t>
      </w:r>
      <w:r>
        <w:rPr>
          <w:rStyle w:val="BuiltInTok"/>
        </w:rPr>
        <w:t xml:space="preserve">any</w:t>
      </w:r>
      <w:r>
        <w:rPr>
          <w:rStyle w:val="NormalTok"/>
        </w:rPr>
        <w:t xml:space="preserve">(</w:t>
      </w:r>
      <w:r>
        <w:rPr>
          <w:rStyle w:val="KeywordTok"/>
        </w:rPr>
        <w:t xml:space="preserve">not</w:t>
      </w:r>
      <w:r>
        <w:rPr>
          <w:rStyle w:val="NormalTok"/>
        </w:rPr>
        <w:t xml:space="preserve"> a.allowed_tools </w:t>
      </w:r>
      <w:r>
        <w:rPr>
          <w:rStyle w:val="OperatorTok"/>
        </w:rPr>
        <w:t xml:space="preserve">&lt;=</w:t>
      </w:r>
      <w:r>
        <w:rPr>
          <w:rStyle w:val="NormalTok"/>
        </w:rPr>
        <w:t xml:space="preserve"> job.allowed_tools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w:t>
      </w:r>
      <w:r>
        <w:rPr>
          <w:rStyle w:val="ControlFlowTok"/>
        </w:rPr>
        <w:t xml:space="preserve">return</w:t>
      </w:r>
      <w:r>
        <w:rPr>
          <w:rStyle w:val="NormalTok"/>
        </w:rPr>
        <w:t xml:space="preserve"> </w:t>
      </w:r>
      <w:r>
        <w:rPr>
          <w:rStyle w:val="DecValTok"/>
        </w:rPr>
        <w:t xml:space="preserve">999</w:t>
      </w:r>
      <w:r>
        <w:rPr>
          <w:rStyle w:val="NormalTok"/>
        </w:rPr>
        <w:t xml:space="preserve"> </w:t>
      </w:r>
      <w:r>
        <w:rPr>
          <w:rStyle w:val="ControlFlowTok"/>
        </w:rPr>
        <w:t xml:space="preserve">if</w:t>
      </w:r>
      <w:r>
        <w:rPr>
          <w:rStyle w:val="NormalTok"/>
        </w:rPr>
        <w:t xml:space="preserve"> forbidden </w:t>
      </w:r>
      <w:r>
        <w:rPr>
          <w:rStyle w:val="ControlFlowTok"/>
        </w:rPr>
        <w:t xml:space="preserve">else</w:t>
      </w:r>
      <w:r>
        <w:rPr>
          <w:rStyle w:val="NormalTok"/>
        </w:rPr>
        <w:t xml:space="preserve"> local_cost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local_risk </w:t>
      </w:r>
      <w:r>
        <w:rPr>
          <w:rStyle w:val="OperatorTok"/>
        </w:rPr>
        <w:t xml:space="preserve">+</w:t>
      </w:r>
      <w:r>
        <w:rPr>
          <w:rStyle w:val="NormalTok"/>
        </w:rPr>
        <w:t xml:space="preserve"> overhead </w:t>
      </w:r>
      <w:r>
        <w:rPr>
          <w:rStyle w:val="OperatorTok"/>
        </w:rPr>
        <w:t xml:space="preserve">-</w:t>
      </w:r>
      <w:r>
        <w:rPr>
          <w:rStyle w:val="NormalTok"/>
        </w:rPr>
        <w:t xml:space="preserve"> value </w:t>
      </w:r>
      <w:r>
        <w:rPr>
          <w:rStyle w:val="OperatorTok"/>
        </w:rPr>
        <w:t xml:space="preserve">-</w:t>
      </w:r>
      <w:r>
        <w:rPr>
          <w:rStyle w:val="NormalTok"/>
        </w:rPr>
        <w:t xml:space="preserve"> synergy</w:t>
      </w:r>
    </w:p>
    <w:p>
      <w:pPr>
        <w:pStyle w:val="FirstParagraph"/>
      </w:pPr>
      <w:r>
        <w:t xml:space="preserve">This turns coordination into an auditable routing decision. A planner, coder, tester, or validator is not included because it sounds plausible; it is included only if it improves the risk-adjusted score. In production, R1-R5 replace or augment this baseline whenever evidence shows that learned natural-language workflows, compact evidence-state routing, evolutionary search, reinforcement learning, or a hybrid proof-conditioned router improves verified work under equal budget and zero critical safety violations.</w:t>
      </w:r>
    </w:p>
    <w:bookmarkEnd w:id="228"/>
    <w:bookmarkStart w:id="229" w:name="bounded-actuation-and-validation"/>
    <w:p>
      <w:pPr>
        <w:pStyle w:val="Heading2"/>
      </w:pPr>
      <w:r>
        <w:t xml:space="preserve">Bounded actuation and validation</w:t>
      </w:r>
    </w:p>
    <w:p>
      <w:pPr>
        <w:pStyle w:val="FirstParagraph"/>
      </w:pPr>
      <w:r>
        <w:t xml:space="preserve">The MVP exposes a tiny tool surface: read files, search a repository, apply a patch, and run tests. The production version should execute tests in containers or sandboxes with no network, constrained CPU/memory, immutable logs, and rollback.</w:t>
      </w:r>
    </w:p>
    <w:p>
      <w:pPr>
        <w:pStyle w:val="SourceCode"/>
      </w:pPr>
      <w:r>
        <w:rPr>
          <w:rStyle w:val="KeywordTok"/>
        </w:rPr>
        <w:t xml:space="preserve">class</w:t>
      </w:r>
      <w:r>
        <w:rPr>
          <w:rStyle w:val="NormalTok"/>
        </w:rPr>
        <w:t xml:space="preserve"> ToolBox: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Path(root).resolve()</w:t>
      </w:r>
      <w:r>
        <w:br/>
      </w:r>
      <w:r>
        <w:br/>
      </w:r>
      <w:r>
        <w:rPr>
          <w:rStyle w:val="NormalTok"/>
        </w:rPr>
        <w:t xml:space="preserve">    </w:t>
      </w:r>
      <w:r>
        <w:rPr>
          <w:rStyle w:val="KeywordTok"/>
        </w:rPr>
        <w:t xml:space="preserve">def</w:t>
      </w:r>
      <w:r>
        <w:rPr>
          <w:rStyle w:val="NormalTok"/>
        </w:rPr>
        <w:t xml:space="preserve"> _safe(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path).resolve()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(p).startswith(</w:t>
      </w:r>
      <w:r>
        <w:rPr>
          <w:rStyle w:val="BuiltInTok"/>
        </w:rPr>
        <w:t xml:space="preserve">str</w:t>
      </w:r>
      <w:r>
        <w:rPr>
          <w:rStyle w:val="NormalTok"/>
        </w:rPr>
        <w:t xml:space="preserve">(</w:t>
      </w:r>
      <w:r>
        <w:rPr>
          <w:rStyle w:val="VariableTok"/>
        </w:rPr>
        <w:t xml:space="preserve">self</w:t>
      </w:r>
      <w:r>
        <w:rPr>
          <w:rStyle w:val="NormalTok"/>
        </w:rPr>
        <w:t xml:space="preserve">.root)):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"path escape"</w:t>
      </w:r>
      <w:r>
        <w:rPr>
          <w:rStyle w:val="NormalTok"/>
        </w:rPr>
        <w:t xml:space="preserve">)</w:t>
      </w:r>
      <w:r>
        <w:br/>
      </w:r>
      <w:r>
        <w:rPr>
          <w:rStyle w:val="NormalTok"/>
        </w:rPr>
        <w:t xml:space="preserve">        </w:t>
      </w:r>
      <w:r>
        <w:rPr>
          <w:rStyle w:val="ControlFlowTok"/>
        </w:rPr>
        <w:t xml:space="preserve">return</w:t>
      </w:r>
      <w:r>
        <w:rPr>
          <w:rStyle w:val="NormalTok"/>
        </w:rPr>
        <w:t xml:space="preserve"> p</w:t>
      </w:r>
      <w:r>
        <w:br/>
      </w:r>
      <w:r>
        <w:br/>
      </w:r>
      <w:r>
        <w:rPr>
          <w:rStyle w:val="NormalTok"/>
        </w:rPr>
        <w:t xml:space="preserve">    </w:t>
      </w:r>
      <w:r>
        <w:rPr>
          <w:rStyle w:val="KeywordTok"/>
        </w:rPr>
        <w:t xml:space="preserve">def</w:t>
      </w:r>
      <w:r>
        <w:rPr>
          <w:rStyle w:val="NormalTok"/>
        </w:rPr>
        <w:t xml:space="preserve"> write_patch(</w:t>
      </w:r>
      <w:r>
        <w:rPr>
          <w:rStyle w:val="VariableTok"/>
        </w:rPr>
        <w:t xml:space="preserve">self</w:t>
      </w:r>
      <w:r>
        <w:rPr>
          <w:rStyle w:val="NormalTok"/>
        </w:rPr>
        <w:t xml:space="preserve">, diff: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"apply"</w:t>
      </w:r>
      <w:r>
        <w:rPr>
          <w:rStyle w:val="NormalTok"/>
        </w:rPr>
        <w:t xml:space="preserve">, </w:t>
      </w:r>
      <w:r>
        <w:rPr>
          <w:rStyle w:val="StringTok"/>
        </w:rPr>
        <w:t xml:space="preserve">"-"</w:t>
      </w:r>
      <w:r>
        <w:rPr>
          <w:rStyle w:val="NormalTok"/>
        </w:rPr>
        <w:t xml:space="preserve">], </w:t>
      </w:r>
      <w:r>
        <w:rPr>
          <w:rStyle w:val="BuiltInTok"/>
        </w:rPr>
        <w:t xml:space="preserve">input</w:t>
      </w:r>
      <w:r>
        <w:rPr>
          <w:rStyle w:val="OperatorTok"/>
        </w:rPr>
        <w:t xml:space="preserve">=</w:t>
      </w:r>
      <w:r>
        <w:rPr>
          <w:rStyle w:val="NormalTok"/>
        </w:rPr>
        <w:t xml:space="preserve">diff, text</w:t>
      </w:r>
      <w:r>
        <w:rPr>
          <w:rStyle w:val="OperatorTok"/>
        </w:rPr>
        <w:t xml:space="preserve">=</w:t>
      </w:r>
      <w:r>
        <w:rPr>
          <w:rStyle w:val="VariableTok"/>
        </w:rPr>
        <w:t xml:space="preserve">True</w:t>
      </w:r>
      <w:r>
        <w:rPr>
          <w:rStyle w:val="NormalTok"/>
        </w:rPr>
        <w:t xml:space="preserve">,</w:t>
      </w:r>
      <w:r>
        <w:br/>
      </w:r>
      <w:r>
        <w:rPr>
          <w:rStyle w:val="NormalTok"/>
        </w:rPr>
        <w:t xml:space="preserve">                           cwd</w:t>
      </w:r>
      <w:r>
        <w:rPr>
          <w:rStyle w:val="OperatorTok"/>
        </w:rPr>
        <w:t xml:space="preserve">=</w:t>
      </w:r>
      <w:r>
        <w:rPr>
          <w:rStyle w:val="VariableTok"/>
        </w:rPr>
        <w:t xml:space="preserve">self</w:t>
      </w:r>
      <w:r>
        <w:rPr>
          <w:rStyle w:val="NormalTok"/>
        </w:rPr>
        <w:t xml:space="preserve">.root, capture_output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p.returncode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"stdout"</w:t>
      </w:r>
      <w:r>
        <w:rPr>
          <w:rStyle w:val="NormalTok"/>
        </w:rPr>
        <w:t xml:space="preserve">: p.stdout, </w:t>
      </w:r>
      <w:r>
        <w:rPr>
          <w:rStyle w:val="StringTok"/>
        </w:rPr>
        <w:t xml:space="preserve">"stderr"</w:t>
      </w:r>
      <w:r>
        <w:rPr>
          <w:rStyle w:val="NormalTok"/>
        </w:rPr>
        <w:t xml:space="preserve">: p.stderr}</w:t>
      </w:r>
    </w:p>
    <w:p>
      <w:pPr>
        <w:pStyle w:val="FirstParagraph"/>
      </w:pPr>
      <w:r>
        <w:t xml:space="preserve">The validator accepts only when tests pass, policy constraints are satisfied, and no critical violation is detected. Settlement follows validation rather than persuasion.</w:t>
      </w:r>
    </w:p>
    <w:bookmarkEnd w:id="229"/>
    <w:bookmarkStart w:id="230" w:name="orchestration-loop"/>
    <w:p>
      <w:pPr>
        <w:pStyle w:val="Heading2"/>
      </w:pPr>
      <w:r>
        <w:t xml:space="preserve">Orchestration loop</w:t>
      </w:r>
    </w:p>
    <w:p>
      <w:pPr>
        <w:pStyle w:val="SourceCode"/>
      </w:pPr>
      <w:r>
        <w:rPr>
          <w:rStyle w:val="KeywordTok"/>
        </w:rPr>
        <w:t xml:space="preserve">def</w:t>
      </w:r>
      <w:r>
        <w:rPr>
          <w:rStyle w:val="NormalTok"/>
        </w:rPr>
        <w:t xml:space="preserve"> run_agialpha(job, agents, tools, llm):</w:t>
      </w:r>
      <w:r>
        <w:br/>
      </w:r>
      <w:r>
        <w:rPr>
          <w:rStyle w:val="NormalTok"/>
        </w:rPr>
        <w:t xml:space="preserve">    selected, rejected, h_score </w:t>
      </w:r>
      <w:r>
        <w:rPr>
          <w:rStyle w:val="OperatorTok"/>
        </w:rPr>
        <w:t xml:space="preserve">=</w:t>
      </w:r>
      <w:r>
        <w:rPr>
          <w:rStyle w:val="NormalTok"/>
        </w:rPr>
        <w:t xml:space="preserve"> select_constellation(job, agents)</w:t>
      </w:r>
      <w:r>
        <w:br/>
      </w:r>
      <w:r>
        <w:rPr>
          <w:rStyle w:val="NormalTok"/>
        </w:rPr>
        <w:t xml:space="preserve">    trace, cost </w:t>
      </w:r>
      <w:r>
        <w:rPr>
          <w:rStyle w:val="OperatorTok"/>
        </w:rPr>
        <w:t xml:space="preserve">=</w:t>
      </w:r>
      <w:r>
        <w:rPr>
          <w:rStyle w:val="NormalTok"/>
        </w:rPr>
        <w:t xml:space="preserve"> [], CostLedger()</w:t>
      </w:r>
      <w:r>
        <w:br/>
      </w:r>
      <w:r>
        <w:rPr>
          <w:rStyle w:val="NormalTok"/>
        </w:rPr>
        <w:t xml:space="preserve">    plan </w:t>
      </w:r>
      <w:r>
        <w:rPr>
          <w:rStyle w:val="OperatorTok"/>
        </w:rPr>
        <w:t xml:space="preserve">=</w:t>
      </w:r>
      <w:r>
        <w:rPr>
          <w:rStyle w:val="NormalTok"/>
        </w:rPr>
        <w:t xml:space="preserve"> call_agent(planner, job, </w:t>
      </w:r>
      <w:r>
        <w:rPr>
          <w:rStyle w:val="StringTok"/>
        </w:rPr>
        <w:t xml:space="preserve">"Create a minimal repair plan."</w:t>
      </w:r>
      <w:r>
        <w:rPr>
          <w:rStyle w:val="NormalTok"/>
        </w:rPr>
        <w:t xml:space="preserve">, llm)</w:t>
      </w:r>
      <w:r>
        <w:br/>
      </w:r>
      <w:r>
        <w:rPr>
          <w:rStyle w:val="NormalTok"/>
        </w:rPr>
        <w:t xml:space="preserve">    diff </w:t>
      </w:r>
      <w:r>
        <w:rPr>
          <w:rStyle w:val="OperatorTok"/>
        </w:rPr>
        <w:t xml:space="preserve">=</w:t>
      </w:r>
      <w:r>
        <w:rPr>
          <w:rStyle w:val="NormalTok"/>
        </w:rPr>
        <w:t xml:space="preserve"> call_agent(coder, job, </w:t>
      </w:r>
      <w:r>
        <w:rPr>
          <w:rStyle w:val="SpecialStringTok"/>
        </w:rPr>
        <w:t xml:space="preserve">f"Plan:</w:t>
      </w:r>
      <w:r>
        <w:rPr>
          <w:rStyle w:val="CharTok"/>
        </w:rPr>
        <w:t xml:space="preserve">\n</w:t>
      </w:r>
      <w:r>
        <w:rPr>
          <w:rStyle w:val="SpecialCharTok"/>
        </w:rPr>
        <w:t xml:space="preserve">{</w:t>
      </w:r>
      <w:r>
        <w:rPr>
          <w:rStyle w:val="NormalTok"/>
        </w:rPr>
        <w:t xml:space="preserve">plan</w:t>
      </w:r>
      <w:r>
        <w:rPr>
          <w:rStyle w:val="SpecialCharTok"/>
        </w:rPr>
        <w:t xml:space="preserve">}</w:t>
      </w:r>
      <w:r>
        <w:rPr>
          <w:rStyle w:val="CharTok"/>
        </w:rPr>
        <w:t xml:space="preserve">\n</w:t>
      </w:r>
      <w:r>
        <w:rPr>
          <w:rStyle w:val="SpecialStringTok"/>
        </w:rPr>
        <w:t xml:space="preserve">Produce a unified git diff."</w:t>
      </w:r>
      <w:r>
        <w:rPr>
          <w:rStyle w:val="NormalTok"/>
        </w:rPr>
        <w:t xml:space="preserve">, llm)</w:t>
      </w:r>
      <w:r>
        <w:br/>
      </w:r>
      <w:r>
        <w:rPr>
          <w:rStyle w:val="NormalTok"/>
        </w:rPr>
        <w:t xml:space="preserve">    patch_result </w:t>
      </w:r>
      <w:r>
        <w:rPr>
          <w:rStyle w:val="OperatorTok"/>
        </w:rPr>
        <w:t xml:space="preserve">=</w:t>
      </w:r>
      <w:r>
        <w:rPr>
          <w:rStyle w:val="NormalTok"/>
        </w:rPr>
        <w:t xml:space="preserve"> tools.write_patch(diff)</w:t>
      </w:r>
      <w:r>
        <w:br/>
      </w:r>
      <w:r>
        <w:rPr>
          <w:rStyle w:val="NormalTok"/>
        </w:rPr>
        <w:t xml:space="preserve">    test_result </w:t>
      </w:r>
      <w:r>
        <w:rPr>
          <w:rStyle w:val="OperatorTok"/>
        </w:rPr>
        <w:t xml:space="preserve">=</w:t>
      </w:r>
      <w:r>
        <w:rPr>
          <w:rStyle w:val="NormalTok"/>
        </w:rPr>
        <w:t xml:space="preserve"> tools.run_tests(job.success_cmd)</w:t>
      </w:r>
      <w:r>
        <w:br/>
      </w:r>
      <w:r>
        <w:rPr>
          <w:rStyle w:val="NormalTok"/>
        </w:rPr>
        <w:t xml:space="preserve">    validation </w:t>
      </w:r>
      <w:r>
        <w:rPr>
          <w:rStyle w:val="OperatorTok"/>
        </w:rPr>
        <w:t xml:space="preserve">=</w:t>
      </w:r>
      <w:r>
        <w:rPr>
          <w:rStyle w:val="NormalTok"/>
        </w:rPr>
        <w:t xml:space="preserve"> validate(job, test_result, trace)</w:t>
      </w:r>
      <w:r>
        <w:br/>
      </w:r>
      <w:r>
        <w:rPr>
          <w:rStyle w:val="NormalTok"/>
        </w:rPr>
        <w:t xml:space="preserve">    settlement </w:t>
      </w:r>
      <w:r>
        <w:rPr>
          <w:rStyle w:val="OperatorTok"/>
        </w:rPr>
        <w:t xml:space="preserve">=</w:t>
      </w:r>
      <w:r>
        <w:rPr>
          <w:rStyle w:val="NormalTok"/>
        </w:rPr>
        <w:t xml:space="preserve"> settle(selected, validation, cost)</w:t>
      </w:r>
      <w:r>
        <w:br/>
      </w:r>
      <w:r>
        <w:rPr>
          <w:rStyle w:val="NormalTok"/>
        </w:rPr>
        <w:t xml:space="preserve">    </w:t>
      </w:r>
      <w:r>
        <w:rPr>
          <w:rStyle w:val="ControlFlowTok"/>
        </w:rPr>
        <w:t xml:space="preserve">return</w:t>
      </w:r>
      <w:r>
        <w:rPr>
          <w:rStyle w:val="NormalTok"/>
        </w:rPr>
        <w:t xml:space="preserve"> EvidenceBundle(job</w:t>
      </w:r>
      <w:r>
        <w:rPr>
          <w:rStyle w:val="OperatorTok"/>
        </w:rPr>
        <w:t xml:space="preserve">=</w:t>
      </w:r>
      <w:r>
        <w:rPr>
          <w:rStyle w:val="NormalTok"/>
        </w:rPr>
        <w:t xml:space="preserve">job, selected_agents</w:t>
      </w:r>
      <w:r>
        <w:rPr>
          <w:rStyle w:val="OperatorTok"/>
        </w:rPr>
        <w:t xml:space="preserve">=</w:t>
      </w:r>
      <w:r>
        <w:rPr>
          <w:rStyle w:val="NormalTok"/>
        </w:rPr>
        <w:t xml:space="preserve">[a.</w:t>
      </w:r>
      <w:r>
        <w:rPr>
          <w:rStyle w:val="BuiltInTok"/>
        </w:rPr>
        <w:t xml:space="preserve">id</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selected],</w:t>
      </w:r>
      <w:r>
        <w:br/>
      </w:r>
      <w:r>
        <w:rPr>
          <w:rStyle w:val="NormalTok"/>
        </w:rPr>
        <w:t xml:space="preserve">                          rejected_agents</w:t>
      </w:r>
      <w:r>
        <w:rPr>
          <w:rStyle w:val="OperatorTok"/>
        </w:rPr>
        <w:t xml:space="preserve">=</w:t>
      </w:r>
      <w:r>
        <w:rPr>
          <w:rStyle w:val="NormalTok"/>
        </w:rPr>
        <w:t xml:space="preserve">rejected, trace</w:t>
      </w:r>
      <w:r>
        <w:rPr>
          <w:rStyle w:val="OperatorTok"/>
        </w:rPr>
        <w:t xml:space="preserve">=</w:t>
      </w:r>
      <w:r>
        <w:rPr>
          <w:rStyle w:val="NormalTok"/>
        </w:rPr>
        <w:t xml:space="preserve">trace,</w:t>
      </w:r>
      <w:r>
        <w:br/>
      </w:r>
      <w:r>
        <w:rPr>
          <w:rStyle w:val="NormalTok"/>
        </w:rPr>
        <w:t xml:space="preserve">                          artifact</w:t>
      </w:r>
      <w:r>
        <w:rPr>
          <w:rStyle w:val="OperatorTok"/>
        </w:rPr>
        <w:t xml:space="preserve">=</w:t>
      </w:r>
      <w:r>
        <w:rPr>
          <w:rStyle w:val="NormalTok"/>
        </w:rPr>
        <w:t xml:space="preserve">{</w:t>
      </w:r>
      <w:r>
        <w:rPr>
          <w:rStyle w:val="StringTok"/>
        </w:rPr>
        <w:t xml:space="preserve">"patch"</w:t>
      </w:r>
      <w:r>
        <w:rPr>
          <w:rStyle w:val="NormalTok"/>
        </w:rPr>
        <w:t xml:space="preserve">: diff, </w:t>
      </w:r>
      <w:r>
        <w:rPr>
          <w:rStyle w:val="StringTok"/>
        </w:rPr>
        <w:t xml:space="preserve">"test_result"</w:t>
      </w:r>
      <w:r>
        <w:rPr>
          <w:rStyle w:val="NormalTok"/>
        </w:rPr>
        <w:t xml:space="preserve">: test_result},</w:t>
      </w:r>
      <w:r>
        <w:br/>
      </w:r>
      <w:r>
        <w:rPr>
          <w:rStyle w:val="NormalTok"/>
        </w:rPr>
        <w:t xml:space="preserve">                          validation</w:t>
      </w:r>
      <w:r>
        <w:rPr>
          <w:rStyle w:val="OperatorTok"/>
        </w:rPr>
        <w:t xml:space="preserve">=</w:t>
      </w:r>
      <w:r>
        <w:rPr>
          <w:rStyle w:val="NormalTok"/>
        </w:rPr>
        <w:t xml:space="preserve">validation, cost</w:t>
      </w:r>
      <w:r>
        <w:rPr>
          <w:rStyle w:val="OperatorTok"/>
        </w:rPr>
        <w:t xml:space="preserve">=</w:t>
      </w:r>
      <w:r>
        <w:rPr>
          <w:rStyle w:val="NormalTok"/>
        </w:rPr>
        <w:t xml:space="preserve">cost, settlement</w:t>
      </w:r>
      <w:r>
        <w:rPr>
          <w:rStyle w:val="OperatorTok"/>
        </w:rPr>
        <w:t xml:space="preserve">=</w:t>
      </w:r>
      <w:r>
        <w:rPr>
          <w:rStyle w:val="NormalTok"/>
        </w:rPr>
        <w:t xml:space="preserve">settlement)</w:t>
      </w:r>
    </w:p>
    <w:p>
      <w:pPr>
        <w:pStyle w:val="FirstParagraph"/>
      </w:pPr>
      <w:r>
        <w:t xml:space="preserve">This is the smallest real AGI ALPHA loop: specify, route, execute, validate, settle, remember, and compare.</w:t>
      </w:r>
    </w:p>
    <w:bookmarkEnd w:id="230"/>
    <w:bookmarkStart w:id="231" w:name="demonstration-gate"/>
    <w:p>
      <w:pPr>
        <w:pStyle w:val="Heading2"/>
      </w:pPr>
      <w:r>
        <w:t xml:space="preserve">Demonstration gate</w:t>
      </w:r>
    </w:p>
    <w:p>
      <w:pPr>
        <w:pStyle w:val="FirstParagraph"/>
      </w:pPr>
      <w:r>
        <w:t xml:space="preserve">The MVP is promoted only if its routed constellation outperforms simpler baselines under equal model/tool/budget conditions:</w:t>
      </w:r>
    </w:p>
    <w:p>
      <w:pPr>
        <w:pStyle w:val="SourceCode"/>
      </w:pPr>
      <w:r>
        <w:rPr>
          <w:rStyle w:val="VerbatimChar"/>
        </w:rPr>
        <w:t xml:space="preserve">B0: single strong agent</w:t>
      </w:r>
      <w:r>
        <w:br/>
      </w:r>
      <w:r>
        <w:rPr>
          <w:rStyle w:val="VerbatimChar"/>
        </w:rPr>
        <w:t xml:space="preserve">B1: unstructured swarm</w:t>
      </w:r>
      <w:r>
        <w:br/>
      </w:r>
      <w:r>
        <w:rPr>
          <w:rStyle w:val="VerbatimChar"/>
        </w:rPr>
        <w:t xml:space="preserve">B2: fixed-role crew</w:t>
      </w:r>
      <w:r>
        <w:br/>
      </w:r>
      <w:r>
        <w:rPr>
          <w:rStyle w:val="VerbatimChar"/>
        </w:rPr>
        <w:t xml:space="preserve">B3: AGI ALPHA routed constellation</w:t>
      </w:r>
    </w:p>
    <w:p>
      <w:pPr>
        <w:pStyle w:val="FirstParagraph"/>
      </w:pPr>
      <w:r>
        <w:t xml:space="preserve">The demonstration metric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r>
            <m:rPr>
              <m:sty m:val="p"/>
            </m:rPr>
            <m:t>s</m:t>
          </m:r>
          <m:r>
            <m:rPr>
              <m:sty m:val="p"/>
            </m:rPr>
            <m:t>u</m:t>
          </m:r>
          <m:r>
            <m:rPr>
              <m:sty m:val="p"/>
            </m:rPr>
            <m:t>c</m:t>
          </m:r>
          <m:r>
            <m:rPr>
              <m:sty m:val="p"/>
            </m:rPr>
            <m:t>c</m:t>
          </m:r>
          <m:r>
            <m:rPr>
              <m:sty m:val="p"/>
            </m:rPr>
            <m:t>e</m:t>
          </m:r>
          <m:r>
            <m:rPr>
              <m:sty m:val="p"/>
            </m:rPr>
            <m:t>s</m:t>
          </m:r>
          <m:r>
            <m:rPr>
              <m:sty m:val="p"/>
            </m:rPr>
            <m:t>s</m:t>
          </m:r>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t</m:t>
                  </m:r>
                  <m:r>
                    <m:rPr>
                      <m:sty m:val="p"/>
                    </m:rPr>
                    <m:t>o</m:t>
                  </m:r>
                  <m:r>
                    <m:rPr>
                      <m:sty m:val="p"/>
                    </m:rPr>
                    <m:t>t</m:t>
                  </m:r>
                  <m:r>
                    <m:rPr>
                      <m:sty m:val="p"/>
                    </m:rPr>
                    <m:t>a</m:t>
                  </m:r>
                  <m:r>
                    <m:rPr>
                      <m:sty m:val="p"/>
                    </m:rPr>
                    <m:t>l</m:t>
                  </m:r>
                </m:sub>
              </m:sSub>
            </m:den>
          </m:f>
          <m:r>
            <m:rPr>
              <m:sty m:val="p"/>
            </m:rPr>
            <m:t>×</m:t>
          </m:r>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r>
            <m:rPr>
              <m:sty m:val="p"/>
            </m:rPr>
            <m:t>×</m:t>
          </m:r>
          <m:d>
            <m:dPr>
              <m:begChr m:val="("/>
              <m:endChr m:val=")"/>
              <m:sepChr m:val=""/>
              <m:grow/>
            </m:dPr>
            <m:e>
              <m:r>
                <m:t>1</m:t>
              </m:r>
              <m:r>
                <m:rPr>
                  <m:sty m:val="p"/>
                </m:rPr>
                <m:t>−</m:t>
              </m:r>
              <m:sSub>
                <m:e>
                  <m:r>
                    <m:t>O</m:t>
                  </m:r>
                </m:e>
                <m:sub>
                  <m:r>
                    <m:rPr>
                      <m:sty m:val="p"/>
                    </m:rPr>
                    <m:t>c</m:t>
                  </m:r>
                  <m:r>
                    <m:rPr>
                      <m:sty m:val="p"/>
                    </m:rPr>
                    <m:t>o</m:t>
                  </m:r>
                  <m:r>
                    <m:rPr>
                      <m:sty m:val="p"/>
                    </m:rPr>
                    <m:t>o</m:t>
                  </m:r>
                  <m:r>
                    <m:rPr>
                      <m:sty m:val="p"/>
                    </m:rPr>
                    <m:t>r</m:t>
                  </m:r>
                  <m:r>
                    <m:rPr>
                      <m:sty m:val="p"/>
                    </m:rPr>
                    <m:t>d</m:t>
                  </m:r>
                </m:sub>
              </m:sSub>
            </m:e>
          </m:d>
          <m:r>
            <m:rPr>
              <m:sty m:val="p"/>
            </m:rPr>
            <m:t>.</m:t>
          </m:r>
        </m:oMath>
      </m:oMathPara>
    </w:p>
    <w:p>
      <w:pPr>
        <w:pStyle w:val="FirstParagraph"/>
      </w:pPr>
      <w:r>
        <w:t xml:space="preserve">The claim</w:t>
      </w:r>
      <w:r>
        <w:t xml:space="preserve"> </w:t>
      </w:r>
      <w:r>
        <w:t xml:space="preserve">“</w:t>
      </w:r>
      <w:r>
        <w:t xml:space="preserve">AGI ALPHA demonstrates scalable, efficient, and safe coordination</w:t>
      </w:r>
      <w:r>
        <w:t xml:space="preserve">”</w:t>
      </w:r>
      <w:r>
        <w:t xml:space="preserve"> </w:t>
      </w:r>
      <w:r>
        <w:t xml:space="preserve">is valid only when</w:t>
      </w:r>
      <w:r>
        <w:t xml:space="preserve"> </w:t>
      </w:r>
      <m:oMath>
        <m:sSub>
          <m:e>
            <m:r>
              <m:t>D</m:t>
            </m:r>
          </m:e>
          <m:sub>
            <m:r>
              <m:rPr>
                <m:sty m:val="p"/>
              </m:rPr>
              <m:t>r</m:t>
            </m:r>
            <m:r>
              <m:rPr>
                <m:sty m:val="p"/>
              </m:rPr>
              <m:t>e</m:t>
            </m:r>
            <m:r>
              <m:rPr>
                <m:sty m:val="p"/>
              </m:rPr>
              <m:t>a</m:t>
            </m:r>
            <m:r>
              <m:rPr>
                <m:sty m:val="p"/>
              </m:rPr>
              <m:t>l</m:t>
            </m:r>
          </m:sub>
        </m:sSub>
        <m:d>
          <m:dPr>
            <m:begChr m:val="("/>
            <m:endChr m:val=")"/>
            <m:sepChr m:val=""/>
            <m:grow/>
          </m:dPr>
          <m:e>
            <m:r>
              <m:t>B</m:t>
            </m:r>
            <m:r>
              <m:t>3</m:t>
            </m:r>
          </m:e>
        </m:d>
      </m:oMath>
      <w:r>
        <w:t xml:space="preserve"> </w:t>
      </w:r>
      <w:r>
        <w:t xml:space="preserve">exceeds the baselines across real task families with zero critical safety violations and reproducible evidence bundles.</w:t>
      </w:r>
    </w:p>
    <w:bookmarkEnd w:id="231"/>
    <w:bookmarkEnd w:id="232"/>
    <w:bookmarkStart w:id="242" w:name="real-task-demonstration-standard"/>
    <w:p>
      <w:pPr>
        <w:pStyle w:val="Heading1"/>
      </w:pPr>
      <w:r>
        <w:t xml:space="preserve">Real-task demonstration standard</w:t>
      </w:r>
    </w:p>
    <w:p>
      <w:pPr>
        <w:pStyle w:val="FirstParagraph"/>
      </w:pPr>
      <w:r>
        <w:t xml:space="preserve">A paper about scalable multi-agent coordination is not operationally convincing unless it can be tested on real tasks. AGI ALPHA therefore requires a demonstration layer that separates three questions that are often conflated:</w:t>
      </w:r>
    </w:p>
    <w:p>
      <w:pPr>
        <w:pStyle w:val="Compact"/>
        <w:numPr>
          <w:ilvl w:val="0"/>
          <w:numId w:val="1031"/>
        </w:numPr>
      </w:pPr>
      <w:r>
        <w:rPr>
          <w:b/>
          <w:bCs/>
        </w:rPr>
        <w:t xml:space="preserve">Scalability:</w:t>
      </w:r>
      <w:r>
        <w:t xml:space="preserve"> </w:t>
      </w:r>
      <w:r>
        <w:t xml:space="preserve">does adding agents, tools, validators, memory, and routing improve throughput or task coverage without exploding coordination overhead?</w:t>
      </w:r>
    </w:p>
    <w:p>
      <w:pPr>
        <w:pStyle w:val="Compact"/>
        <w:numPr>
          <w:ilvl w:val="0"/>
          <w:numId w:val="1031"/>
        </w:numPr>
      </w:pPr>
      <w:r>
        <w:rPr>
          <w:b/>
          <w:bCs/>
        </w:rPr>
        <w:t xml:space="preserve">Efficiency:</w:t>
      </w:r>
      <w:r>
        <w:t xml:space="preserve"> </w:t>
      </w:r>
      <w:r>
        <w:t xml:space="preserve">does the system produce more verified work per unit of compute, time, token spend, tool call, or human review than simpler baselines?</w:t>
      </w:r>
    </w:p>
    <w:p>
      <w:pPr>
        <w:pStyle w:val="Compact"/>
        <w:numPr>
          <w:ilvl w:val="0"/>
          <w:numId w:val="1031"/>
        </w:numPr>
      </w:pPr>
      <w:r>
        <w:rPr>
          <w:b/>
          <w:bCs/>
        </w:rPr>
        <w:t xml:space="preserve">Safety:</w:t>
      </w:r>
      <w:r>
        <w:t xml:space="preserve"> </w:t>
      </w:r>
      <w:r>
        <w:t xml:space="preserve">does the system maintain policy, security, privacy, and reversibility constraints while operating on realistic tasks rather than toy prompts?</w:t>
      </w:r>
    </w:p>
    <w:p>
      <w:pPr>
        <w:pStyle w:val="FirstParagraph"/>
      </w:pPr>
      <w:r>
        <w:t xml:space="preserve">The evidence standard is deliberately strict. A coordination claim is accepted only when a run produces externally verifiable task success, a cost and latency trace, a complete handoff/tool-call/proof log, a safety and policy-violation log, baseline comparisons, and repeated-trial reliability estimates. A private demo, a single cherry-picked task, or an internal conversation trace is not sufficient.</w:t>
      </w:r>
    </w:p>
    <w:p>
      <w:pPr>
        <w:pStyle w:val="CaptionedFigure"/>
      </w:pPr>
      <w:r>
        <w:drawing>
          <wp:inline>
            <wp:extent cx="5120640" cy="2989690"/>
            <wp:effectExtent b="0" l="0" r="0" t="0"/>
            <wp:docPr descr="Real-task demonstration harness. The system is tested on software, general assistant, web/desktop, tool-policy, and domain-specific job tasks. A valid demonstration requires task manifests, agent traces, artifacts, verifier reports, cost ledgers, and safety ledgers." title="" id="234" name="Picture"/>
            <a:graphic>
              <a:graphicData uri="http://schemas.openxmlformats.org/drawingml/2006/picture">
                <pic:pic>
                  <pic:nvPicPr>
                    <pic:cNvPr descr="figures_png/figure15_real_task_demonstration_harness.png" id="235" name="Picture"/>
                    <pic:cNvPicPr>
                      <a:picLocks noChangeArrowheads="1" noChangeAspect="1"/>
                    </pic:cNvPicPr>
                  </pic:nvPicPr>
                  <pic:blipFill>
                    <a:blip r:embed="rId233"/>
                    <a:stretch>
                      <a:fillRect/>
                    </a:stretch>
                  </pic:blipFill>
                  <pic:spPr bwMode="auto">
                    <a:xfrm>
                      <a:off x="0" y="0"/>
                      <a:ext cx="5120640" cy="2989690"/>
                    </a:xfrm>
                    <a:prstGeom prst="rect">
                      <a:avLst/>
                    </a:prstGeom>
                    <a:noFill/>
                    <a:ln w="9525">
                      <a:noFill/>
                      <a:headEnd/>
                      <a:tailEnd/>
                    </a:ln>
                  </pic:spPr>
                </pic:pic>
              </a:graphicData>
            </a:graphic>
          </wp:inline>
        </w:drawing>
      </w:r>
    </w:p>
    <w:p>
      <w:pPr>
        <w:pStyle w:val="ImageCaption"/>
      </w:pPr>
      <w:r>
        <w:t xml:space="preserve">Real-task demonstration harness. The system is tested on software, general assistant, web/desktop, tool-policy, and domain-specific job tasks. A valid demonstration requires task manifests, agent traces, artifacts, verifier reports, cost ledgers, and safety ledgers.</w:t>
      </w:r>
    </w:p>
    <w:bookmarkStart w:id="236" w:name="real-task-benchmark-portfolio"/>
    <w:p>
      <w:pPr>
        <w:pStyle w:val="Heading2"/>
      </w:pPr>
      <w:r>
        <w:t xml:space="preserve">Real-task benchmark portfolio</w:t>
      </w:r>
    </w:p>
    <w:p>
      <w:pPr>
        <w:pStyle w:val="FirstParagraph"/>
      </w:pPr>
      <w:r>
        <w:t xml:space="preserve">The demonstration suite should include multiple benchmark families because no single benchmark captures the full coordination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 family</w:t>
            </w:r>
          </w:p>
        </w:tc>
        <w:tc>
          <w:tcPr/>
          <w:p>
            <w:pPr>
              <w:pStyle w:val="Compact"/>
              <w:jc w:val="left"/>
            </w:pPr>
            <w:r>
              <w:t xml:space="preserve">Benchmark or source</w:t>
            </w:r>
          </w:p>
        </w:tc>
        <w:tc>
          <w:tcPr/>
          <w:p>
            <w:pPr>
              <w:pStyle w:val="Compact"/>
              <w:jc w:val="left"/>
            </w:pPr>
            <w:r>
              <w:t xml:space="preserve">Why it is real-task relevant</w:t>
            </w:r>
          </w:p>
        </w:tc>
        <w:tc>
          <w:tcPr/>
          <w:p>
            <w:pPr>
              <w:pStyle w:val="Compact"/>
              <w:jc w:val="left"/>
            </w:pPr>
            <w:r>
              <w:t xml:space="preserve">Acceptance signal</w:t>
            </w:r>
          </w:p>
        </w:tc>
      </w:tr>
      <w:tr>
        <w:tc>
          <w:tcPr/>
          <w:p>
            <w:pPr>
              <w:pStyle w:val="Compact"/>
              <w:jc w:val="left"/>
            </w:pPr>
            <w:r>
              <w:t xml:space="preserve">Software repair</w:t>
            </w:r>
          </w:p>
        </w:tc>
        <w:tc>
          <w:tcPr/>
          <w:p>
            <w:pPr>
              <w:pStyle w:val="Compact"/>
              <w:jc w:val="left"/>
            </w:pPr>
            <w:r>
              <w:t xml:space="preserve">SWE-bench and SWE-bench Verified</w:t>
            </w:r>
          </w:p>
        </w:tc>
        <w:tc>
          <w:tcPr/>
          <w:p>
            <w:pPr>
              <w:pStyle w:val="Compact"/>
              <w:jc w:val="left"/>
            </w:pPr>
            <w:r>
              <w:t xml:space="preserve">Human-validated GitHub issues and test-driven evaluation; strong proxy for real software maintenance [57,58].</w:t>
            </w:r>
          </w:p>
        </w:tc>
        <w:tc>
          <w:tcPr/>
          <w:p>
            <w:pPr>
              <w:pStyle w:val="Compact"/>
              <w:jc w:val="left"/>
            </w:pPr>
            <w:r>
              <w:t xml:space="preserve">Resolved issue, passing tests, patch provenance, no regressions.</w:t>
            </w:r>
          </w:p>
        </w:tc>
      </w:tr>
      <w:tr>
        <w:tc>
          <w:tcPr/>
          <w:p>
            <w:pPr>
              <w:pStyle w:val="Compact"/>
              <w:jc w:val="left"/>
            </w:pPr>
            <w:r>
              <w:t xml:space="preserve">General assistant work</w:t>
            </w:r>
          </w:p>
        </w:tc>
        <w:tc>
          <w:tcPr/>
          <w:p>
            <w:pPr>
              <w:pStyle w:val="Compact"/>
              <w:jc w:val="left"/>
            </w:pPr>
            <w:r>
              <w:t xml:space="preserve">GAIA</w:t>
            </w:r>
          </w:p>
        </w:tc>
        <w:tc>
          <w:tcPr/>
          <w:p>
            <w:pPr>
              <w:pStyle w:val="Compact"/>
              <w:jc w:val="left"/>
            </w:pPr>
            <w:r>
              <w:t xml:space="preserve">Multi-step reasoning, tool use, web retrieval, file use, multimodality, and data handling [59].</w:t>
            </w:r>
          </w:p>
        </w:tc>
        <w:tc>
          <w:tcPr/>
          <w:p>
            <w:pPr>
              <w:pStyle w:val="Compact"/>
              <w:jc w:val="left"/>
            </w:pPr>
            <w:r>
              <w:t xml:space="preserve">Correct answer, provenance, cost per answer, reproducibility.</w:t>
            </w:r>
          </w:p>
        </w:tc>
      </w:tr>
      <w:tr>
        <w:tc>
          <w:tcPr/>
          <w:p>
            <w:pPr>
              <w:pStyle w:val="Compact"/>
              <w:jc w:val="left"/>
            </w:pPr>
            <w:r>
              <w:t xml:space="preserve">Desktop and web automation</w:t>
            </w:r>
          </w:p>
        </w:tc>
        <w:tc>
          <w:tcPr/>
          <w:p>
            <w:pPr>
              <w:pStyle w:val="Compact"/>
              <w:jc w:val="left"/>
            </w:pPr>
            <w:r>
              <w:t xml:space="preserve">OSWorld, BrowserGym, WorkArena, WebArena</w:t>
            </w:r>
          </w:p>
        </w:tc>
        <w:tc>
          <w:tcPr/>
          <w:p>
            <w:pPr>
              <w:pStyle w:val="Compact"/>
              <w:jc w:val="left"/>
            </w:pPr>
            <w:r>
              <w:t xml:space="preserve">Stateful GUI/CLI/browser action over realistic computer and enterprise environments [60-62].</w:t>
            </w:r>
          </w:p>
        </w:tc>
        <w:tc>
          <w:tcPr/>
          <w:p>
            <w:pPr>
              <w:pStyle w:val="Compact"/>
              <w:jc w:val="left"/>
            </w:pPr>
            <w:r>
              <w:t xml:space="preserve">Execution-based task success, clean action trace, no unauthorized action.</w:t>
            </w:r>
          </w:p>
        </w:tc>
      </w:tr>
      <w:tr>
        <w:tc>
          <w:tcPr/>
          <w:p>
            <w:pPr>
              <w:pStyle w:val="Compact"/>
              <w:jc w:val="left"/>
            </w:pPr>
            <w:r>
              <w:t xml:space="preserve">Policy-bound tool use</w:t>
            </w:r>
          </w:p>
        </w:tc>
        <w:tc>
          <w:tcPr/>
          <w:p>
            <w:pPr>
              <w:pStyle w:val="Compact"/>
              <w:jc w:val="left"/>
            </w:pPr>
            <m:oMath>
              <m:r>
                <m:t>τ</m:t>
              </m:r>
            </m:oMath>
            <w:r>
              <w:t xml:space="preserve">-bench,</w:t>
            </w:r>
            <w:r>
              <w:t xml:space="preserve"> </w:t>
            </w:r>
            <m:oMath>
              <m:sSup>
                <m:e>
                  <m:r>
                    <m:t>τ</m:t>
                  </m:r>
                </m:e>
                <m:sup>
                  <m:r>
                    <m:t>2</m:t>
                  </m:r>
                </m:sup>
              </m:sSup>
            </m:oMath>
            <w:r>
              <w:t xml:space="preserve">-bench, ST-WebAgentBench</w:t>
            </w:r>
          </w:p>
        </w:tc>
        <w:tc>
          <w:tcPr/>
          <w:p>
            <w:pPr>
              <w:pStyle w:val="Compact"/>
              <w:jc w:val="left"/>
            </w:pPr>
            <w:r>
              <w:t xml:space="preserve">Agents must interact with users, follow policies, use tools, and end in the correct world state [63-65].</w:t>
            </w:r>
          </w:p>
        </w:tc>
        <w:tc>
          <w:tcPr/>
          <w:p>
            <w:pPr>
              <w:pStyle w:val="Compact"/>
              <w:jc w:val="left"/>
            </w:pPr>
            <w:r>
              <w:t xml:space="preserve">Goal-state match, policy compliance, pass</w:t>
            </w:r>
            <m:oMath>
              <m:sSup>
                <m:e>
                  <m:r>
                    <m:t>​</m:t>
                  </m:r>
                </m:e>
                <m:sup>
                  <m:r>
                    <m:t>k</m:t>
                  </m:r>
                </m:sup>
              </m:sSup>
            </m:oMath>
            <w:r>
              <w:t xml:space="preserve">, low variance.</w:t>
            </w:r>
          </w:p>
        </w:tc>
      </w:tr>
      <w:tr>
        <w:tc>
          <w:tcPr/>
          <w:p>
            <w:pPr>
              <w:pStyle w:val="Compact"/>
              <w:jc w:val="left"/>
            </w:pPr>
            <w:r>
              <w:t xml:space="preserve">Scientific/data workflows</w:t>
            </w:r>
          </w:p>
        </w:tc>
        <w:tc>
          <w:tcPr/>
          <w:p>
            <w:pPr>
              <w:pStyle w:val="Compact"/>
              <w:jc w:val="left"/>
            </w:pPr>
            <w:r>
              <w:t xml:space="preserve">Agentic Data Scientist / K-Dense Analyst-style workflows</w:t>
            </w:r>
          </w:p>
        </w:tc>
        <w:tc>
          <w:tcPr/>
          <w:p>
            <w:pPr>
              <w:pStyle w:val="Compact"/>
              <w:jc w:val="left"/>
            </w:pPr>
            <w:r>
              <w:t xml:space="preserve">Planning, code execution, validation, self-correction, and reproducible analysis [38].</w:t>
            </w:r>
          </w:p>
        </w:tc>
        <w:tc>
          <w:tcPr/>
          <w:p>
            <w:pPr>
              <w:pStyle w:val="Compact"/>
              <w:jc w:val="left"/>
            </w:pPr>
            <w:r>
              <w:t xml:space="preserve">Executed notebook/code, validated result, artifact reproducibility.</w:t>
            </w:r>
          </w:p>
        </w:tc>
      </w:tr>
      <w:tr>
        <w:tc>
          <w:tcPr/>
          <w:p>
            <w:pPr>
              <w:pStyle w:val="Compact"/>
              <w:jc w:val="left"/>
            </w:pPr>
            <w:r>
              <w:t xml:space="preserve">AGI Jobs / domain missions</w:t>
            </w:r>
          </w:p>
        </w:tc>
        <w:tc>
          <w:tcPr/>
          <w:p>
            <w:pPr>
              <w:pStyle w:val="Compact"/>
              <w:jc w:val="left"/>
            </w:pPr>
            <w:r>
              <w:t xml:space="preserve">Protocol-native synthetic labor tasks</w:t>
            </w:r>
          </w:p>
        </w:tc>
        <w:tc>
          <w:tcPr/>
          <w:p>
            <w:pPr>
              <w:pStyle w:val="Compact"/>
              <w:jc w:val="left"/>
            </w:pPr>
            <w:r>
              <w:t xml:space="preserve">Identity, proof, settlement, memory, and governance.</w:t>
            </w:r>
          </w:p>
        </w:tc>
        <w:tc>
          <w:tcPr/>
          <w:p>
            <w:pPr>
              <w:pStyle w:val="Compact"/>
              <w:jc w:val="left"/>
            </w:pPr>
            <w:r>
              <w:t xml:space="preserve">Validator-gated job acceptance and auditable settlement.</w:t>
            </w:r>
          </w:p>
        </w:tc>
      </w:tr>
    </w:tbl>
    <w:p>
      <w:pPr>
        <w:pStyle w:val="BodyText"/>
      </w:pPr>
      <w:r>
        <w:t xml:space="preserve">This portfolio matters. SWE-bench emphasizes real code and tests. GAIA emphasizes assistant reliability. OSWorld, BrowserGym, WorkArena, and WebArena test live actuation.</w:t>
      </w:r>
      <w:r>
        <w:t xml:space="preserve"> </w:t>
      </w:r>
      <m:oMath>
        <m:r>
          <m:t>τ</m:t>
        </m:r>
      </m:oMath>
      <w:r>
        <w:t xml:space="preserve">-bench,</w:t>
      </w:r>
      <w:r>
        <w:t xml:space="preserve"> </w:t>
      </w:r>
      <m:oMath>
        <m:sSup>
          <m:e>
            <m:r>
              <m:t>τ</m:t>
            </m:r>
          </m:e>
          <m:sup>
            <m:r>
              <m:t>2</m:t>
            </m:r>
          </m:sup>
        </m:sSup>
      </m:oMath>
      <w:r>
        <w:t xml:space="preserve">-bench, and ST-WebAgentBench test policy-constrained interaction. AGI Jobs-style tasks test whether proof-bearing work can be routed, settled, remembered, and governed.</w:t>
      </w:r>
    </w:p>
    <w:bookmarkEnd w:id="236"/>
    <w:bookmarkStart w:id="237" w:name="baseline-ladder"/>
    <w:p>
      <w:pPr>
        <w:pStyle w:val="Heading2"/>
      </w:pPr>
      <w:r>
        <w:t xml:space="preserve">Baseline ladder</w:t>
      </w:r>
    </w:p>
    <w:p>
      <w:pPr>
        <w:pStyle w:val="FirstParagraph"/>
      </w:pPr>
      <w:r>
        <w:t xml:space="preserve">The routed swarm must be compared against a ladder of progressively stronger baselines under equal model, tool, and budget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t xml:space="preserve">B0: single strong agent</w:t>
            </w:r>
          </w:p>
        </w:tc>
        <w:tc>
          <w:tcPr/>
          <w:p>
            <w:pPr>
              <w:pStyle w:val="Compact"/>
              <w:jc w:val="left"/>
            </w:pPr>
            <w:r>
              <w:t xml:space="preserve">one model with the same tools and budget</w:t>
            </w:r>
          </w:p>
        </w:tc>
        <w:tc>
          <w:tcPr/>
          <w:p>
            <w:pPr>
              <w:pStyle w:val="Compact"/>
              <w:jc w:val="left"/>
            </w:pPr>
            <w:r>
              <w:t xml:space="preserve">checks whether multi-agent complexity is justified</w:t>
            </w:r>
          </w:p>
        </w:tc>
      </w:tr>
      <w:tr>
        <w:tc>
          <w:tcPr/>
          <w:p>
            <w:pPr>
              <w:pStyle w:val="Compact"/>
              <w:jc w:val="left"/>
            </w:pPr>
            <w:r>
              <w:t xml:space="preserve">B1: unstructured swarm</w:t>
            </w:r>
          </w:p>
        </w:tc>
        <w:tc>
          <w:tcPr/>
          <w:p>
            <w:pPr>
              <w:pStyle w:val="Compact"/>
              <w:jc w:val="left"/>
            </w:pPr>
            <w:r>
              <w:t xml:space="preserve">multiple agents without routing, credit, or validators</w:t>
            </w:r>
          </w:p>
        </w:tc>
        <w:tc>
          <w:tcPr/>
          <w:p>
            <w:pPr>
              <w:pStyle w:val="Compact"/>
              <w:jc w:val="left"/>
            </w:pPr>
            <w:r>
              <w:t xml:space="preserve">measures coordination waste</w:t>
            </w:r>
          </w:p>
        </w:tc>
      </w:tr>
      <w:tr>
        <w:tc>
          <w:tcPr/>
          <w:p>
            <w:pPr>
              <w:pStyle w:val="Compact"/>
              <w:jc w:val="left"/>
            </w:pPr>
            <w:r>
              <w:t xml:space="preserve">B2: fixed-role crew</w:t>
            </w:r>
          </w:p>
        </w:tc>
        <w:tc>
          <w:tcPr/>
          <w:p>
            <w:pPr>
              <w:pStyle w:val="Compact"/>
              <w:jc w:val="left"/>
            </w:pPr>
            <w:r>
              <w:t xml:space="preserve">planner, executor, critic, and validator roles hard-coded in advance</w:t>
            </w:r>
          </w:p>
        </w:tc>
        <w:tc>
          <w:tcPr/>
          <w:p>
            <w:pPr>
              <w:pStyle w:val="Compact"/>
              <w:jc w:val="left"/>
            </w:pPr>
            <w:r>
              <w:t xml:space="preserve">tests simple specialization</w:t>
            </w:r>
          </w:p>
        </w:tc>
      </w:tr>
      <w:tr>
        <w:tc>
          <w:tcPr/>
          <w:p>
            <w:pPr>
              <w:pStyle w:val="Compact"/>
              <w:jc w:val="left"/>
            </w:pPr>
            <w:r>
              <w:t xml:space="preserve">B3: AGI ALPHA constellation</w:t>
            </w:r>
          </w:p>
        </w:tc>
        <w:tc>
          <w:tcPr/>
          <w:p>
            <w:pPr>
              <w:pStyle w:val="Compact"/>
              <w:jc w:val="left"/>
            </w:pPr>
            <w:r>
              <w:t xml:space="preserve">Hamiltonian/free-energy routed agents with validator gating, memory update, settlement, and risk controls</w:t>
            </w:r>
          </w:p>
        </w:tc>
        <w:tc>
          <w:tcPr/>
          <w:p>
            <w:pPr>
              <w:pStyle w:val="Compact"/>
              <w:jc w:val="left"/>
            </w:pPr>
            <w:r>
              <w:t xml:space="preserve">tests the proposed organizational substrate</w:t>
            </w:r>
          </w:p>
        </w:tc>
      </w:tr>
    </w:tbl>
    <w:p>
      <w:pPr>
        <w:pStyle w:val="BodyText"/>
      </w:pPr>
      <w:r>
        <w:t xml:space="preserve">The claim is not that more agents are automatically better. The claim is that a governed routing substrate can select, prune, validate, and settle agent labor more effectively than unstructured scale.</w:t>
      </w:r>
    </w:p>
    <w:bookmarkEnd w:id="237"/>
    <w:bookmarkStart w:id="238" w:name="demonstration-metrics"/>
    <w:p>
      <w:pPr>
        <w:pStyle w:val="Heading2"/>
      </w:pPr>
      <w:r>
        <w:t xml:space="preserve">Demonstration metrics</w:t>
      </w:r>
    </w:p>
    <w:p>
      <w:pPr>
        <w:pStyle w:val="FirstParagraph"/>
      </w:pPr>
      <w:r>
        <w:t xml:space="preserve">Let</w:t>
      </w:r>
      <w:r>
        <w:t xml:space="preserve"> </w:t>
      </w:r>
      <m:oMath>
        <m:r>
          <m:t>T</m:t>
        </m:r>
      </m:oMath>
      <w:r>
        <w:t xml:space="preserve"> </w:t>
      </w:r>
      <w:r>
        <w:t xml:space="preserve">be the set of real tasks,</w:t>
      </w:r>
      <w:r>
        <w:t xml:space="preserve"> </w:t>
      </w:r>
      <m:oMath>
        <m:r>
          <m:t>N</m:t>
        </m:r>
      </m:oMath>
      <w:r>
        <w:t xml:space="preserve"> </w:t>
      </w:r>
      <w:r>
        <w:t xml:space="preserve">the number of active agents,</w:t>
      </w:r>
      <w:r>
        <w:t xml:space="preserve"> </w:t>
      </w:r>
      <m:oMath>
        <m:r>
          <m:t>C</m:t>
        </m:r>
      </m:oMath>
      <w:r>
        <w:t xml:space="preserve"> </w:t>
      </w:r>
      <w:r>
        <w:t xml:space="preserve">total token/tool/wall-clock/human-review cost,</w:t>
      </w:r>
      <w:r>
        <w:t xml:space="preserve"> </w:t>
      </w:r>
      <m:oMath>
        <m:r>
          <m:t>R</m:t>
        </m:r>
      </m:oMath>
      <w:r>
        <w:t xml:space="preserve"> </w:t>
      </w:r>
      <w:r>
        <w:t xml:space="preserve">the safety-risk loss, and</w:t>
      </w:r>
      <w:r>
        <w:t xml:space="preserve"> </w:t>
      </w:r>
      <m:oMath>
        <m:sSub>
          <m:e>
            <m:r>
              <m:t>W</m:t>
            </m:r>
          </m:e>
          <m:sub>
            <m:r>
              <m:t>v</m:t>
            </m:r>
          </m:sub>
        </m:sSub>
      </m:oMath>
      <w:r>
        <w:t xml:space="preserve"> </w:t>
      </w:r>
      <w:r>
        <w:t xml:space="preserve">the verified work score.</w:t>
      </w:r>
    </w:p>
    <w:p>
      <w:pPr>
        <w:pStyle w:val="BodyText"/>
      </w:pPr>
      <w:r>
        <w:t xml:space="preserve">The real-task demonstration score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limLow>
            <m:e>
              <m:limLow>
                <m:e>
                  <m:f>
                    <m:fPr>
                      <m:type m:val="bar"/>
                    </m:fPr>
                    <m:num>
                      <m:d>
                        <m:dPr>
                          <m:begChr m:val="|"/>
                          <m:endChr m:val="|"/>
                          <m:sepChr m:val=""/>
                          <m:grow/>
                        </m:dPr>
                        <m:e>
                          <m:sSub>
                            <m:e>
                              <m:r>
                                <m:t>T</m:t>
                              </m:r>
                            </m:e>
                            <m:sub>
                              <m:r>
                                <m:rPr>
                                  <m:sty m:val="p"/>
                                </m:rPr>
                                <m:t>a</m:t>
                              </m:r>
                              <m:r>
                                <m:rPr>
                                  <m:sty m:val="p"/>
                                </m:rPr>
                                <m:t>c</m:t>
                              </m:r>
                              <m:r>
                                <m:rPr>
                                  <m:sty m:val="p"/>
                                </m:rPr>
                                <m:t>c</m:t>
                              </m:r>
                              <m:r>
                                <m:rPr>
                                  <m:sty m:val="p"/>
                                </m:rPr>
                                <m:t>e</m:t>
                              </m:r>
                              <m:r>
                                <m:rPr>
                                  <m:sty m:val="p"/>
                                </m:rPr>
                                <m:t>p</m:t>
                              </m:r>
                              <m:r>
                                <m:rPr>
                                  <m:sty m:val="p"/>
                                </m:rPr>
                                <m:t>t</m:t>
                              </m:r>
                              <m:r>
                                <m:rPr>
                                  <m:sty m:val="p"/>
                                </m:rPr>
                                <m:t>e</m:t>
                              </m:r>
                              <m:r>
                                <m:rPr>
                                  <m:sty m:val="p"/>
                                </m:rPr>
                                <m:t>d</m:t>
                              </m:r>
                            </m:sub>
                          </m:sSub>
                        </m:e>
                      </m:d>
                    </m:num>
                    <m:den>
                      <m:d>
                        <m:dPr>
                          <m:begChr m:val="|"/>
                          <m:endChr m:val="|"/>
                          <m:sepChr m:val=""/>
                          <m:grow/>
                        </m:dPr>
                        <m:e>
                          <m:r>
                            <m:t>T</m:t>
                          </m:r>
                        </m:e>
                      </m:d>
                    </m:den>
                  </m:f>
                </m:e>
                <m:lim>
                  <m:r>
                    <m:rPr>
                      <m:sty m:val="p"/>
                    </m:rPr>
                    <m:t>⏟</m:t>
                  </m:r>
                </m:lim>
              </m:limLow>
            </m:e>
            <m:lim>
              <m:r>
                <m:rPr>
                  <m:nor/>
                  <m:sty m:val="p"/>
                </m:rPr>
                <m:t>verified task success</m:t>
              </m:r>
            </m:lim>
          </m:limLow>
          <m:r>
            <m:rPr>
              <m:sty m:val="p"/>
            </m:rPr>
            <m:t>⋅</m:t>
          </m:r>
          <m:limLow>
            <m:e>
              <m:limLow>
                <m:e>
                  <m:f>
                    <m:fPr>
                      <m:type m:val="bar"/>
                    </m:fPr>
                    <m:num>
                      <m:sSub>
                        <m:e>
                          <m:r>
                            <m:t>W</m:t>
                          </m:r>
                        </m:e>
                        <m:sub>
                          <m:r>
                            <m:t>v</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sSub>
                        <m:e>
                          <m:r>
                            <m:t>C</m:t>
                          </m:r>
                        </m:e>
                        <m:sub>
                          <m:r>
                            <m:rPr>
                              <m:sty m:val="p"/>
                            </m:rPr>
                            <m:t>h</m:t>
                          </m:r>
                          <m:r>
                            <m:rPr>
                              <m:sty m:val="p"/>
                            </m:rPr>
                            <m:t>u</m:t>
                          </m:r>
                          <m:r>
                            <m:rPr>
                              <m:sty m:val="p"/>
                            </m:rPr>
                            <m:t>m</m:t>
                          </m:r>
                          <m:r>
                            <m:rPr>
                              <m:sty m:val="p"/>
                            </m:rPr>
                            <m:t>a</m:t>
                          </m:r>
                          <m:r>
                            <m:rPr>
                              <m:sty m:val="p"/>
                            </m:rPr>
                            <m:t>n</m:t>
                          </m:r>
                        </m:sub>
                      </m:sSub>
                    </m:den>
                  </m:f>
                </m:e>
                <m:lim>
                  <m:r>
                    <m:rPr>
                      <m:sty m:val="p"/>
                    </m:rPr>
                    <m:t>⏟</m:t>
                  </m:r>
                </m:lim>
              </m:limLow>
            </m:e>
            <m:lim>
              <m:r>
                <m:rPr>
                  <m:nor/>
                  <m:sty m:val="p"/>
                </m:rPr>
                <m:t>efficiency</m:t>
              </m:r>
            </m:lim>
          </m:limLow>
          <m:r>
            <m:rPr>
              <m:sty m:val="p"/>
            </m:rPr>
            <m:t>⋅</m:t>
          </m:r>
          <m:limLow>
            <m:e>
              <m:limLow>
                <m:e>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e>
                <m:lim>
                  <m:r>
                    <m:rPr>
                      <m:sty m:val="p"/>
                    </m:rPr>
                    <m:t>⏟</m:t>
                  </m:r>
                </m:lim>
              </m:limLow>
            </m:e>
            <m:lim>
              <m:r>
                <m:rPr>
                  <m:nor/>
                  <m:sty m:val="p"/>
                </m:rPr>
                <m:t>safety</m:t>
              </m:r>
            </m:lim>
          </m:limLow>
          <m:r>
            <m:rPr>
              <m:sty m:val="p"/>
            </m:rPr>
            <m:t>⋅</m:t>
          </m:r>
          <m:limLow>
            <m:e>
              <m:limLow>
                <m:e>
                  <m:d>
                    <m:dPr>
                      <m:begChr m:val="("/>
                      <m:endChr m:val=")"/>
                      <m:sepChr m:val=""/>
                      <m:grow/>
                    </m:dPr>
                    <m:e>
                      <m:r>
                        <m:t>1</m:t>
                      </m:r>
                      <m:r>
                        <m:rPr>
                          <m:sty m:val="p"/>
                        </m:rPr>
                        <m:t>−</m:t>
                      </m:r>
                      <m:sSub>
                        <m:e>
                          <m:r>
                            <m:t>Ω</m:t>
                          </m:r>
                        </m:e>
                        <m:sub>
                          <m:r>
                            <m:rPr>
                              <m:sty m:val="p"/>
                            </m:rPr>
                            <m:t>c</m:t>
                          </m:r>
                          <m:r>
                            <m:rPr>
                              <m:sty m:val="p"/>
                            </m:rPr>
                            <m:t>o</m:t>
                          </m:r>
                          <m:r>
                            <m:rPr>
                              <m:sty m:val="p"/>
                            </m:rPr>
                            <m:t>o</m:t>
                          </m:r>
                          <m:r>
                            <m:rPr>
                              <m:sty m:val="p"/>
                            </m:rPr>
                            <m:t>r</m:t>
                          </m:r>
                          <m:r>
                            <m:rPr>
                              <m:sty m:val="p"/>
                            </m:rPr>
                            <m:t>d</m:t>
                          </m:r>
                        </m:sub>
                      </m:sSub>
                    </m:e>
                  </m:d>
                </m:e>
                <m:lim>
                  <m:r>
                    <m:rPr>
                      <m:sty m:val="p"/>
                    </m:rPr>
                    <m:t>⏟</m:t>
                  </m:r>
                </m:lim>
              </m:limLow>
            </m:e>
            <m:lim>
              <m:r>
                <m:rPr>
                  <m:nor/>
                  <m:sty m:val="p"/>
                </m:rPr>
                <m:t>coordination overhead</m:t>
              </m:r>
            </m:lim>
          </m:limLow>
          <m:r>
            <m:rPr>
              <m:sty m:val="p"/>
            </m:rPr>
            <m:t>.</m:t>
          </m:r>
        </m:oMath>
      </m:oMathPara>
    </w:p>
    <w:p>
      <w:pPr>
        <w:pStyle w:val="FirstParagraph"/>
      </w:pPr>
      <w:r>
        <w:t xml:space="preserve">Coordination overhead is:</w:t>
      </w:r>
    </w:p>
    <w:p>
      <w:pPr>
        <w:pStyle w:val="BodyText"/>
      </w:pPr>
      <m:oMathPara>
        <m:oMathParaPr>
          <m:jc m:val="center"/>
        </m:oMathParaPr>
        <m:oMath>
          <m:sSub>
            <m:e>
              <m:r>
                <m:t>Ω</m:t>
              </m:r>
            </m:e>
            <m:sub>
              <m:r>
                <m:rPr>
                  <m:sty m:val="p"/>
                </m:rPr>
                <m:t>c</m:t>
              </m:r>
              <m:r>
                <m:rPr>
                  <m:sty m:val="p"/>
                </m:rPr>
                <m:t>o</m:t>
              </m:r>
              <m:r>
                <m:rPr>
                  <m:sty m:val="p"/>
                </m:rPr>
                <m:t>o</m:t>
              </m:r>
              <m:r>
                <m:rPr>
                  <m:sty m:val="p"/>
                </m:rPr>
                <m:t>r</m:t>
              </m:r>
              <m:r>
                <m:rPr>
                  <m:sty m:val="p"/>
                </m:rPr>
                <m:t>d</m:t>
              </m:r>
            </m:sub>
          </m:sSub>
          <m:r>
            <m:rPr>
              <m:sty m:val="p"/>
            </m:rPr>
            <m:t>=</m:t>
          </m:r>
          <m:f>
            <m:fPr>
              <m:type m:val="bar"/>
            </m:fPr>
            <m:num>
              <m:sSub>
                <m:e>
                  <m:r>
                    <m:t>C</m:t>
                  </m:r>
                </m:e>
                <m:sub>
                  <m:r>
                    <m:rPr>
                      <m:sty m:val="p"/>
                    </m:rPr>
                    <m:t>h</m:t>
                  </m:r>
                  <m:r>
                    <m:rPr>
                      <m:sty m:val="p"/>
                    </m:rPr>
                    <m:t>a</m:t>
                  </m:r>
                  <m:r>
                    <m:rPr>
                      <m:sty m:val="p"/>
                    </m:rPr>
                    <m:t>n</m:t>
                  </m:r>
                  <m:r>
                    <m:rPr>
                      <m:sty m:val="p"/>
                    </m:rPr>
                    <m:t>d</m:t>
                  </m:r>
                  <m:r>
                    <m:rPr>
                      <m:sty m:val="p"/>
                    </m:rPr>
                    <m:t>o</m:t>
                  </m:r>
                  <m:r>
                    <m:rPr>
                      <m:sty m:val="p"/>
                    </m:rPr>
                    <m:t>f</m:t>
                  </m:r>
                  <m:r>
                    <m:rPr>
                      <m:sty m:val="p"/>
                    </m:rPr>
                    <m:t>f</m:t>
                  </m:r>
                  <m:r>
                    <m:rPr>
                      <m:sty m:val="p"/>
                    </m:rPr>
                    <m:t>s</m:t>
                  </m:r>
                </m:sub>
              </m:sSub>
              <m:r>
                <m:rPr>
                  <m:sty m:val="p"/>
                </m:rPr>
                <m:t>+</m:t>
              </m:r>
              <m:sSub>
                <m:e>
                  <m:r>
                    <m:t>C</m:t>
                  </m:r>
                </m:e>
                <m:sub>
                  <m:r>
                    <m:rPr>
                      <m:sty m:val="p"/>
                    </m:rPr>
                    <m:t>d</m:t>
                  </m:r>
                  <m:r>
                    <m:rPr>
                      <m:sty m:val="p"/>
                    </m:rPr>
                    <m:t>u</m:t>
                  </m:r>
                  <m:r>
                    <m:rPr>
                      <m:sty m:val="p"/>
                    </m:rPr>
                    <m:t>p</m:t>
                  </m:r>
                  <m:r>
                    <m:rPr>
                      <m:sty m:val="p"/>
                    </m:rPr>
                    <m:t>l</m:t>
                  </m:r>
                  <m:r>
                    <m:rPr>
                      <m:sty m:val="p"/>
                    </m:rPr>
                    <m:t>i</m:t>
                  </m:r>
                  <m:r>
                    <m:rPr>
                      <m:sty m:val="p"/>
                    </m:rPr>
                    <m:t>c</m:t>
                  </m:r>
                  <m:r>
                    <m:rPr>
                      <m:sty m:val="p"/>
                    </m:rPr>
                    <m:t>a</m:t>
                  </m:r>
                  <m:r>
                    <m:rPr>
                      <m:sty m:val="p"/>
                    </m:rPr>
                    <m:t>t</m:t>
                  </m:r>
                  <m:r>
                    <m:rPr>
                      <m:sty m:val="p"/>
                    </m:rPr>
                    <m:t>e</m:t>
                  </m:r>
                </m:sub>
              </m:sSub>
              <m:r>
                <m:rPr>
                  <m:sty m:val="p"/>
                </m:rPr>
                <m:t>+</m:t>
              </m:r>
              <m:sSub>
                <m:e>
                  <m:r>
                    <m:t>C</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C</m:t>
                  </m:r>
                </m:e>
                <m:sub>
                  <m:r>
                    <m:rPr>
                      <m:sty m:val="p"/>
                    </m:rPr>
                    <m:t>i</m:t>
                  </m:r>
                  <m:r>
                    <m:rPr>
                      <m:sty m:val="p"/>
                    </m:rPr>
                    <m:t>d</m:t>
                  </m:r>
                  <m:r>
                    <m:rPr>
                      <m:sty m:val="p"/>
                    </m:rPr>
                    <m:t>l</m:t>
                  </m:r>
                  <m:r>
                    <m:rPr>
                      <m:sty m:val="p"/>
                    </m:rPr>
                    <m:t>e</m:t>
                  </m:r>
                </m:sub>
              </m:sSub>
            </m:num>
            <m:den>
              <m:sSub>
                <m:e>
                  <m:r>
                    <m:t>C</m:t>
                  </m:r>
                </m:e>
                <m:sub>
                  <m:r>
                    <m:rPr>
                      <m:sty m:val="p"/>
                    </m:rPr>
                    <m:t>t</m:t>
                  </m:r>
                  <m:r>
                    <m:rPr>
                      <m:sty m:val="p"/>
                    </m:rPr>
                    <m:t>o</m:t>
                  </m:r>
                  <m:r>
                    <m:rPr>
                      <m:sty m:val="p"/>
                    </m:rPr>
                    <m:t>t</m:t>
                  </m:r>
                  <m:r>
                    <m:rPr>
                      <m:sty m:val="p"/>
                    </m:rPr>
                    <m:t>a</m:t>
                  </m:r>
                  <m:r>
                    <m:rPr>
                      <m:sty m:val="p"/>
                    </m:rPr>
                    <m:t>l</m:t>
                  </m:r>
                </m:sub>
              </m:sSub>
            </m:den>
          </m:f>
          <m:r>
            <m:rPr>
              <m:sty m:val="p"/>
            </m:rPr>
            <m:t>.</m:t>
          </m:r>
        </m:oMath>
      </m:oMathPara>
    </w:p>
    <w:p>
      <w:pPr>
        <w:pStyle w:val="FirstParagraph"/>
      </w:pPr>
      <w:r>
        <w:t xml:space="preserve">Scalability and efficiency are measured as:</w:t>
      </w:r>
    </w:p>
    <w:p>
      <w:pPr>
        <w:pStyle w:val="BodyText"/>
      </w:pPr>
      <m:oMathPara>
        <m:oMathParaPr>
          <m:jc m:val="center"/>
        </m:oMathParaPr>
        <m:oMath>
          <m:sSub>
            <m:e>
              <m:r>
                <m:t>S</m:t>
              </m:r>
            </m:e>
            <m:sub>
              <m:r>
                <m:t>N</m:t>
              </m:r>
            </m:sub>
          </m:sSub>
          <m:r>
            <m:rPr>
              <m:sty m:val="p"/>
            </m:rPr>
            <m:t>=</m:t>
          </m:r>
          <m:f>
            <m:fPr>
              <m:type m:val="bar"/>
            </m:fPr>
            <m:num>
              <m:sSub>
                <m:e>
                  <m:r>
                    <m:t>W</m:t>
                  </m:r>
                </m:e>
                <m:sub>
                  <m:r>
                    <m:t>v</m:t>
                  </m:r>
                </m:sub>
              </m:sSub>
              <m:d>
                <m:dPr>
                  <m:begChr m:val="("/>
                  <m:endChr m:val=")"/>
                  <m:sepChr m:val=""/>
                  <m:grow/>
                </m:dPr>
                <m:e>
                  <m:r>
                    <m:t>N</m:t>
                  </m:r>
                </m:e>
              </m:d>
            </m:num>
            <m:den>
              <m:sSub>
                <m:e>
                  <m:r>
                    <m:t>W</m:t>
                  </m:r>
                </m:e>
                <m:sub>
                  <m:r>
                    <m:t>v</m:t>
                  </m:r>
                </m:sub>
              </m:sSub>
              <m:d>
                <m:dPr>
                  <m:begChr m:val="("/>
                  <m:endChr m:val=")"/>
                  <m:sepChr m:val=""/>
                  <m:grow/>
                </m:dPr>
                <m:e>
                  <m:r>
                    <m:t>1</m:t>
                  </m:r>
                </m:e>
              </m:d>
            </m:den>
          </m:f>
          <m:r>
            <m:rPr>
              <m:sty m:val="p"/>
            </m:rPr>
            <m:t>,</m:t>
          </m:r>
          <m:r>
            <m:t>  </m:t>
          </m:r>
          <m:sSub>
            <m:e>
              <m:r>
                <m:t>E</m:t>
              </m:r>
            </m:e>
            <m:sub>
              <m:r>
                <m:t>N</m:t>
              </m:r>
            </m:sub>
          </m:sSub>
          <m:r>
            <m:rPr>
              <m:sty m:val="p"/>
            </m:rPr>
            <m:t>=</m:t>
          </m:r>
          <m:f>
            <m:fPr>
              <m:type m:val="bar"/>
            </m:fPr>
            <m:num>
              <m:sSub>
                <m:e>
                  <m:r>
                    <m:t>W</m:t>
                  </m:r>
                </m:e>
                <m:sub>
                  <m:r>
                    <m:t>v</m:t>
                  </m:r>
                </m:sub>
              </m:sSub>
              <m:d>
                <m:dPr>
                  <m:begChr m:val="("/>
                  <m:endChr m:val=")"/>
                  <m:sepChr m:val=""/>
                  <m:grow/>
                </m:dPr>
                <m:e>
                  <m:r>
                    <m:t>N</m:t>
                  </m:r>
                </m:e>
              </m:d>
            </m:num>
            <m:den>
              <m:r>
                <m:t>N</m:t>
              </m:r>
              <m:sSub>
                <m:e>
                  <m:r>
                    <m:t>W</m:t>
                  </m:r>
                </m:e>
                <m:sub>
                  <m:r>
                    <m:t>v</m:t>
                  </m:r>
                </m:sub>
              </m:sSub>
              <m:d>
                <m:dPr>
                  <m:begChr m:val="("/>
                  <m:endChr m:val=")"/>
                  <m:sepChr m:val=""/>
                  <m:grow/>
                </m:dPr>
                <m:e>
                  <m:r>
                    <m:t>1</m:t>
                  </m:r>
                </m:e>
              </m:d>
            </m:den>
          </m:f>
          <m:r>
            <m:rPr>
              <m:sty m:val="p"/>
            </m:rPr>
            <m:t>,</m:t>
          </m:r>
          <m:r>
            <m:t>  </m:t>
          </m:r>
          <m:sSub>
            <m:e>
              <m:r>
                <m:t>η</m:t>
              </m:r>
            </m:e>
            <m:sub>
              <m:r>
                <m:rPr>
                  <m:sty m:val="p"/>
                </m:rPr>
                <m:t>t</m:t>
              </m:r>
              <m:r>
                <m:rPr>
                  <m:sty m:val="p"/>
                </m:rPr>
                <m:t>a</m:t>
              </m:r>
              <m:r>
                <m:rPr>
                  <m:sty m:val="p"/>
                </m:rPr>
                <m:t>s</m:t>
              </m:r>
              <m:r>
                <m:rPr>
                  <m:sty m:val="p"/>
                </m:rPr>
                <m:t>k</m:t>
              </m:r>
            </m:sub>
          </m:sSub>
          <m:r>
            <m:rPr>
              <m:sty m:val="p"/>
            </m:rPr>
            <m:t>=</m:t>
          </m:r>
          <m:f>
            <m:fPr>
              <m:type m:val="bar"/>
            </m:fPr>
            <m:num>
              <m:sSub>
                <m:e>
                  <m:r>
                    <m:t>W</m:t>
                  </m:r>
                </m:e>
                <m:sub>
                  <m:r>
                    <m:t>v</m:t>
                  </m:r>
                </m:sub>
              </m:sSub>
            </m:num>
            <m:den>
              <m:sSub>
                <m:e>
                  <m:r>
                    <m:t>C</m:t>
                  </m:r>
                </m:e>
                <m:sub>
                  <m:r>
                    <m:rPr>
                      <m:sty m:val="p"/>
                    </m:rPr>
                    <m:t>t</m:t>
                  </m:r>
                  <m:r>
                    <m:rPr>
                      <m:sty m:val="p"/>
                    </m:rPr>
                    <m:t>o</m:t>
                  </m:r>
                  <m:r>
                    <m:rPr>
                      <m:sty m:val="p"/>
                    </m:rPr>
                    <m:t>k</m:t>
                  </m:r>
                  <m:r>
                    <m:rPr>
                      <m:sty m:val="p"/>
                    </m:rPr>
                    <m:t>e</m:t>
                  </m:r>
                  <m:r>
                    <m:rPr>
                      <m:sty m:val="p"/>
                    </m:rPr>
                    <m:t>n</m:t>
                  </m:r>
                  <m:r>
                    <m:rPr>
                      <m:sty m:val="p"/>
                    </m:rPr>
                    <m:t>s</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r>
                <m:t>λ</m:t>
              </m:r>
              <m:sSub>
                <m:e>
                  <m:r>
                    <m:t>C</m:t>
                  </m:r>
                </m:e>
                <m:sub>
                  <m:r>
                    <m:rPr>
                      <m:sty m:val="p"/>
                    </m:rPr>
                    <m:t>w</m:t>
                  </m:r>
                  <m:r>
                    <m:rPr>
                      <m:sty m:val="p"/>
                    </m:rPr>
                    <m:t>a</m:t>
                  </m:r>
                  <m:r>
                    <m:rPr>
                      <m:sty m:val="p"/>
                    </m:rPr>
                    <m:t>l</m:t>
                  </m:r>
                  <m:r>
                    <m:rPr>
                      <m:sty m:val="p"/>
                    </m:rPr>
                    <m:t>l</m:t>
                  </m:r>
                </m:sub>
              </m:sSub>
              <m:r>
                <m:rPr>
                  <m:sty m:val="p"/>
                </m:rPr>
                <m:t>+</m:t>
              </m:r>
              <m:r>
                <m:t>μ</m:t>
              </m:r>
              <m:sSub>
                <m:e>
                  <m:r>
                    <m:t>C</m:t>
                  </m:r>
                </m:e>
                <m:sub>
                  <m:r>
                    <m:rPr>
                      <m:sty m:val="p"/>
                    </m:rPr>
                    <m:t>h</m:t>
                  </m:r>
                  <m:r>
                    <m:rPr>
                      <m:sty m:val="p"/>
                    </m:rPr>
                    <m:t>u</m:t>
                  </m:r>
                  <m:r>
                    <m:rPr>
                      <m:sty m:val="p"/>
                    </m:rPr>
                    <m:t>m</m:t>
                  </m:r>
                  <m:r>
                    <m:rPr>
                      <m:sty m:val="p"/>
                    </m:rPr>
                    <m:t>a</m:t>
                  </m:r>
                  <m:r>
                    <m:rPr>
                      <m:sty m:val="p"/>
                    </m:rPr>
                    <m:t>n</m:t>
                  </m:r>
                </m:sub>
              </m:sSub>
            </m:den>
          </m:f>
        </m:oMath>
      </m:oMathPara>
    </w:p>
    <w:p>
      <w:pPr>
        <w:pStyle w:val="FirstParagraph"/>
      </w:pPr>
      <w:r>
        <w:t xml:space="preserve">Safety is a hard constraint:</w:t>
      </w:r>
    </w:p>
    <w:p>
      <w:pPr>
        <w:pStyle w:val="BodyText"/>
      </w:pPr>
      <m:oMathPara>
        <m:oMathParaPr>
          <m:jc m:val="center"/>
        </m:oMathParaPr>
        <m:oMath>
          <m:r>
            <m:t>P</m:t>
          </m:r>
          <m:d>
            <m:dPr>
              <m:begChr m:val="("/>
              <m:endChr m:val=")"/>
              <m:sepChr m:val=""/>
              <m:grow/>
            </m:dPr>
            <m:e>
              <m:r>
                <m:rPr>
                  <m:nor/>
                  <m:sty m:val="p"/>
                </m:rPr>
                <m:t>critical violation</m:t>
              </m:r>
            </m:e>
          </m:d>
          <m:r>
            <m:rPr>
              <m:sty m:val="p"/>
            </m:rPr>
            <m:t>=</m:t>
          </m:r>
          <m:r>
            <m:t>0</m:t>
          </m:r>
          <m:r>
            <m:rPr>
              <m:sty m:val="p"/>
            </m:rPr>
            <m:t>,</m:t>
          </m:r>
          <m:r>
            <m:t>  </m:t>
          </m:r>
          <m:r>
            <m:rPr>
              <m:sty m:val="p"/>
              <m:scr m:val="double-struck"/>
            </m:rPr>
            <m:t>E</m:t>
          </m:r>
          <m:d>
            <m:dPr>
              <m:begChr m:val="["/>
              <m:endChr m:val="]"/>
              <m:sepChr m:val=""/>
              <m:grow/>
            </m:dPr>
            <m:e>
              <m:sSub>
                <m:e>
                  <m:r>
                    <m:t>R</m:t>
                  </m:r>
                </m:e>
                <m:sub>
                  <m:r>
                    <m:rPr>
                      <m:sty m:val="p"/>
                    </m:rPr>
                    <m:t>s</m:t>
                  </m:r>
                  <m:r>
                    <m:rPr>
                      <m:sty m:val="p"/>
                    </m:rPr>
                    <m:t>a</m:t>
                  </m:r>
                  <m:r>
                    <m:rPr>
                      <m:sty m:val="p"/>
                    </m:rPr>
                    <m:t>f</m:t>
                  </m:r>
                  <m:r>
                    <m:rPr>
                      <m:sty m:val="p"/>
                    </m:rPr>
                    <m:t>e</m:t>
                  </m:r>
                  <m:r>
                    <m:rPr>
                      <m:sty m:val="p"/>
                    </m:rPr>
                    <m:t>t</m:t>
                  </m:r>
                  <m:r>
                    <m:rPr>
                      <m:sty m:val="p"/>
                    </m:rPr>
                    <m:t>y</m:t>
                  </m:r>
                </m:sub>
              </m:sSub>
            </m:e>
          </m:d>
          <m:r>
            <m:rPr>
              <m:sty m:val="p"/>
            </m:rPr>
            <m:t>≤</m:t>
          </m:r>
          <m:sSub>
            <m:e>
              <m:r>
                <m:t>R</m:t>
              </m:r>
            </m:e>
            <m:sub>
              <m:r>
                <m:rPr>
                  <m:sty m:val="p"/>
                </m:rPr>
                <m:t>max</m:t>
              </m:r>
            </m:sub>
          </m:sSub>
          <m:r>
            <m:rPr>
              <m:sty m:val="p"/>
            </m:rPr>
            <m:t>,</m:t>
          </m:r>
          <m:r>
            <m:t>  </m:t>
          </m:r>
          <m:sSub>
            <m:e>
              <m:r>
                <m:t>F</m:t>
              </m:r>
            </m:e>
            <m:sub>
              <m:r>
                <m:rPr>
                  <m:sty m:val="p"/>
                </m:rPr>
                <m:t>f</m:t>
              </m:r>
              <m:r>
                <m:rPr>
                  <m:sty m:val="p"/>
                </m:rPr>
                <m:t>a</m:t>
              </m:r>
              <m:r>
                <m:rPr>
                  <m:sty m:val="p"/>
                </m:rPr>
                <m:t>l</m:t>
              </m:r>
              <m:r>
                <m:rPr>
                  <m:sty m:val="p"/>
                </m:rPr>
                <m:t>s</m:t>
              </m:r>
              <m:r>
                <m:rPr>
                  <m:sty m:val="p"/>
                </m:rPr>
                <m:t>e</m:t>
              </m:r>
              <m:r>
                <m:rPr>
                  <m:sty m:val="p"/>
                </m:rPr>
                <m:t> </m:t>
              </m:r>
              <m:r>
                <m:rPr>
                  <m:sty m:val="p"/>
                </m:rPr>
                <m:t>a</m:t>
              </m:r>
              <m:r>
                <m:rPr>
                  <m:sty m:val="p"/>
                </m:rPr>
                <m:t>c</m:t>
              </m:r>
              <m:r>
                <m:rPr>
                  <m:sty m:val="p"/>
                </m:rPr>
                <m:t>c</m:t>
              </m:r>
              <m:r>
                <m:rPr>
                  <m:sty m:val="p"/>
                </m:rPr>
                <m:t>e</m:t>
              </m:r>
              <m:r>
                <m:rPr>
                  <m:sty m:val="p"/>
                </m:rPr>
                <m:t>p</m:t>
              </m:r>
              <m:r>
                <m:rPr>
                  <m:sty m:val="p"/>
                </m:rPr>
                <m:t>t</m:t>
              </m:r>
            </m:sub>
          </m:sSub>
          <m:r>
            <m:rPr>
              <m:sty m:val="p"/>
            </m:rPr>
            <m:t>≤</m:t>
          </m:r>
          <m:sSub>
            <m:e>
              <m:r>
                <m:t>F</m:t>
              </m:r>
            </m:e>
            <m:sub>
              <m:r>
                <m:rPr>
                  <m:sty m:val="p"/>
                </m:rPr>
                <m:t>max</m:t>
              </m:r>
            </m:sub>
          </m:sSub>
          <m:r>
            <m:rPr>
              <m:sty m:val="p"/>
            </m:rPr>
            <m:t>.</m:t>
          </m:r>
        </m:oMath>
      </m:oMathPara>
    </w:p>
    <w:p>
      <w:pPr>
        <w:pStyle w:val="FirstParagraph"/>
      </w:pPr>
      <w:r>
        <w:t xml:space="preserve">For stochastic agents, pass@1 is insufficient. The system should report pass</w:t>
      </w:r>
      <m:oMath>
        <m:sSup>
          <m:e>
            <m:r>
              <m:t>​</m:t>
            </m:r>
          </m:e>
          <m:sup>
            <m:r>
              <m:t>k</m:t>
            </m:r>
          </m:sup>
        </m:sSup>
      </m:oMath>
      <w:r>
        <w:t xml:space="preserve">, variance across seeds, worst-case policy compliance, and repeatability of evidence bundles.</w:t>
      </w:r>
    </w:p>
    <w:bookmarkEnd w:id="238"/>
    <w:bookmarkStart w:id="239" w:name="evidence-bundle-requirements"/>
    <w:p>
      <w:pPr>
        <w:pStyle w:val="Heading2"/>
      </w:pPr>
      <w:r>
        <w:t xml:space="preserve">Evidence bundle requirements</w:t>
      </w:r>
    </w:p>
    <w:p>
      <w:pPr>
        <w:pStyle w:val="FirstParagraph"/>
      </w:pPr>
      <w:r>
        <w:t xml:space="preserve">Every accepted task should produce a machine-readable evidence bundle.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object</w:t>
            </w:r>
          </w:p>
        </w:tc>
        <w:tc>
          <w:tcPr/>
          <w:p>
            <w:pPr>
              <w:pStyle w:val="Compact"/>
              <w:jc w:val="left"/>
            </w:pPr>
            <w:r>
              <w:t xml:space="preserve">Required contents</w:t>
            </w:r>
          </w:p>
        </w:tc>
      </w:tr>
      <w:tr>
        <w:tc>
          <w:tcPr/>
          <w:p>
            <w:pPr>
              <w:pStyle w:val="Compact"/>
              <w:jc w:val="left"/>
            </w:pPr>
            <w:r>
              <w:t xml:space="preserve">task manifest</w:t>
            </w:r>
          </w:p>
        </w:tc>
        <w:tc>
          <w:tcPr/>
          <w:p>
            <w:pPr>
              <w:pStyle w:val="Compact"/>
              <w:jc w:val="left"/>
            </w:pPr>
            <w:r>
              <w:t xml:space="preserve">task ID, benchmark family, objective, constraints, success criteria, risk class</w:t>
            </w:r>
          </w:p>
        </w:tc>
      </w:tr>
      <w:tr>
        <w:tc>
          <w:tcPr/>
          <w:p>
            <w:pPr>
              <w:pStyle w:val="Compact"/>
              <w:jc w:val="left"/>
            </w:pPr>
            <w:r>
              <w:t xml:space="preserve">routing record</w:t>
            </w:r>
          </w:p>
        </w:tc>
        <w:tc>
          <w:tcPr/>
          <w:p>
            <w:pPr>
              <w:pStyle w:val="Compact"/>
              <w:jc w:val="left"/>
            </w:pPr>
            <w:r>
              <w:t xml:space="preserve">selected agents, role assignments, budgets, Hamiltonian/free-energy score, rejected coalitions</w:t>
            </w:r>
          </w:p>
        </w:tc>
      </w:tr>
      <w:tr>
        <w:tc>
          <w:tcPr/>
          <w:p>
            <w:pPr>
              <w:pStyle w:val="Compact"/>
              <w:jc w:val="left"/>
            </w:pPr>
            <w:r>
              <w:t xml:space="preserve">execution trace</w:t>
            </w:r>
          </w:p>
        </w:tc>
        <w:tc>
          <w:tcPr/>
          <w:p>
            <w:pPr>
              <w:pStyle w:val="Compact"/>
              <w:jc w:val="left"/>
            </w:pPr>
            <w:r>
              <w:t xml:space="preserve">prompts, tool calls, files touched, browser actions, API calls, timestamps</w:t>
            </w:r>
          </w:p>
        </w:tc>
      </w:tr>
      <w:tr>
        <w:tc>
          <w:tcPr/>
          <w:p>
            <w:pPr>
              <w:pStyle w:val="Compact"/>
              <w:jc w:val="left"/>
            </w:pPr>
            <w:r>
              <w:t xml:space="preserve">validation record</w:t>
            </w:r>
          </w:p>
        </w:tc>
        <w:tc>
          <w:tcPr/>
          <w:p>
            <w:pPr>
              <w:pStyle w:val="Compact"/>
              <w:jc w:val="left"/>
            </w:pPr>
            <w:r>
              <w:t xml:space="preserve">tests, policy checks, red-team checks, independent validator decisions</w:t>
            </w:r>
          </w:p>
        </w:tc>
      </w:tr>
      <w:tr>
        <w:tc>
          <w:tcPr/>
          <w:p>
            <w:pPr>
              <w:pStyle w:val="Compact"/>
              <w:jc w:val="left"/>
            </w:pPr>
            <w:r>
              <w:t xml:space="preserve">cost ledger</w:t>
            </w:r>
          </w:p>
        </w:tc>
        <w:tc>
          <w:tcPr/>
          <w:p>
            <w:pPr>
              <w:pStyle w:val="Compact"/>
              <w:jc w:val="left"/>
            </w:pPr>
            <w:r>
              <w:t xml:space="preserve">tokens, wall time, tool charges, compute time, human review time</w:t>
            </w:r>
          </w:p>
        </w:tc>
      </w:tr>
      <w:tr>
        <w:tc>
          <w:tcPr/>
          <w:p>
            <w:pPr>
              <w:pStyle w:val="Compact"/>
              <w:jc w:val="left"/>
            </w:pPr>
            <w:r>
              <w:t xml:space="preserve">safety ledger</w:t>
            </w:r>
          </w:p>
        </w:tc>
        <w:tc>
          <w:tcPr/>
          <w:p>
            <w:pPr>
              <w:pStyle w:val="Compact"/>
              <w:jc w:val="left"/>
            </w:pPr>
            <w:r>
              <w:t xml:space="preserve">blocked actions, policy violations, rollbacks, human escalations, incidents</w:t>
            </w:r>
          </w:p>
        </w:tc>
      </w:tr>
      <w:tr>
        <w:tc>
          <w:tcPr/>
          <w:p>
            <w:pPr>
              <w:pStyle w:val="Compact"/>
              <w:jc w:val="left"/>
            </w:pPr>
            <w:r>
              <w:t xml:space="preserve">settlement record</w:t>
            </w:r>
          </w:p>
        </w:tc>
        <w:tc>
          <w:tcPr/>
          <w:p>
            <w:pPr>
              <w:pStyle w:val="Compact"/>
              <w:jc w:val="left"/>
            </w:pPr>
            <w:r>
              <w:t xml:space="preserve">reward, reputation update, counterfactual contribution, memory update</w:t>
            </w:r>
          </w:p>
        </w:tc>
      </w:tr>
    </w:tbl>
    <w:bookmarkEnd w:id="239"/>
    <w:bookmarkStart w:id="240" w:name="claim-promotion-rule"/>
    <w:p>
      <w:pPr>
        <w:pStyle w:val="Heading2"/>
      </w:pPr>
      <w:r>
        <w:t xml:space="preserve">Claim promotion rule</w:t>
      </w:r>
    </w:p>
    <w:p>
      <w:pPr>
        <w:pStyle w:val="FirstParagraph"/>
      </w:pPr>
      <w:r>
        <w:t xml:space="preserve">The demonstration gate promotes a claim only when all three conditions hold:</w:t>
      </w:r>
    </w:p>
    <w:p>
      <w:pPr>
        <w:pStyle w:val="BodyText"/>
      </w:pPr>
      <m:oMathPara>
        <m:oMathParaPr>
          <m:jc m:val="center"/>
        </m:oMathParaPr>
        <m:oMath>
          <m:r>
            <m:rPr>
              <m:nor/>
              <m:sty m:val="p"/>
            </m:rPr>
            <m:t>Promote</m:t>
          </m:r>
          <m:r>
            <m:rPr>
              <m:sty m:val="p"/>
            </m:rPr>
            <m:t>⇔</m:t>
          </m:r>
          <m:d>
            <m:dPr>
              <m:begChr m:val="("/>
              <m:endChr m:val=")"/>
              <m:sepChr m:val=""/>
              <m:grow/>
            </m:dPr>
            <m:e>
              <m:sSub>
                <m:e>
                  <m:r>
                    <m:t>η</m:t>
                  </m:r>
                </m:e>
                <m:sub>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b>
              </m:sSub>
              <m:r>
                <m:rPr>
                  <m:sty m:val="p"/>
                </m:rPr>
                <m:t>&gt;</m:t>
              </m:r>
              <m:sSub>
                <m:e>
                  <m:r>
                    <m:t>η</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e>
          </m:d>
          <m:r>
            <m:rPr>
              <m:sty m:val="p"/>
            </m:rPr>
            <m:t>∧</m:t>
          </m:r>
          <m:d>
            <m:dPr>
              <m:begChr m:val="("/>
              <m:endChr m:val=")"/>
              <m:sepChr m:val=""/>
              <m:grow/>
            </m:dPr>
            <m:e>
              <m:sSub>
                <m:e>
                  <m:r>
                    <m:t>S</m:t>
                  </m:r>
                </m:e>
                <m:sub>
                  <m:r>
                    <m:t>N</m:t>
                  </m:r>
                </m:sub>
              </m:sSub>
              <m:r>
                <m:rPr>
                  <m:sty m:val="p"/>
                </m:rPr>
                <m:t>&gt;</m:t>
              </m:r>
              <m:r>
                <m:t>1</m:t>
              </m:r>
            </m:e>
          </m:d>
          <m:r>
            <m:rPr>
              <m:sty m:val="p"/>
            </m:rPr>
            <m:t>∧</m:t>
          </m:r>
          <m:d>
            <m:dPr>
              <m:begChr m:val="("/>
              <m:endChr m:val=")"/>
              <m:sepChr m:val=""/>
              <m:grow/>
            </m:dPr>
            <m:e>
              <m:r>
                <m:t>R</m:t>
              </m:r>
              <m:r>
                <m:rPr>
                  <m:sty m:val="p"/>
                </m:rPr>
                <m:t>≤</m:t>
              </m:r>
              <m:sSub>
                <m:e>
                  <m:r>
                    <m:t>R</m:t>
                  </m:r>
                </m:e>
                <m:sub>
                  <m:r>
                    <m:rPr>
                      <m:sty m:val="p"/>
                    </m:rPr>
                    <m:t>max</m:t>
                  </m:r>
                </m:sub>
              </m:sSub>
            </m:e>
          </m:d>
          <m:r>
            <m:rPr>
              <m:sty m:val="p"/>
            </m:rPr>
            <m:t>.</m:t>
          </m:r>
        </m:oMath>
      </m:oMathPara>
    </w:p>
    <w:p>
      <w:pPr>
        <w:pStyle w:val="FirstParagraph"/>
      </w:pPr>
      <w:r>
        <w:t xml:space="preserve">The system fails the demonstration if it wins on raw success but loses on cost, hides coordination overhead, violates policy, requires unlogged human intervention, or cannot reproduce the result.</w:t>
      </w:r>
    </w:p>
    <w:bookmarkEnd w:id="240"/>
    <w:bookmarkStart w:id="241" w:name="real-task-demonstration-scenarios"/>
    <w:p>
      <w:pPr>
        <w:pStyle w:val="Heading2"/>
      </w:pPr>
      <w:r>
        <w:t xml:space="preserve">Real-task demonstration scenarios</w:t>
      </w:r>
    </w:p>
    <w:p>
      <w:pPr>
        <w:pStyle w:val="FirstParagraph"/>
      </w:pPr>
      <w:r>
        <w:rPr>
          <w:b/>
          <w:bCs/>
        </w:rPr>
        <w:t xml:space="preserve">Scenario A: software repair.</w:t>
      </w:r>
      <w:r>
        <w:t xml:space="preserve"> </w:t>
      </w:r>
      <w:r>
        <w:t xml:space="preserve">A real GitHub issue from SWE-bench Verified is converted into an AGI job. Retriever agents inspect code and issue context, planner agents propose repair strategies, coder agents generate patches, tester agents run unit tests, and validators accept only patches that pass the benchmark harness. The record must include patch diff, tests run, failed attempts, agent handoffs, wall-clock time, token/tool cost, and rollback path.</w:t>
      </w:r>
    </w:p>
    <w:p>
      <w:pPr>
        <w:pStyle w:val="BodyText"/>
      </w:pPr>
      <w:r>
        <w:rPr>
          <w:b/>
          <w:bCs/>
        </w:rPr>
        <w:t xml:space="preserve">Scenario B: policy-bound service work.</w:t>
      </w:r>
      <w:r>
        <w:t xml:space="preserve"> </w:t>
      </w:r>
      <w:r>
        <w:t xml:space="preserve">A</w:t>
      </w:r>
      <w:r>
        <w:t xml:space="preserve"> </w:t>
      </w:r>
      <m:oMath>
        <m:r>
          <m:t>τ</m:t>
        </m:r>
      </m:oMath>
      <w:r>
        <w:t xml:space="preserve">-bench or</w:t>
      </w:r>
      <w:r>
        <w:t xml:space="preserve"> </w:t>
      </w:r>
      <m:oMath>
        <m:sSup>
          <m:e>
            <m:r>
              <m:t>τ</m:t>
            </m:r>
          </m:e>
          <m:sup>
            <m:r>
              <m:t>2</m:t>
            </m:r>
          </m:sup>
        </m:sSup>
      </m:oMath>
      <w:r>
        <w:t xml:space="preserve">-bench task is converted into a job with policy constraints and tool permissions. The swarm succeeds only if the final database or shared world state matches the annotated goal while respecting all policies.</w:t>
      </w:r>
    </w:p>
    <w:p>
      <w:pPr>
        <w:pStyle w:val="BodyText"/>
      </w:pPr>
      <w:r>
        <w:rPr>
          <w:b/>
          <w:bCs/>
        </w:rPr>
        <w:t xml:space="preserve">Scenario C: research assistant work.</w:t>
      </w:r>
      <w:r>
        <w:t xml:space="preserve"> </w:t>
      </w:r>
      <w:r>
        <w:t xml:space="preserve">A GAIA or scientific-analysis task is routed through retrieval, reasoning, code execution, and validator review. Success requires a correct answer or artifact with provenance, executable evidence, and calibrated uncertainty.</w:t>
      </w:r>
    </w:p>
    <w:p>
      <w:pPr>
        <w:pStyle w:val="BodyText"/>
      </w:pPr>
      <w:r>
        <w:rPr>
          <w:b/>
          <w:bCs/>
        </w:rPr>
        <w:t xml:space="preserve">Scenario D: web/work automation.</w:t>
      </w:r>
      <w:r>
        <w:t xml:space="preserve"> </w:t>
      </w:r>
      <w:r>
        <w:t xml:space="preserve">A WorkArena, BrowserGym, WebArena, or OSWorld task tests whether the system can use browser actions, tools, and memory without unsafe or unauthorized actions. Success requires task completion plus a clean action trace.</w:t>
      </w:r>
    </w:p>
    <w:p>
      <w:pPr>
        <w:pStyle w:val="BodyText"/>
      </w:pPr>
      <w:r>
        <w:t xml:space="preserve">This section upgrades the paper’s empirical standard. AGI ALPHA should not be presented as having</w:t>
      </w:r>
      <w:r>
        <w:t xml:space="preserve"> </w:t>
      </w:r>
      <w:r>
        <w:rPr>
          <w:i/>
          <w:iCs/>
        </w:rPr>
        <w:t xml:space="preserve">demonstrated</w:t>
      </w:r>
      <w:r>
        <w:t xml:space="preserve"> </w:t>
      </w:r>
      <w:r>
        <w:t xml:space="preserve">scalable coordination until the evidence bundles show improvement on real tasks against the baselines above. Conversely, once those bundles exist, the claim becomes auditable: verified work, cost, safety, and coordination overhead can be inspected rather than inferred.</w:t>
      </w:r>
    </w:p>
    <w:bookmarkEnd w:id="241"/>
    <w:bookmarkEnd w:id="242"/>
    <w:bookmarkStart w:id="253" w:name="design-principles"/>
    <w:p>
      <w:pPr>
        <w:pStyle w:val="Heading1"/>
      </w:pPr>
      <w:r>
        <w:t xml:space="preserve">Design principles</w:t>
      </w:r>
    </w:p>
    <w:p>
      <w:pPr>
        <w:pStyle w:val="FirstParagraph"/>
      </w:pPr>
      <w:r>
        <w:t xml:space="preserve">The following principles translate current agentic guidance into the physics/game-theoretic model.</w:t>
      </w:r>
    </w:p>
    <w:bookmarkStart w:id="243" w:name="X3caef5fa81f08409775aae897c79bd4807cabe0"/>
    <w:p>
      <w:pPr>
        <w:pStyle w:val="Heading2"/>
      </w:pPr>
      <w:r>
        <w:t xml:space="preserve">Principle 1: start with the simplest sufficient agent topology</w:t>
      </w:r>
    </w:p>
    <w:p>
      <w:pPr>
        <w:pStyle w:val="FirstParagraph"/>
      </w:pPr>
      <w:r>
        <w:t xml:space="preserve">OpenAI’s practical guidance recommends maximizing a single agent’s capability before adding multi-agent complexity and distinguishes manager-style patterns from decentralized handoffs [11]. Anthropic similarly distinguishes predictable workflows from more autonomous agents [10]. In our framework, unnecessary agents increase</w:t>
      </w:r>
      <w:r>
        <w:t xml:space="preserve"> </w:t>
      </w:r>
      <m:oMath>
        <m:sSub>
          <m:e>
            <m:r>
              <m:t>C</m:t>
            </m:r>
          </m:e>
          <m:sub>
            <m:r>
              <m:rPr>
                <m:nor/>
                <m:sty m:val="p"/>
              </m:rPr>
              <m:t>coord</m:t>
            </m:r>
          </m:sub>
        </m:sSub>
      </m:oMath>
      <w:r>
        <w:t xml:space="preserve"> </w:t>
      </w:r>
      <w:r>
        <w:t xml:space="preserve">and</w:t>
      </w:r>
      <w:r>
        <w:t xml:space="preserve"> </w:t>
      </w:r>
      <m:oMath>
        <m:sSub>
          <m:e>
            <m:r>
              <m:t>S</m:t>
            </m:r>
          </m:e>
          <m:sub>
            <m:r>
              <m:rPr>
                <m:nor/>
                <m:sty m:val="p"/>
              </m:rPr>
              <m:t>swarm</m:t>
            </m:r>
          </m:sub>
        </m:sSub>
      </m:oMath>
      <w:r>
        <w:t xml:space="preserve"> </w:t>
      </w:r>
      <w:r>
        <w:t xml:space="preserve">without increasing</w:t>
      </w:r>
      <w:r>
        <w:t xml:space="preserve"> </w:t>
      </w:r>
      <m:oMath>
        <m:sSub>
          <m:e>
            <m:r>
              <m:t>V</m:t>
            </m:r>
          </m:e>
          <m:sub>
            <m:r>
              <m:rPr>
                <m:nor/>
                <m:sty m:val="p"/>
              </m:rPr>
              <m:t>verified</m:t>
            </m:r>
          </m:sub>
        </m:sSub>
      </m:oMath>
      <w:r>
        <w:t xml:space="preserve">.</w:t>
      </w:r>
    </w:p>
    <w:bookmarkEnd w:id="243"/>
    <w:bookmarkStart w:id="244" w:name="Xb309b2eaa6f7f0f616ddcbfdfdb657e83e23dd7"/>
    <w:p>
      <w:pPr>
        <w:pStyle w:val="Heading2"/>
      </w:pPr>
      <w:r>
        <w:t xml:space="preserve">Principle 2: specialize only where specialization lowers free energy</w:t>
      </w:r>
    </w:p>
    <w:p>
      <w:pPr>
        <w:pStyle w:val="FirstParagraph"/>
      </w:pPr>
      <w:r>
        <w:t xml:space="preserve">Create a specialist agent only if it reduces:</w:t>
      </w:r>
    </w:p>
    <w:p>
      <w:pPr>
        <w:pStyle w:val="BodyText"/>
      </w:pPr>
      <m:oMathPara>
        <m:oMathParaPr>
          <m:jc m:val="center"/>
        </m:oMathParaPr>
        <m:oMath>
          <m:r>
            <m:t>Δ</m:t>
          </m:r>
          <m:sSub>
            <m:e>
              <m:r>
                <m:rPr>
                  <m:sty m:val="p"/>
                  <m:scr m:val="script"/>
                </m:rPr>
                <m:t>G</m:t>
              </m:r>
            </m:e>
            <m:sub>
              <m:r>
                <m:t>α</m:t>
              </m:r>
            </m:sub>
          </m:sSub>
          <m:r>
            <m:rPr>
              <m:sty m:val="p"/>
            </m:rPr>
            <m:t>&lt;</m:t>
          </m:r>
          <m:r>
            <m:t>0</m:t>
          </m:r>
          <m:r>
            <m:rPr>
              <m:sty m:val="p"/>
            </m:rPr>
            <m:t>.</m:t>
          </m:r>
        </m:oMath>
      </m:oMathPara>
    </w:p>
    <w:p>
      <w:pPr>
        <w:pStyle w:val="FirstParagraph"/>
      </w:pPr>
      <w:r>
        <w:t xml:space="preserve">That is, the specialist must improve verified value or reduce cost/risk more than it increases coordination overhead.</w:t>
      </w:r>
    </w:p>
    <w:bookmarkEnd w:id="244"/>
    <w:bookmarkStart w:id="245" w:name="X145c2e60e6d59f2544e89d7f479284f9e45c61b"/>
    <w:p>
      <w:pPr>
        <w:pStyle w:val="Heading2"/>
      </w:pPr>
      <w:r>
        <w:t xml:space="preserve">Principle 3: make tools legible and bounded</w:t>
      </w:r>
    </w:p>
    <w:p>
      <w:pPr>
        <w:pStyle w:val="FirstParagraph"/>
      </w:pPr>
      <w:r>
        <w:t xml:space="preserve">Agentic tools should have clear schemas, scoped permissions, validation, and observability. Ambiguous tools raise security risk and validator burden. MCP-style tool connectivity can increase capability, but it must be paired with least privilege, logging, and prompt-injection defenses [12].</w:t>
      </w:r>
    </w:p>
    <w:bookmarkEnd w:id="245"/>
    <w:bookmarkStart w:id="246" w:name="principle-4-validate-before-settlement"/>
    <w:p>
      <w:pPr>
        <w:pStyle w:val="Heading2"/>
      </w:pPr>
      <w:r>
        <w:t xml:space="preserve">Principle 4: validate before settlement</w:t>
      </w:r>
    </w:p>
    <w:p>
      <w:pPr>
        <w:pStyle w:val="FirstParagraph"/>
      </w:pPr>
      <w:r>
        <w:t xml:space="preserve">No agent should receive full reward for unvalidated output. Settlement follows proof:</w:t>
      </w:r>
    </w:p>
    <w:p>
      <w:pPr>
        <w:pStyle w:val="BodyText"/>
      </w:pPr>
      <m:oMathPara>
        <m:oMathParaPr>
          <m:jc m:val="center"/>
        </m:oMathParaPr>
        <m:oMath>
          <m:r>
            <m:rPr>
              <m:nor/>
              <m:sty m:val="p"/>
            </m:rPr>
            <m:t>work</m:t>
          </m:r>
          <m:r>
            <m:rPr>
              <m:sty m:val="p"/>
            </m:rPr>
            <m:t>→</m:t>
          </m:r>
          <m:r>
            <m:rPr>
              <m:nor/>
              <m:sty m:val="p"/>
            </m:rPr>
            <m:t>validation</m:t>
          </m:r>
          <m:r>
            <m:rPr>
              <m:sty m:val="p"/>
            </m:rPr>
            <m:t>→</m:t>
          </m:r>
          <m:r>
            <m:rPr>
              <m:nor/>
              <m:sty m:val="p"/>
            </m:rPr>
            <m:t>settlement</m:t>
          </m:r>
          <m:r>
            <m:rPr>
              <m:sty m:val="p"/>
            </m:rPr>
            <m:t>→</m:t>
          </m:r>
          <m:r>
            <m:rPr>
              <m:nor/>
              <m:sty m:val="p"/>
            </m:rPr>
            <m:t>memory update</m:t>
          </m:r>
          <m:r>
            <m:rPr>
              <m:sty m:val="p"/>
            </m:rPr>
            <m:t>.</m:t>
          </m:r>
        </m:oMath>
      </m:oMathPara>
    </w:p>
    <w:bookmarkEnd w:id="246"/>
    <w:bookmarkStart w:id="247" w:name="Xb4a673a9aa2a1a12e40ffb1416ff296da465d1f"/>
    <w:p>
      <w:pPr>
        <w:pStyle w:val="Heading2"/>
      </w:pPr>
      <w:r>
        <w:t xml:space="preserve">Principle 5: measure risk as an objective term</w:t>
      </w:r>
    </w:p>
    <w:p>
      <w:pPr>
        <w:pStyle w:val="FirstParagraph"/>
      </w:pPr>
      <w:r>
        <w:t xml:space="preserve">Safety, privacy, legal, and security risks must be in the objective, not external comments after deployment.</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r>
            <m:rPr>
              <m:sty m:val="p"/>
            </m:rPr>
            <m:t>.</m:t>
          </m:r>
        </m:oMath>
      </m:oMathPara>
    </w:p>
    <w:bookmarkEnd w:id="247"/>
    <w:bookmarkStart w:id="248" w:name="principle-6-trace-the-system"/>
    <w:p>
      <w:pPr>
        <w:pStyle w:val="Heading2"/>
      </w:pPr>
      <w:r>
        <w:t xml:space="preserve">Principle 6: trace the system</w:t>
      </w:r>
    </w:p>
    <w:p>
      <w:pPr>
        <w:pStyle w:val="FirstParagraph"/>
      </w:pPr>
      <w:r>
        <w:t xml:space="preserve">Tracing is necessary because multi-agent behavior is otherwise difficult to debug. The trace should capture agent handoffs, tool calls, guardrail triggers, validation results, and state updates.</w:t>
      </w:r>
    </w:p>
    <w:bookmarkEnd w:id="248"/>
    <w:bookmarkStart w:id="252" w:name="X26dfb4914e5a638f8038554342f84d2f14d75f7"/>
    <w:p>
      <w:pPr>
        <w:pStyle w:val="Heading2"/>
      </w:pPr>
      <w:r>
        <w:t xml:space="preserve">Principle 7: design for graceful degradation</w:t>
      </w:r>
    </w:p>
    <w:p>
      <w:pPr>
        <w:pStyle w:val="FirstParagraph"/>
      </w:pPr>
      <w:r>
        <w:t xml:space="preserve">The system should degrade from autonomous execution to human review, then to read-only advice, then to shutdown. Far-from-equilibrium systems should not fail by accelerating into unsafe action.</w:t>
      </w:r>
    </w:p>
    <w:p>
      <w:pPr>
        <w:pStyle w:val="CaptionedFigure"/>
      </w:pPr>
      <w:r>
        <w:drawing>
          <wp:inline>
            <wp:extent cx="3920646" cy="2450926"/>
            <wp:effectExtent b="0" l="0" r="0" t="0"/>
            <wp:docPr descr="Risk-adjusted frontier. The target is not maximum raw autonomy, but high verified impact under explicit risk budgets." title="" id="250" name="Picture"/>
            <a:graphic>
              <a:graphicData uri="http://schemas.openxmlformats.org/drawingml/2006/picture">
                <pic:pic>
                  <pic:nvPicPr>
                    <pic:cNvPr descr="figures_png/figure6_risk_frontier.png" id="251" name="Picture"/>
                    <pic:cNvPicPr>
                      <a:picLocks noChangeArrowheads="1" noChangeAspect="1"/>
                    </pic:cNvPicPr>
                  </pic:nvPicPr>
                  <pic:blipFill>
                    <a:blip r:embed="rId249"/>
                    <a:stretch>
                      <a:fillRect/>
                    </a:stretch>
                  </pic:blipFill>
                  <pic:spPr bwMode="auto">
                    <a:xfrm>
                      <a:off x="0" y="0"/>
                      <a:ext cx="3920646" cy="2450926"/>
                    </a:xfrm>
                    <a:prstGeom prst="rect">
                      <a:avLst/>
                    </a:prstGeom>
                    <a:noFill/>
                    <a:ln w="9525">
                      <a:noFill/>
                      <a:headEnd/>
                      <a:tailEnd/>
                    </a:ln>
                  </pic:spPr>
                </pic:pic>
              </a:graphicData>
            </a:graphic>
          </wp:inline>
        </w:drawing>
      </w:r>
    </w:p>
    <w:p>
      <w:pPr>
        <w:pStyle w:val="ImageCaption"/>
      </w:pPr>
      <w:r>
        <w:t xml:space="preserve">Risk-adjusted frontier. The target is not maximum raw autonomy, but high verified impact under explicit risk budgets.</w:t>
      </w:r>
    </w:p>
    <w:p>
      <w:pPr>
        <w:pStyle w:val="BodyText"/>
      </w:pPr>
      <w:r>
        <w:t xml:space="preserve">The risk-frontier figure summarizes the governance doctrine: disciplined maximum impact lives on the frontier where verified value remains high and risk budgets stay controlled.</w:t>
      </w:r>
    </w:p>
    <w:bookmarkEnd w:id="252"/>
    <w:bookmarkEnd w:id="253"/>
    <w:bookmarkStart w:id="262" w:name="metrics-5"/>
    <w:p>
      <w:pPr>
        <w:pStyle w:val="Heading1"/>
      </w:pPr>
      <w:r>
        <w:t xml:space="preserve">Metrics</w:t>
      </w:r>
    </w:p>
    <w:bookmarkStart w:id="254" w:name="verified-work-efficiency"/>
    <w:p>
      <w:pPr>
        <w:pStyle w:val="Heading2"/>
      </w:pPr>
      <w:r>
        <w:t xml:space="preserve">Verified work efficiency</w:t>
      </w:r>
    </w:p>
    <w:p>
      <w:pPr>
        <w:pStyle w:val="FirstParagraph"/>
      </w:pPr>
      <m:oMathPara>
        <m:oMathParaPr>
          <m:jc m:val="center"/>
        </m:oMathParaPr>
        <m:oMath>
          <m:sSub>
            <m:e>
              <m:r>
                <m:t>η</m:t>
              </m:r>
            </m:e>
            <m:sub>
              <m:r>
                <m:t>α</m:t>
              </m:r>
            </m:sub>
          </m:sSub>
          <m:r>
            <m:rPr>
              <m:sty m:val="p"/>
            </m:rPr>
            <m:t>=</m:t>
          </m:r>
          <m:f>
            <m:fPr>
              <m:type m:val="bar"/>
            </m:fPr>
            <m:num>
              <m:sSub>
                <m:e>
                  <m:r>
                    <m:t>W</m:t>
                  </m:r>
                </m:e>
                <m:sub>
                  <m:r>
                    <m:rPr>
                      <m:nor/>
                      <m:sty m:val="p"/>
                    </m:rPr>
                    <m:t>verified</m:t>
                  </m:r>
                </m:sub>
              </m:sSub>
            </m:num>
            <m:den>
              <m:sSub>
                <m:e>
                  <m:r>
                    <m:t>E</m:t>
                  </m:r>
                </m:e>
                <m:sub>
                  <m:r>
                    <m:rPr>
                      <m:nor/>
                      <m:sty m:val="p"/>
                    </m:rPr>
                    <m:t>compute</m:t>
                  </m:r>
                </m:sub>
              </m:sSub>
              <m:r>
                <m:rPr>
                  <m:sty m:val="p"/>
                </m:rPr>
                <m:t>+</m:t>
              </m:r>
              <m:sSub>
                <m:e>
                  <m:r>
                    <m:t>C</m:t>
                  </m:r>
                </m:e>
                <m:sub>
                  <m:r>
                    <m:rPr>
                      <m:nor/>
                      <m:sty m:val="p"/>
                    </m:rPr>
                    <m:t>human</m:t>
                  </m:r>
                </m:sub>
              </m:sSub>
              <m:r>
                <m:rPr>
                  <m:sty m:val="p"/>
                </m:rPr>
                <m:t>+</m:t>
              </m:r>
              <m:sSub>
                <m:e>
                  <m:r>
                    <m:t>C</m:t>
                  </m:r>
                </m:e>
                <m:sub>
                  <m:r>
                    <m:rPr>
                      <m:nor/>
                      <m:sty m:val="p"/>
                    </m:rPr>
                    <m:t>capital</m:t>
                  </m:r>
                </m:sub>
              </m:sSub>
            </m:den>
          </m:f>
        </m:oMath>
      </m:oMathPara>
    </w:p>
    <w:bookmarkEnd w:id="254"/>
    <w:bookmarkStart w:id="255" w:name="free-energy-descent-rate"/>
    <w:p>
      <w:pPr>
        <w:pStyle w:val="Heading2"/>
      </w:pPr>
      <w:r>
        <w:t xml:space="preserve">Free-energy descent rate</w:t>
      </w:r>
    </w:p>
    <w:p>
      <w:pPr>
        <w:pStyle w:val="FirstParagraph"/>
      </w:pPr>
      <m:oMathPara>
        <m:oMathParaPr>
          <m:jc m:val="center"/>
        </m:oMathParaPr>
        <m:oMath>
          <m:sSub>
            <m:e>
              <m:r>
                <m:t>D</m:t>
              </m:r>
            </m:e>
            <m:sub>
              <m:r>
                <m:rPr>
                  <m:sty m:val="p"/>
                  <m:scr m:val="script"/>
                </m:rPr>
                <m:t>G</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bookmarkEnd w:id="255"/>
    <w:bookmarkStart w:id="256" w:name="coordination-entropy"/>
    <w:p>
      <w:pPr>
        <w:pStyle w:val="Heading2"/>
      </w:pPr>
      <w:r>
        <w:t xml:space="preserve">Coordination entropy</w:t>
      </w:r>
    </w:p>
    <w:p>
      <w:pPr>
        <w:pStyle w:val="FirstParagraph"/>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bookmarkEnd w:id="256"/>
    <w:bookmarkStart w:id="257" w:name="coalition-stability"/>
    <w:p>
      <w:pPr>
        <w:pStyle w:val="Heading2"/>
      </w:pPr>
      <w:r>
        <w:t xml:space="preserve">Coalition stability</w:t>
      </w:r>
    </w:p>
    <w:p>
      <w:pPr>
        <w:pStyle w:val="FirstParagraph"/>
      </w:pPr>
      <m:oMathPara>
        <m:oMathParaPr>
          <m:jc m:val="center"/>
        </m:oMathParaPr>
        <m:oMath>
          <m:sSub>
            <m:e>
              <m:r>
                <m:t>K</m:t>
              </m:r>
            </m:e>
            <m:sub>
              <m:r>
                <m:rPr>
                  <m:nor/>
                  <m:sty m:val="p"/>
                </m:rPr>
                <m:t>coalition</m:t>
              </m:r>
            </m:sub>
          </m:sSub>
          <m:r>
            <m:rPr>
              <m:sty m:val="p"/>
            </m:rPr>
            <m:t>=</m:t>
          </m:r>
          <m:r>
            <m:rPr>
              <m:sty m:val="p"/>
              <m:scr m:val="double-struck"/>
            </m:rPr>
            <m:t>E</m:t>
          </m:r>
          <m:d>
            <m:dPr>
              <m:begChr m:val="["/>
              <m:endChr m:val="]"/>
              <m:sepChr m:val=""/>
              <m:grow/>
            </m:dPr>
            <m:e>
              <m:r>
                <m:rPr>
                  <m:nor/>
                  <m:sty m:val="p"/>
                </m:rPr>
                <m:t>lifetime</m:t>
              </m:r>
              <m:d>
                <m:dPr>
                  <m:begChr m:val="("/>
                  <m:endChr m:val=")"/>
                  <m:sepChr m:val=""/>
                  <m:grow/>
                </m:dPr>
                <m:e>
                  <m:sSub>
                    <m:e>
                      <m:r>
                        <m:t>A</m:t>
                      </m:r>
                    </m:e>
                    <m:sub>
                      <m:r>
                        <m:t>j</m:t>
                      </m:r>
                    </m:sub>
                  </m:sSub>
                </m:e>
              </m:d>
            </m:e>
          </m:d>
          <m:r>
            <m:rPr>
              <m:sty m:val="p"/>
            </m:rPr>
            <m:t>⋅</m:t>
          </m:r>
          <m:r>
            <m:rPr>
              <m:sty m:val="p"/>
              <m:scr m:val="double-struck"/>
            </m:rPr>
            <m:t>E</m:t>
          </m:r>
          <m:d>
            <m:dPr>
              <m:begChr m:val="["/>
              <m:endChr m:val="]"/>
              <m:sepChr m:val=""/>
              <m:grow/>
            </m:dPr>
            <m:e>
              <m:r>
                <m:rPr>
                  <m:nor/>
                  <m:sty m:val="p"/>
                </m:rPr>
                <m:t>success</m:t>
              </m:r>
              <m:d>
                <m:dPr>
                  <m:begChr m:val="("/>
                  <m:endChr m:val=")"/>
                  <m:sepChr m:val=""/>
                  <m:grow/>
                </m:dPr>
                <m:e>
                  <m:sSub>
                    <m:e>
                      <m:r>
                        <m:t>A</m:t>
                      </m:r>
                    </m:e>
                    <m:sub>
                      <m:r>
                        <m:t>j</m:t>
                      </m:r>
                    </m:sub>
                  </m:sSub>
                </m:e>
              </m:d>
            </m:e>
          </m:d>
          <m:r>
            <m:rPr>
              <m:sty m:val="p"/>
            </m:rPr>
            <m:t>.</m:t>
          </m:r>
        </m:oMath>
      </m:oMathPara>
    </w:p>
    <w:bookmarkEnd w:id="257"/>
    <w:bookmarkStart w:id="258" w:name="credit-fidelity"/>
    <w:p>
      <w:pPr>
        <w:pStyle w:val="Heading2"/>
      </w:pPr>
      <w:r>
        <w:t xml:space="preserve">Credit fidelity</w:t>
      </w:r>
    </w:p>
    <w:p>
      <w:pPr>
        <w:pStyle w:val="FirstParagraph"/>
      </w:pPr>
      <m:oMathPara>
        <m:oMathParaPr>
          <m:jc m:val="center"/>
        </m:oMathParaPr>
        <m:oMath>
          <m:sSub>
            <m:e>
              <m:r>
                <m:t>F</m:t>
              </m:r>
            </m:e>
            <m:sub>
              <m:r>
                <m:rPr>
                  <m:nor/>
                  <m:sty m:val="p"/>
                </m:rPr>
                <m:t>credit</m:t>
              </m:r>
            </m:sub>
          </m:sSub>
          <m:r>
            <m:rPr>
              <m:sty m:val="p"/>
            </m:rPr>
            <m:t>=</m:t>
          </m:r>
          <m:r>
            <m:rPr>
              <m:nor/>
              <m:sty m:val="p"/>
            </m:rPr>
            <m:t>corr</m:t>
          </m:r>
          <m:d>
            <m:dPr>
              <m:begChr m:val="("/>
              <m:endChr m:val=")"/>
              <m:sepChr m:val=""/>
              <m:grow/>
            </m:dPr>
            <m:e>
              <m:sSub>
                <m:e>
                  <m:r>
                    <m:t>D</m:t>
                  </m:r>
                </m:e>
                <m:sub>
                  <m:r>
                    <m:t>i</m:t>
                  </m:r>
                </m:sub>
              </m:sSub>
              <m:r>
                <m:rPr>
                  <m:sty m:val="p"/>
                </m:rPr>
                <m:t>,</m:t>
              </m:r>
              <m:r>
                <m:t>Δ</m:t>
              </m:r>
              <m:sSub>
                <m:e>
                  <m:r>
                    <m:t>r</m:t>
                  </m:r>
                </m:e>
                <m:sub>
                  <m:r>
                    <m:t>i</m:t>
                  </m:r>
                </m:sub>
              </m:sSub>
            </m:e>
          </m:d>
          <m:r>
            <m:rPr>
              <m:sty m:val="p"/>
            </m:rPr>
            <m:t>.</m:t>
          </m:r>
        </m:oMath>
      </m:oMathPara>
    </w:p>
    <w:bookmarkEnd w:id="258"/>
    <w:bookmarkStart w:id="259" w:name="validator-quality"/>
    <w:p>
      <w:pPr>
        <w:pStyle w:val="Heading2"/>
      </w:pPr>
      <w:r>
        <w:t xml:space="preserve">Validator quality</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r>
            <m:rPr>
              <m:sty m:val="p"/>
            </m:rPr>
            <m:t>,</m:t>
          </m:r>
          <m:r>
            <m:t>  </m:t>
          </m:r>
          <m:sSub>
            <m:e>
              <m:r>
                <m:t>R</m:t>
              </m:r>
            </m:e>
            <m:sub>
              <m:r>
                <m:t>v</m:t>
              </m:r>
            </m:sub>
          </m:sSub>
          <m:r>
            <m:rPr>
              <m:sty m:val="p"/>
            </m:rPr>
            <m:t>=</m:t>
          </m:r>
          <m:f>
            <m:fPr>
              <m:type m:val="bar"/>
            </m:fPr>
            <m:num>
              <m:r>
                <m:rPr>
                  <m:nor/>
                  <m:sty m:val="p"/>
                </m:rPr>
                <m:t>accepted true good outputs</m:t>
              </m:r>
            </m:num>
            <m:den>
              <m:r>
                <m:rPr>
                  <m:nor/>
                  <m:sty m:val="p"/>
                </m:rPr>
                <m:t>all true good outputs</m:t>
              </m:r>
            </m:den>
          </m:f>
          <m:r>
            <m:rPr>
              <m:sty m:val="p"/>
            </m:rPr>
            <m:t>.</m:t>
          </m:r>
        </m:oMath>
      </m:oMathPara>
    </w:p>
    <w:bookmarkEnd w:id="259"/>
    <w:bookmarkStart w:id="260" w:name="risk-adjusted-impact"/>
    <w:p>
      <w:pPr>
        <w:pStyle w:val="Heading2"/>
      </w:pPr>
      <w:r>
        <w:t xml:space="preserve">Risk-adjusted impact</w:t>
      </w:r>
    </w:p>
    <w:p>
      <w:pPr>
        <w:pStyle w:val="FirstParagraph"/>
      </w:pPr>
      <m:oMathPara>
        <m:oMathParaPr>
          <m:jc m:val="center"/>
        </m:oMathParaPr>
        <m:oMath>
          <m:sSub>
            <m:e>
              <m:r>
                <m:t>I</m:t>
              </m:r>
            </m:e>
            <m:sub>
              <m:r>
                <m:rPr>
                  <m:nor/>
                  <m:sty m:val="p"/>
                </m:rPr>
                <m:t>risk-adjusted</m:t>
              </m:r>
            </m:sub>
          </m:sSub>
          <m:r>
            <m:rPr>
              <m:sty m:val="p"/>
            </m:rPr>
            <m:t>=</m:t>
          </m:r>
          <m:sSub>
            <m:e>
              <m:r>
                <m:t>V</m:t>
              </m:r>
            </m:e>
            <m:sub>
              <m:r>
                <m:rPr>
                  <m:nor/>
                  <m:sty m:val="p"/>
                </m:rPr>
                <m:t>verified</m:t>
              </m:r>
            </m:sub>
          </m:sSub>
          <m:r>
            <m:rPr>
              <m:sty m:val="p"/>
            </m:rPr>
            <m:t>−</m:t>
          </m:r>
          <m:sSub>
            <m:e>
              <m:r>
                <m:t>ρ</m:t>
              </m:r>
            </m:e>
            <m:sub>
              <m:r>
                <m:t>s</m:t>
              </m:r>
            </m:sub>
          </m:sSub>
          <m:sSub>
            <m:e>
              <m:r>
                <m:t>R</m:t>
              </m:r>
            </m:e>
            <m:sub>
              <m:r>
                <m:rPr>
                  <m:nor/>
                  <m:sty m:val="p"/>
                </m:rPr>
                <m:t>safety</m:t>
              </m:r>
            </m:sub>
          </m:sSub>
          <m:r>
            <m:rPr>
              <m:sty m:val="p"/>
            </m:rPr>
            <m:t>−</m:t>
          </m:r>
          <m:sSub>
            <m:e>
              <m:r>
                <m:t>ρ</m:t>
              </m:r>
            </m:e>
            <m:sub>
              <m:r>
                <m:t>l</m:t>
              </m:r>
            </m:sub>
          </m:sSub>
          <m:sSub>
            <m:e>
              <m:r>
                <m:t>R</m:t>
              </m:r>
            </m:e>
            <m:sub>
              <m:r>
                <m:rPr>
                  <m:nor/>
                  <m:sty m:val="p"/>
                </m:rPr>
                <m:t>legal</m:t>
              </m:r>
            </m:sub>
          </m:sSub>
          <m:r>
            <m:rPr>
              <m:sty m:val="p"/>
            </m:rPr>
            <m:t>−</m:t>
          </m:r>
          <m:sSub>
            <m:e>
              <m:r>
                <m:t>ρ</m:t>
              </m:r>
            </m:e>
            <m:sub>
              <m:r>
                <m:t>c</m:t>
              </m:r>
            </m:sub>
          </m:sSub>
          <m:sSub>
            <m:e>
              <m:r>
                <m:t>R</m:t>
              </m:r>
            </m:e>
            <m:sub>
              <m:r>
                <m:rPr>
                  <m:nor/>
                  <m:sty m:val="p"/>
                </m:rPr>
                <m:t>security</m:t>
              </m:r>
            </m:sub>
          </m:sSub>
          <m:r>
            <m:rPr>
              <m:sty m:val="p"/>
            </m:rPr>
            <m:t>.</m:t>
          </m:r>
        </m:oMath>
      </m:oMathPara>
    </w:p>
    <w:bookmarkEnd w:id="260"/>
    <w:bookmarkStart w:id="261" w:name="security-loss"/>
    <w:p>
      <w:pPr>
        <w:pStyle w:val="Heading2"/>
      </w:pPr>
      <w:r>
        <w:t xml:space="preserve">Security loss</w:t>
      </w:r>
    </w:p>
    <w:p>
      <w:pPr>
        <w:pStyle w:val="FirstParagraph"/>
      </w:pPr>
      <m:oMathPara>
        <m:oMathParaPr>
          <m:jc m:val="center"/>
        </m:oMathParaPr>
        <m:oMath>
          <m:sSub>
            <m:e>
              <m:r>
                <m:t>L</m:t>
              </m:r>
            </m:e>
            <m:sub>
              <m:r>
                <m:rPr>
                  <m:nor/>
                  <m:sty m:val="p"/>
                </m:rPr>
                <m:t>security</m:t>
              </m:r>
            </m:sub>
          </m:sSub>
          <m:r>
            <m:rPr>
              <m:sty m:val="p"/>
            </m:rPr>
            <m:t>=</m:t>
          </m:r>
          <m:sSub>
            <m:e>
              <m:r>
                <m:t>L</m:t>
              </m:r>
            </m:e>
            <m:sub>
              <m:r>
                <m:rPr>
                  <m:nor/>
                  <m:sty m:val="p"/>
                </m:rPr>
                <m:t>prompt-injection</m:t>
              </m:r>
            </m:sub>
          </m:sSub>
          <m:r>
            <m:rPr>
              <m:sty m:val="p"/>
            </m:rPr>
            <m:t>+</m:t>
          </m:r>
          <m:sSub>
            <m:e>
              <m:r>
                <m:t>L</m:t>
              </m:r>
            </m:e>
            <m:sub>
              <m:r>
                <m:rPr>
                  <m:nor/>
                  <m:sty m:val="p"/>
                </m:rPr>
                <m:t>tool-abuse</m:t>
              </m:r>
            </m:sub>
          </m:sSub>
          <m:r>
            <m:rPr>
              <m:sty m:val="p"/>
            </m:rPr>
            <m:t>+</m:t>
          </m:r>
          <m:sSub>
            <m:e>
              <m:r>
                <m:t>L</m:t>
              </m:r>
            </m:e>
            <m:sub>
              <m:r>
                <m:rPr>
                  <m:nor/>
                  <m:sty m:val="p"/>
                </m:rPr>
                <m:t>data-leakage</m:t>
              </m:r>
            </m:sub>
          </m:sSub>
          <m:r>
            <m:rPr>
              <m:sty m:val="p"/>
            </m:rPr>
            <m:t>+</m:t>
          </m:r>
          <m:sSub>
            <m:e>
              <m:r>
                <m:t>L</m:t>
              </m:r>
            </m:e>
            <m:sub>
              <m:r>
                <m:rPr>
                  <m:nor/>
                  <m:sty m:val="p"/>
                </m:rPr>
                <m:t>identity-misuse</m:t>
              </m:r>
            </m:sub>
          </m:sSub>
          <m:r>
            <m:rPr>
              <m:sty m:val="p"/>
            </m:rPr>
            <m:t>+</m:t>
          </m:r>
          <m:sSub>
            <m:e>
              <m:r>
                <m:t>L</m:t>
              </m:r>
            </m:e>
            <m:sub>
              <m:r>
                <m:rPr>
                  <m:nor/>
                  <m:sty m:val="p"/>
                </m:rPr>
                <m:t>goal-hijack</m:t>
              </m:r>
            </m:sub>
          </m:sSub>
          <m:r>
            <m:rPr>
              <m:sty m:val="p"/>
            </m:rPr>
            <m:t>.</m:t>
          </m:r>
        </m:oMath>
      </m:oMathPara>
    </w:p>
    <w:bookmarkEnd w:id="261"/>
    <w:bookmarkEnd w:id="262"/>
    <w:bookmarkStart w:id="277" w:name="experimental-program"/>
    <w:p>
      <w:pPr>
        <w:pStyle w:val="Heading1"/>
      </w:pPr>
      <w:r>
        <w:t xml:space="preserve">Experimental program</w:t>
      </w:r>
    </w:p>
    <w:p>
      <w:pPr>
        <w:pStyle w:val="FirstParagraph"/>
      </w:pPr>
      <w:r>
        <w:t xml:space="preserve">The experiments below are no longer merely illustrative. They should be run through the real-task demonstration gate above, reported with public traces where possible, and compared against the baseline ladder.</w:t>
      </w:r>
    </w:p>
    <w:bookmarkStart w:id="263" w:name="X0dfe13a1dd050d767d1becff59ee629f0008d52"/>
    <w:p>
      <w:pPr>
        <w:pStyle w:val="Heading2"/>
      </w:pPr>
      <w:r>
        <w:t xml:space="preserve">Experiment 1: free-energy descent versus verified work</w:t>
      </w:r>
    </w:p>
    <w:p>
      <w:pPr>
        <w:pStyle w:val="FirstParagraph"/>
      </w:pPr>
      <w:r>
        <w:rPr>
          <w:b/>
          <w:bCs/>
        </w:rPr>
        <w:t xml:space="preserve">Hypothesis.</w:t>
      </w:r>
      <w:r>
        <w:t xml:space="preserve"> </w:t>
      </w:r>
      <w:r>
        <w:t xml:space="preserve">Constellations selected by minimizing</w:t>
      </w:r>
      <w:r>
        <w:t xml:space="preserve"> </w:t>
      </w:r>
      <m:oMath>
        <m:sSub>
          <m:e>
            <m:r>
              <m:rPr>
                <m:sty m:val="p"/>
                <m:scr m:val="script"/>
              </m:rPr>
              <m:t>G</m:t>
            </m:r>
          </m:e>
          <m:sub>
            <m:r>
              <m:t>α</m:t>
            </m:r>
          </m:sub>
        </m:sSub>
      </m:oMath>
      <w:r>
        <w:t xml:space="preserve"> </w:t>
      </w:r>
      <w:r>
        <w:t xml:space="preserve">produce more verified work per compute unit than unstructured multi-agent baselines.</w:t>
      </w:r>
    </w:p>
    <w:p>
      <w:pPr>
        <w:pStyle w:val="BodyText"/>
      </w:pPr>
      <w:r>
        <w:rPr>
          <w:b/>
          <w:bCs/>
        </w:rPr>
        <w:t xml:space="preserve">Design.</w:t>
      </w:r>
      <w:r>
        <w:t xml:space="preserve"> </w:t>
      </w:r>
      <w:r>
        <w:t xml:space="preserve">Compare single-agent, unstructured multi-agent, fixed-role crew, and Hamiltonian-routed validator-gated constellations under equal model, tool, and budget constraints.</w:t>
      </w:r>
    </w:p>
    <w:p>
      <w:pPr>
        <w:pStyle w:val="BodyText"/>
      </w:pPr>
      <w:r>
        <w:rPr>
          <w:b/>
          <w:bCs/>
        </w:rPr>
        <w:t xml:space="preserve">Primary metric.</w:t>
      </w:r>
      <w:r>
        <w:t xml:space="preserve"> </w:t>
      </w:r>
      <m:oMath>
        <m:sSub>
          <m:e>
            <m:r>
              <m:t>η</m:t>
            </m:r>
          </m:e>
          <m:sub>
            <m:r>
              <m:t>α</m:t>
            </m:r>
          </m:sub>
        </m:sSub>
        <m:r>
          <m:rPr>
            <m:sty m:val="p"/>
          </m:rPr>
          <m:t>=</m:t>
        </m:r>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w:t>
      </w:r>
    </w:p>
    <w:bookmarkEnd w:id="263"/>
    <w:bookmarkStart w:id="264" w:name="experiment-2-productive-temperature-band"/>
    <w:p>
      <w:pPr>
        <w:pStyle w:val="Heading2"/>
      </w:pPr>
      <w:r>
        <w:t xml:space="preserve">Experiment 2: productive temperature band</w:t>
      </w:r>
    </w:p>
    <w:p>
      <w:pPr>
        <w:pStyle w:val="FirstParagraph"/>
      </w:pPr>
      <w:r>
        <w:rPr>
          <w:b/>
          <w:bCs/>
        </w:rPr>
        <w:t xml:space="preserve">Hypothesis.</w:t>
      </w:r>
      <w:r>
        <w:t xml:space="preserve"> </w:t>
      </w:r>
      <w:r>
        <w:t xml:space="preserve">Intermediate effective temperature maximizes risk-adjusted impact.</w:t>
      </w:r>
    </w:p>
    <w:p>
      <w:pPr>
        <w:pStyle w:val="BodyText"/>
      </w:pPr>
      <m:oMathPara>
        <m:oMathParaPr>
          <m:jc m:val="center"/>
        </m:oMathParaPr>
        <m:oMath>
          <m:sSub>
            <m:e>
              <m:r>
                <m:t>T</m:t>
              </m:r>
            </m:e>
            <m:sub>
              <m:r>
                <m:rPr>
                  <m:sty m:val="p"/>
                </m:rPr>
                <m:t>l</m:t>
              </m:r>
              <m:r>
                <m:rPr>
                  <m:sty m:val="p"/>
                </m:rPr>
                <m:t>o</m:t>
              </m:r>
              <m:r>
                <m:rPr>
                  <m:sty m:val="p"/>
                </m:rPr>
                <m:t>w</m:t>
              </m:r>
            </m:sub>
          </m:sSub>
          <m:r>
            <m:rPr>
              <m:sty m:val="p"/>
            </m:rPr>
            <m:t>⇒</m:t>
          </m:r>
          <m:r>
            <m:rPr>
              <m:nor/>
              <m:sty m:val="p"/>
            </m:rPr>
            <m:t>premature convergence</m:t>
          </m:r>
          <m:r>
            <m:rPr>
              <m:sty m:val="p"/>
            </m:rPr>
            <m:t>,</m:t>
          </m:r>
          <m:r>
            <m:t>  </m:t>
          </m:r>
          <m:sSub>
            <m:e>
              <m:r>
                <m:t>T</m:t>
              </m:r>
            </m:e>
            <m:sub>
              <m:r>
                <m:rPr>
                  <m:sty m:val="p"/>
                </m:rPr>
                <m:t>h</m:t>
              </m:r>
              <m:r>
                <m:rPr>
                  <m:sty m:val="p"/>
                </m:rPr>
                <m:t>i</m:t>
              </m:r>
              <m:r>
                <m:rPr>
                  <m:sty m:val="p"/>
                </m:rPr>
                <m:t>g</m:t>
              </m:r>
              <m:r>
                <m:rPr>
                  <m:sty m:val="p"/>
                </m:rPr>
                <m:t>h</m:t>
              </m:r>
            </m:sub>
          </m:sSub>
          <m:r>
            <m:rPr>
              <m:sty m:val="p"/>
            </m:rPr>
            <m:t>⇒</m:t>
          </m:r>
          <m:r>
            <m:rPr>
              <m:nor/>
              <m:sty m:val="p"/>
            </m:rPr>
            <m:t>coordination noise</m:t>
          </m:r>
          <m:r>
            <m:rPr>
              <m:sty m:val="p"/>
            </m:rPr>
            <m:t>,</m:t>
          </m:r>
          <m:r>
            <m:t>  </m:t>
          </m:r>
          <m:sSub>
            <m:e>
              <m:r>
                <m:t>T</m:t>
              </m:r>
            </m:e>
            <m:sub>
              <m:r>
                <m:rPr>
                  <m:sty m:val="p"/>
                </m:rPr>
                <m:t>m</m:t>
              </m:r>
              <m:r>
                <m:rPr>
                  <m:sty m:val="p"/>
                </m:rPr>
                <m:t>i</m:t>
              </m:r>
              <m:r>
                <m:rPr>
                  <m:sty m:val="p"/>
                </m:rPr>
                <m:t>d</m:t>
              </m:r>
            </m:sub>
          </m:sSub>
          <m:r>
            <m:rPr>
              <m:sty m:val="p"/>
            </m:rPr>
            <m:t>⇒</m:t>
          </m:r>
          <m:r>
            <m:rPr>
              <m:nor/>
              <m:sty m:val="p"/>
            </m:rPr>
            <m:t>productive exploration</m:t>
          </m:r>
          <m:r>
            <m:rPr>
              <m:sty m:val="p"/>
            </m:rPr>
            <m:t>.</m:t>
          </m:r>
        </m:oMath>
      </m:oMathPara>
    </w:p>
    <w:bookmarkEnd w:id="264"/>
    <w:bookmarkStart w:id="265" w:name="experiment-3-credit-assignment-fidelity"/>
    <w:p>
      <w:pPr>
        <w:pStyle w:val="Heading2"/>
      </w:pPr>
      <w:r>
        <w:t xml:space="preserve">Experiment 3: credit-assignment fidelity</w:t>
      </w:r>
    </w:p>
    <w:p>
      <w:pPr>
        <w:pStyle w:val="FirstParagraph"/>
      </w:pPr>
      <w:r>
        <w:rPr>
          <w:b/>
          <w:bCs/>
        </w:rPr>
        <w:t xml:space="preserve">Hypothesis.</w:t>
      </w:r>
      <w:r>
        <w:t xml:space="preserve"> </w:t>
      </w:r>
      <w:r>
        <w:t xml:space="preserve">Counterfactual contribution scoring improves agent selection and reduces reward capture.</w:t>
      </w:r>
    </w:p>
    <w:p>
      <w:pPr>
        <w:pStyle w:val="BodyText"/>
      </w:pPr>
      <w:r>
        <w:rPr>
          <w:b/>
          <w:bCs/>
        </w:rPr>
        <w:t xml:space="preserve">Design.</w:t>
      </w:r>
      <w:r>
        <w:t xml:space="preserve"> </w:t>
      </w:r>
      <w:r>
        <w:t xml:space="preserve">Compare team-reward settlement against counterfactual contribution settlement:</w:t>
      </w:r>
    </w:p>
    <w:p>
      <w:pPr>
        <w:pStyle w:val="BodyText"/>
      </w:pPr>
      <m:oMathPara>
        <m:oMathParaPr>
          <m:jc m:val="center"/>
        </m:oMathParaPr>
        <m:oMath>
          <m:r>
            <m:t>Δ</m:t>
          </m:r>
          <m:sSub>
            <m:e>
              <m:r>
                <m:t>r</m:t>
              </m:r>
            </m:e>
            <m:sub>
              <m:r>
                <m:t>i</m:t>
              </m:r>
            </m:sub>
          </m:sSub>
          <m:r>
            <m:rPr>
              <m:sty m:val="p"/>
            </m:rPr>
            <m:t>=</m:t>
          </m:r>
          <m:r>
            <m:rPr>
              <m:nor/>
              <m:sty m:val="p"/>
            </m:rPr>
            <m:t>team reward</m:t>
          </m:r>
          <m:r>
            <m:t> </m:t>
          </m:r>
          <m:r>
            <m:rPr>
              <m:nor/>
              <m:sty m:val="p"/>
            </m:rPr>
            <m:t>versus</m:t>
          </m:r>
          <m:r>
            <m:t> </m:t>
          </m:r>
          <m:r>
            <m:t>Δ</m:t>
          </m:r>
          <m:sSub>
            <m:e>
              <m:r>
                <m:t>r</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bookmarkEnd w:id="265"/>
    <w:bookmarkStart w:id="266" w:name="X17b5294ba7dbc784035502550cb537c46b642f7"/>
    <w:p>
      <w:pPr>
        <w:pStyle w:val="Heading2"/>
      </w:pPr>
      <w:r>
        <w:t xml:space="preserve">Experiment 4: Hamiltonian coalition routing</w:t>
      </w:r>
    </w:p>
    <w:p>
      <w:pPr>
        <w:pStyle w:val="FirstParagraph"/>
      </w:pPr>
      <w:r>
        <w:rPr>
          <w:b/>
          <w:bCs/>
        </w:rPr>
        <w:t xml:space="preserve">Hypothesis.</w:t>
      </w:r>
      <w:r>
        <w:t xml:space="preserve"> </w:t>
      </w:r>
      <w:r>
        <w:t xml:space="preserve">Learned interaction terms</w:t>
      </w:r>
      <w:r>
        <w:t xml:space="preserve"> </w:t>
      </w:r>
      <m:oMath>
        <m:sSub>
          <m:e>
            <m:r>
              <m:t>J</m:t>
            </m:r>
          </m:e>
          <m:sub>
            <m:r>
              <m:t>i</m:t>
            </m:r>
            <m:r>
              <m:t>k</m:t>
            </m:r>
          </m:sub>
        </m:sSub>
      </m:oMath>
      <w:r>
        <w:t xml:space="preserve"> </w:t>
      </w:r>
      <w:r>
        <w:t xml:space="preserve">and</w:t>
      </w:r>
      <w:r>
        <w:t xml:space="preserve"> </w:t>
      </w:r>
      <m:oMath>
        <m:sSub>
          <m:e>
            <m:r>
              <m:t>K</m:t>
            </m:r>
          </m:e>
          <m:sub>
            <m:r>
              <m:t>i</m:t>
            </m:r>
            <m:r>
              <m:t>k</m:t>
            </m:r>
            <m:r>
              <m:rPr>
                <m:sty m:val="p"/>
              </m:rPr>
              <m:t>ℓ</m:t>
            </m:r>
          </m:sub>
        </m:sSub>
      </m:oMath>
      <w:r>
        <w:t xml:space="preserve"> </w:t>
      </w:r>
      <w:r>
        <w:t xml:space="preserve">improve coalition quality over skill-only matching.</w:t>
      </w:r>
    </w:p>
    <w:bookmarkEnd w:id="266"/>
    <w:bookmarkStart w:id="267" w:name="experiment-5-validator-gated-safety"/>
    <w:p>
      <w:pPr>
        <w:pStyle w:val="Heading2"/>
      </w:pPr>
      <w:r>
        <w:t xml:space="preserve">Experiment 5: validator-gated safety</w:t>
      </w:r>
    </w:p>
    <w:p>
      <w:pPr>
        <w:pStyle w:val="FirstParagraph"/>
      </w:pPr>
      <w:r>
        <w:rPr>
          <w:b/>
          <w:bCs/>
        </w:rPr>
        <w:t xml:space="preserve">Hypothesis.</w:t>
      </w:r>
      <w:r>
        <w:t xml:space="preserve"> </w:t>
      </w:r>
      <w:r>
        <w:t xml:space="preserve">Validator gating reduces externalized risk without collapsing useful throughput when validation latency is optimized.</w:t>
      </w:r>
    </w:p>
    <w:bookmarkEnd w:id="267"/>
    <w:bookmarkStart w:id="268" w:name="experiment-6-inflow-ablation"/>
    <w:p>
      <w:pPr>
        <w:pStyle w:val="Heading2"/>
      </w:pPr>
      <w:r>
        <w:t xml:space="preserve">Experiment 6: inflow ablation</w:t>
      </w:r>
    </w:p>
    <w:p>
      <w:pPr>
        <w:pStyle w:val="FirstParagraph"/>
      </w:pPr>
      <w:r>
        <w:rPr>
          <w:b/>
          <w:bCs/>
        </w:rPr>
        <w:t xml:space="preserve">Hypothesis.</w:t>
      </w:r>
      <w:r>
        <w:t xml:space="preserve"> </w:t>
      </w:r>
      <w:r>
        <w:t xml:space="preserve">Removing or degrading one continuous inflow creates a predictable collapse mode.</w:t>
      </w:r>
    </w:p>
    <w:p>
      <w:pPr>
        <w:pStyle w:val="Compact"/>
        <w:numPr>
          <w:ilvl w:val="0"/>
          <w:numId w:val="1032"/>
        </w:numPr>
      </w:pPr>
      <w:r>
        <w:t xml:space="preserve">Compute ablation: slower loops, under-exploration.</w:t>
      </w:r>
    </w:p>
    <w:p>
      <w:pPr>
        <w:pStyle w:val="Compact"/>
        <w:numPr>
          <w:ilvl w:val="0"/>
          <w:numId w:val="1032"/>
        </w:numPr>
      </w:pPr>
      <w:r>
        <w:t xml:space="preserve">Data ablation: stale or hallucinated outputs.</w:t>
      </w:r>
    </w:p>
    <w:p>
      <w:pPr>
        <w:pStyle w:val="Compact"/>
        <w:numPr>
          <w:ilvl w:val="0"/>
          <w:numId w:val="1032"/>
        </w:numPr>
      </w:pPr>
      <w:r>
        <w:t xml:space="preserve">Task ablation: self-referential activity.</w:t>
      </w:r>
    </w:p>
    <w:p>
      <w:pPr>
        <w:pStyle w:val="Compact"/>
        <w:numPr>
          <w:ilvl w:val="0"/>
          <w:numId w:val="1032"/>
        </w:numPr>
      </w:pPr>
      <w:r>
        <w:t xml:space="preserve">Incentive ablation: low-quality drift.</w:t>
      </w:r>
    </w:p>
    <w:p>
      <w:pPr>
        <w:pStyle w:val="Compact"/>
        <w:numPr>
          <w:ilvl w:val="0"/>
          <w:numId w:val="1032"/>
        </w:numPr>
      </w:pPr>
      <w:r>
        <w:t xml:space="preserve">Feedback ablation: uncorrected error accumulation.</w:t>
      </w:r>
    </w:p>
    <w:p>
      <w:pPr>
        <w:pStyle w:val="Compact"/>
        <w:numPr>
          <w:ilvl w:val="0"/>
          <w:numId w:val="1032"/>
        </w:numPr>
      </w:pPr>
      <w:r>
        <w:t xml:space="preserve">Governance ablation: unsafe optimization.</w:t>
      </w:r>
    </w:p>
    <w:p>
      <w:pPr>
        <w:pStyle w:val="Compact"/>
        <w:numPr>
          <w:ilvl w:val="0"/>
          <w:numId w:val="1032"/>
        </w:numPr>
      </w:pPr>
      <w:r>
        <w:t xml:space="preserve">Tool ablation: low external work.</w:t>
      </w:r>
    </w:p>
    <w:bookmarkEnd w:id="268"/>
    <w:bookmarkStart w:id="269" w:name="X4191b0f612d0dd707a0dbf645595eb01bdfaf3a"/>
    <w:p>
      <w:pPr>
        <w:pStyle w:val="Heading2"/>
      </w:pPr>
      <w:r>
        <w:t xml:space="preserve">Experiment 7: real-task coordination benchmark</w:t>
      </w:r>
    </w:p>
    <w:p>
      <w:pPr>
        <w:pStyle w:val="FirstParagraph"/>
      </w:pPr>
      <w:r>
        <w:rPr>
          <w:b/>
          <w:bCs/>
        </w:rPr>
        <w:t xml:space="preserve">Hypothesis.</w:t>
      </w:r>
      <w:r>
        <w:t xml:space="preserve"> </w:t>
      </w:r>
      <w:r>
        <w:t xml:space="preserve">Hamiltonian-routed, validator-gated constellations outperform single agents, unstructured swarms, and static crews on real tasks when measured by risk-adjusted verified work rather than raw completion count.</w:t>
      </w:r>
    </w:p>
    <w:p>
      <w:pPr>
        <w:pStyle w:val="BodyText"/>
      </w:pPr>
      <w:r>
        <w:rPr>
          <w:b/>
          <w:bCs/>
        </w:rPr>
        <w:t xml:space="preserve">Design.</w:t>
      </w:r>
      <w:r>
        <w:t xml:space="preserve"> </w:t>
      </w:r>
      <w:r>
        <w:t xml:space="preserve">Run B0-B3 over SWE-bench Verified, GAIA, OSWorld, BrowserGym/WorkArena/WebArena,</w:t>
      </w:r>
      <w:r>
        <w:t xml:space="preserve"> </w:t>
      </w:r>
      <m:oMath>
        <m:r>
          <m:t>τ</m:t>
        </m:r>
      </m:oMath>
      <w:r>
        <w:t xml:space="preserve">-bench/ST-WebAgentBench, scientific workflows, and AGI Jobs-style tasks.</w:t>
      </w:r>
    </w:p>
    <w:p>
      <w:pPr>
        <w:pStyle w:val="BodyText"/>
      </w:pPr>
      <w:r>
        <w:rPr>
          <w:b/>
          <w:bCs/>
        </w:rPr>
        <w:t xml:space="preserve">Primary metric.</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Secondary metrics.</w:t>
      </w:r>
      <w:r>
        <w:t xml:space="preserve"> </w:t>
      </w:r>
      <w:r>
        <w:t xml:space="preserve">Solved tasks per dollar, solved tasks per wall-clock hour, coordination overhead ratio, validator precision/recall, safety incident rate, rollback success rate, and reproducibility of evidence bundles.</w:t>
      </w:r>
    </w:p>
    <w:bookmarkEnd w:id="269"/>
    <w:bookmarkStart w:id="270" w:name="experiment-8-scalability-curve"/>
    <w:p>
      <w:pPr>
        <w:pStyle w:val="Heading2"/>
      </w:pPr>
      <w:r>
        <w:t xml:space="preserve">Experiment 8: scalability curve</w:t>
      </w:r>
    </w:p>
    <w:p>
      <w:pPr>
        <w:pStyle w:val="FirstParagraph"/>
      </w:pPr>
      <w:r>
        <w:rPr>
          <w:b/>
          <w:bCs/>
        </w:rPr>
        <w:t xml:space="preserve">Hypothesis.</w:t>
      </w:r>
      <w:r>
        <w:t xml:space="preserve"> </w:t>
      </w:r>
      <w:r>
        <w:t xml:space="preserve">The AGI ALPHA routing policy reaches a higher throughput/cost frontier than naive parallelism.</w:t>
      </w:r>
    </w:p>
    <w:p>
      <w:pPr>
        <w:pStyle w:val="BodyText"/>
      </w:pPr>
      <w:r>
        <w:rPr>
          <w:b/>
          <w:bCs/>
        </w:rPr>
        <w:t xml:space="preserve">Design.</w:t>
      </w:r>
      <w:r>
        <w:t xml:space="preserve"> </w:t>
      </w:r>
      <w:r>
        <w:t xml:space="preserve">Vary</w:t>
      </w:r>
      <w:r>
        <w:t xml:space="preserve"> </w:t>
      </w:r>
      <m:oMath>
        <m:r>
          <m:t>N</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on the same task distribution. Measure whether added agents increase verified work or merely increase communication and duplicate labor.</w:t>
      </w:r>
    </w:p>
    <w:p>
      <w:pPr>
        <w:pStyle w:val="BodyText"/>
      </w:pPr>
      <m:oMathPara>
        <m:oMathParaPr>
          <m:jc m:val="center"/>
        </m:oMathParaPr>
        <m:oMath>
          <m:r>
            <m:rPr>
              <m:sty m:val="p"/>
            </m:rPr>
            <m:t>s</m:t>
          </m:r>
          <m:r>
            <m:rPr>
              <m:sty m:val="p"/>
            </m:rPr>
            <m:t>c</m:t>
          </m:r>
          <m:r>
            <m:rPr>
              <m:sty m:val="p"/>
            </m:rPr>
            <m:t>a</m:t>
          </m:r>
          <m:r>
            <m:rPr>
              <m:sty m:val="p"/>
            </m:rPr>
            <m:t>l</m:t>
          </m:r>
          <m:r>
            <m:rPr>
              <m:sty m:val="p"/>
            </m:rPr>
            <m:t>i</m:t>
          </m:r>
          <m:r>
            <m:rPr>
              <m:sty m:val="p"/>
            </m:rPr>
            <m:t>n</m:t>
          </m:r>
          <m:r>
            <m:rPr>
              <m:sty m:val="p"/>
            </m:rPr>
            <m:t>g</m:t>
          </m:r>
          <m:r>
            <m:rPr>
              <m:sty m:val="p"/>
            </m:rPr>
            <m:t> </m:t>
          </m:r>
          <m:r>
            <m:rPr>
              <m:sty m:val="p"/>
            </m:rPr>
            <m:t>g</m:t>
          </m:r>
          <m:r>
            <m:rPr>
              <m:sty m:val="p"/>
            </m:rPr>
            <m:t>a</m:t>
          </m:r>
          <m:r>
            <m:rPr>
              <m:sty m:val="p"/>
            </m:rPr>
            <m:t>i</m:t>
          </m:r>
          <m:r>
            <m:rPr>
              <m:sty m:val="p"/>
            </m:rPr>
            <m:t>n</m:t>
          </m:r>
          <m:d>
            <m:dPr>
              <m:begChr m:val="("/>
              <m:endChr m:val=")"/>
              <m:sepChr m:val=""/>
              <m:grow/>
            </m:dPr>
            <m:e>
              <m:r>
                <m:t>N</m:t>
              </m:r>
            </m:e>
          </m:d>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N</m:t>
                  </m:r>
                </m:e>
              </m:d>
            </m:num>
            <m:den>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1</m:t>
                  </m:r>
                </m:e>
              </m:d>
            </m:den>
          </m:f>
          <m:r>
            <m:rPr>
              <m:sty m:val="p"/>
            </m:rPr>
            <m:t>⋅</m:t>
          </m:r>
          <m:f>
            <m:fPr>
              <m:type m:val="bar"/>
            </m:fPr>
            <m:num>
              <m:r>
                <m:t>C</m:t>
              </m:r>
              <m:d>
                <m:dPr>
                  <m:begChr m:val="("/>
                  <m:endChr m:val=")"/>
                  <m:sepChr m:val=""/>
                  <m:grow/>
                </m:dPr>
                <m:e>
                  <m:r>
                    <m:t>1</m:t>
                  </m:r>
                </m:e>
              </m:d>
            </m:num>
            <m:den>
              <m:r>
                <m:t>C</m:t>
              </m:r>
              <m:d>
                <m:dPr>
                  <m:begChr m:val="("/>
                  <m:endChr m:val=")"/>
                  <m:sepChr m:val=""/>
                  <m:grow/>
                </m:dPr>
                <m:e>
                  <m:r>
                    <m:t>N</m:t>
                  </m:r>
                </m:e>
              </m:d>
            </m:den>
          </m:f>
          <m:r>
            <m:rPr>
              <m:sty m:val="p"/>
            </m:rPr>
            <m:t>.</m:t>
          </m:r>
        </m:oMath>
      </m:oMathPara>
    </w:p>
    <w:bookmarkEnd w:id="270"/>
    <w:bookmarkStart w:id="271" w:name="experiment-9-safety-stress-test"/>
    <w:p>
      <w:pPr>
        <w:pStyle w:val="Heading2"/>
      </w:pPr>
      <w:r>
        <w:t xml:space="preserve">Experiment 9: safety stress test</w:t>
      </w:r>
    </w:p>
    <w:p>
      <w:pPr>
        <w:pStyle w:val="FirstParagraph"/>
      </w:pPr>
      <w:r>
        <w:rPr>
          <w:b/>
          <w:bCs/>
        </w:rPr>
        <w:t xml:space="preserve">Hypothesis.</w:t>
      </w:r>
      <w:r>
        <w:t xml:space="preserve"> </w:t>
      </w:r>
      <w:r>
        <w:t xml:space="preserve">Validator gating and least-privilege tool control prevent unsafe action without collapsing task success.</w:t>
      </w:r>
    </w:p>
    <w:p>
      <w:pPr>
        <w:pStyle w:val="BodyText"/>
      </w:pPr>
      <w:r>
        <w:rPr>
          <w:b/>
          <w:bCs/>
        </w:rPr>
        <w:t xml:space="preserve">Design.</w:t>
      </w:r>
      <w:r>
        <w:t xml:space="preserve"> </w:t>
      </w:r>
      <w:r>
        <w:t xml:space="preserve">Inject adversarial tasks, prompt-injection content, conflicting user requests, malicious web pages, unsafe API calls, and privacy-sensitive inputs. Compare blocked-action rate, false positives, false negatives, and task recovery.</w:t>
      </w:r>
    </w:p>
    <w:bookmarkEnd w:id="271"/>
    <w:bookmarkStart w:id="272" w:name="X21190cd138afeb17dfa169621391c855d6c85fc"/>
    <w:p>
      <w:pPr>
        <w:pStyle w:val="Heading2"/>
      </w:pPr>
      <w:r>
        <w:t xml:space="preserve">Experiment 10: Scientific Discovery Closed-Loop Benchmark</w:t>
      </w:r>
    </w:p>
    <w:p>
      <w:pPr>
        <w:pStyle w:val="FirstParagraph"/>
      </w:pPr>
      <w:r>
        <w:rPr>
          <w:b/>
          <w:bCs/>
        </w:rPr>
        <w:t xml:space="preserve">Hypothesis.</w:t>
      </w:r>
      <w:r>
        <w:t xml:space="preserve"> </w:t>
      </w:r>
      <w:r>
        <w:t xml:space="preserve">AGI ALPHA’s Build-Test-Compress-Evolve Control Plane can improve scientific or engineering artifacts over repeated validator-gated cycles more efficiently than a single-agent baseline, an unstructured swarm, or a fixed workflow.</w:t>
      </w:r>
    </w:p>
    <w:p>
      <w:pPr>
        <w:pStyle w:val="BodyText"/>
      </w:pPr>
      <w:r>
        <w:rPr>
          <w:b/>
          <w:bCs/>
        </w:rPr>
        <w:t xml:space="preserve">Tasks.</w:t>
      </w:r>
      <w:r>
        <w:t xml:space="preserve"> </w:t>
      </w:r>
      <w:r>
        <w:t xml:space="preserve">Optimize a molecule, protein, material, algorithm, simulation, or software workflow. Each task must specify an external validator such as a test suite, simulation proxy, formal check, reproducibility check, expert review, wet-lab result, or delayed real-world outcome.</w:t>
      </w:r>
    </w:p>
    <w:p>
      <w:pPr>
        <w:pStyle w:val="BodyText"/>
      </w:pPr>
      <w:r>
        <w:rPr>
          <w:b/>
          <w:bCs/>
        </w:rPr>
        <w:t xml:space="preserve">Protocol.</w:t>
      </w:r>
      <w:r>
        <w:t xml:space="preserve"> </w:t>
      </w:r>
      <w:r>
        <w:t xml:space="preserve">Run B0/B1/B2/B3 under identical budgets. Each system receives the same task manifest and must produce an evidence bundle for every cycle. The AGI ALPHA condition is promoted only if it improves verified value per dollar/token/hour while maintaining zero critical safety incidents and lower or equal coordination overhead.</w:t>
      </w:r>
    </w:p>
    <w:p>
      <w:pPr>
        <w:pStyle w:val="BodyText"/>
      </w:pPr>
      <w:r>
        <w:rPr>
          <w:b/>
          <w:bCs/>
        </w:rPr>
        <w:t xml:space="preserve">Metrics.</w:t>
      </w:r>
      <w:r>
        <w:t xml:space="preserve"> </w:t>
      </w:r>
      <w:r>
        <w:t xml:space="preserve">Use verified improvement per cost, novelty subject to validity, number of cycles to first improvement, reproducibility, validator precision/recall, safety incidents, and compression quality of learned rules.</w:t>
      </w:r>
    </w:p>
    <w:bookmarkEnd w:id="272"/>
    <w:bookmarkStart w:id="273" w:name="experiment-11-coordinator-sota-benchmark"/>
    <w:p>
      <w:pPr>
        <w:pStyle w:val="Heading2"/>
      </w:pPr>
      <w:r>
        <w:t xml:space="preserve">Experiment 11: Coordinator SOTA Benchmark</w:t>
      </w:r>
    </w:p>
    <w:p>
      <w:pPr>
        <w:pStyle w:val="FirstParagraph"/>
      </w:pPr>
      <w:r>
        <w:rPr>
          <w:b/>
          <w:bCs/>
        </w:rPr>
        <w:t xml:space="preserve">Hypothesis.</w:t>
      </w:r>
      <w:r>
        <w:t xml:space="preserve"> </w:t>
      </w:r>
      <w:r>
        <w:t xml:space="preserve">A proof-conditioned AGI ALPHA router can outperform single-agent, fixed-workflow, unstructured-swarm, Conductor-style, and TRINITY-style baselines when all systems operate under equal model, tool, validator, and budget constraints.</w:t>
      </w:r>
    </w:p>
    <w:p>
      <w:pPr>
        <w:pStyle w:val="BodyText"/>
      </w:pPr>
      <w:r>
        <w:rPr>
          <w:b/>
          <w:bCs/>
        </w:rPr>
        <w:t xml:space="preserve">Conditions.</w:t>
      </w:r>
    </w:p>
    <w:p>
      <w:pPr>
        <w:pStyle w:val="Compact"/>
        <w:numPr>
          <w:ilvl w:val="0"/>
          <w:numId w:val="1033"/>
        </w:numPr>
      </w:pPr>
      <w:r>
        <w:t xml:space="preserve">B0: single strongest agent.</w:t>
      </w:r>
    </w:p>
    <w:p>
      <w:pPr>
        <w:pStyle w:val="Compact"/>
        <w:numPr>
          <w:ilvl w:val="0"/>
          <w:numId w:val="1033"/>
        </w:numPr>
      </w:pPr>
      <w:r>
        <w:t xml:space="preserve">B1: fixed workflow.</w:t>
      </w:r>
    </w:p>
    <w:p>
      <w:pPr>
        <w:pStyle w:val="Compact"/>
        <w:numPr>
          <w:ilvl w:val="0"/>
          <w:numId w:val="1033"/>
        </w:numPr>
      </w:pPr>
      <w:r>
        <w:t xml:space="preserve">B2: unstructured swarm.</w:t>
      </w:r>
    </w:p>
    <w:p>
      <w:pPr>
        <w:pStyle w:val="Compact"/>
        <w:numPr>
          <w:ilvl w:val="0"/>
          <w:numId w:val="1033"/>
        </w:numPr>
      </w:pPr>
      <w:r>
        <w:t xml:space="preserve">B3: Conductor-style natural-language workflow coordinator.</w:t>
      </w:r>
    </w:p>
    <w:p>
      <w:pPr>
        <w:pStyle w:val="Compact"/>
        <w:numPr>
          <w:ilvl w:val="0"/>
          <w:numId w:val="1033"/>
        </w:numPr>
      </w:pPr>
      <w:r>
        <w:t xml:space="preserve">B4: TRINITY-style lightweight role coordinator.</w:t>
      </w:r>
    </w:p>
    <w:p>
      <w:pPr>
        <w:pStyle w:val="Compact"/>
        <w:numPr>
          <w:ilvl w:val="0"/>
          <w:numId w:val="1033"/>
        </w:numPr>
      </w:pPr>
      <w:r>
        <w:t xml:space="preserve">B5: AGI ALPHA proof-conditioned router.</w:t>
      </w:r>
    </w:p>
    <w:p>
      <w:pPr>
        <w:pStyle w:val="FirstParagraph"/>
      </w:pPr>
      <w:r>
        <w:rPr>
          <w:b/>
          <w:bCs/>
        </w:rPr>
        <w:t xml:space="preserve">Task families.</w:t>
      </w:r>
      <w:r>
        <w:t xml:space="preserve"> </w:t>
      </w:r>
      <w:r>
        <w:t xml:space="preserve">LiveCodeBench, BigCodeBench, SWE-bench Verified, GAIA,</w:t>
      </w:r>
      <w:r>
        <w:t xml:space="preserve"> </w:t>
      </w:r>
      <m:oMath>
        <m:r>
          <m:t>τ</m:t>
        </m:r>
      </m:oMath>
      <w:r>
        <w:t xml:space="preserve">-bench /</w:t>
      </w:r>
      <w:r>
        <w:t xml:space="preserve"> </w:t>
      </w:r>
      <m:oMath>
        <m:sSup>
          <m:e>
            <m:r>
              <m:t>τ</m:t>
            </m:r>
          </m:e>
          <m:sup>
            <m:r>
              <m:t>2</m:t>
            </m:r>
          </m:sup>
        </m:sSup>
      </m:oMath>
      <w:r>
        <w:t xml:space="preserve">-bench, BrowserGym / OSWorld / WorkArena, scientific workflow tasks, and AGI Jobs protocol-native tasks.</w:t>
      </w:r>
    </w:p>
    <w:p>
      <w:pPr>
        <w:pStyle w:val="BodyText"/>
      </w:pPr>
      <w:r>
        <w:rPr>
          <w:b/>
          <w:bCs/>
        </w:rPr>
        <w:t xml:space="preserve">Metrics.</w:t>
      </w:r>
      <w:r>
        <w:t xml:space="preserve"> </w:t>
      </w:r>
      <w:r>
        <w:t xml:space="preserve">Task success, verified work per dollar, verified work per token, wall-clock latency, coordination overhead, number of agent calls, false acceptance rate, critical safety violations, validator precision/recall, evidence-bundle reproducibility, routing improvement over time, and</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Promotion rule.</w:t>
      </w:r>
      <w:r>
        <w:t xml:space="preserve"> </w:t>
      </w:r>
      <w:r>
        <w:t xml:space="preserve">B5 is promoted only if it beats every baseline under equal model/tool/budget constraints, produces reproducible evidence bundles, and records zero critical safety violations. If B5 wins only by spending more compute, using more tools, or relaxing validator gates, the result is not accepted as a coordination win.</w:t>
      </w:r>
    </w:p>
    <w:p>
      <w:pPr>
        <w:pStyle w:val="BodyText"/>
      </w:pPr>
      <w:r>
        <w:rPr>
          <w:b/>
          <w:bCs/>
        </w:rPr>
        <w:t xml:space="preserve">Required ablations.</w:t>
      </w:r>
    </w:p>
    <w:p>
      <w:pPr>
        <w:pStyle w:val="Compact"/>
        <w:numPr>
          <w:ilvl w:val="0"/>
          <w:numId w:val="1034"/>
        </w:numPr>
      </w:pPr>
      <w:r>
        <w:t xml:space="preserve">no learned router;</w:t>
      </w:r>
    </w:p>
    <w:p>
      <w:pPr>
        <w:pStyle w:val="Compact"/>
        <w:numPr>
          <w:ilvl w:val="0"/>
          <w:numId w:val="1034"/>
        </w:numPr>
      </w:pPr>
      <w:r>
        <w:t xml:space="preserve">no subtask synthesis;</w:t>
      </w:r>
    </w:p>
    <w:p>
      <w:pPr>
        <w:pStyle w:val="Compact"/>
        <w:numPr>
          <w:ilvl w:val="0"/>
          <w:numId w:val="1034"/>
        </w:numPr>
      </w:pPr>
      <w:r>
        <w:t xml:space="preserve">no access graph;</w:t>
      </w:r>
    </w:p>
    <w:p>
      <w:pPr>
        <w:pStyle w:val="Compact"/>
        <w:numPr>
          <w:ilvl w:val="0"/>
          <w:numId w:val="1034"/>
        </w:numPr>
      </w:pPr>
      <w:r>
        <w:t xml:space="preserve">no role assignment;</w:t>
      </w:r>
    </w:p>
    <w:p>
      <w:pPr>
        <w:pStyle w:val="Compact"/>
        <w:numPr>
          <w:ilvl w:val="0"/>
          <w:numId w:val="1034"/>
        </w:numPr>
      </w:pPr>
      <w:r>
        <w:t xml:space="preserve">no verifier role;</w:t>
      </w:r>
    </w:p>
    <w:p>
      <w:pPr>
        <w:pStyle w:val="Compact"/>
        <w:numPr>
          <w:ilvl w:val="0"/>
          <w:numId w:val="1034"/>
        </w:numPr>
      </w:pPr>
      <w:r>
        <w:t xml:space="preserve">no evidence memory;</w:t>
      </w:r>
    </w:p>
    <w:p>
      <w:pPr>
        <w:pStyle w:val="Compact"/>
        <w:numPr>
          <w:ilvl w:val="0"/>
          <w:numId w:val="1034"/>
        </w:numPr>
      </w:pPr>
      <w:r>
        <w:t xml:space="preserve">no validator gate;</w:t>
      </w:r>
    </w:p>
    <w:p>
      <w:pPr>
        <w:pStyle w:val="Compact"/>
        <w:numPr>
          <w:ilvl w:val="0"/>
          <w:numId w:val="1034"/>
        </w:numPr>
      </w:pPr>
      <w:r>
        <w:t xml:space="preserve">no recursive audit routing;</w:t>
      </w:r>
    </w:p>
    <w:p>
      <w:pPr>
        <w:pStyle w:val="Compact"/>
        <w:numPr>
          <w:ilvl w:val="0"/>
          <w:numId w:val="1034"/>
        </w:numPr>
      </w:pPr>
      <w:r>
        <w:t xml:space="preserve">no worker-pool randomization;</w:t>
      </w:r>
    </w:p>
    <w:p>
      <w:pPr>
        <w:pStyle w:val="Compact"/>
        <w:numPr>
          <w:ilvl w:val="0"/>
          <w:numId w:val="1034"/>
        </w:numPr>
      </w:pPr>
      <w:r>
        <w:t xml:space="preserve">no tool-risk constraints;</w:t>
      </w:r>
    </w:p>
    <w:p>
      <w:pPr>
        <w:pStyle w:val="Compact"/>
        <w:numPr>
          <w:ilvl w:val="0"/>
          <w:numId w:val="1034"/>
        </w:numPr>
      </w:pPr>
      <w:r>
        <w:t xml:space="preserve">no settlement/reputation update.</w:t>
      </w:r>
    </w:p>
    <w:p>
      <w:pPr>
        <w:pStyle w:val="FirstParagraph"/>
      </w:pPr>
      <w:r>
        <w:t xml:space="preserve">Each ablation must report not only task score but also cost, latency, coordination overhead, false acceptance, safety incidents, and replayability of the evidence bundle.</w:t>
      </w:r>
    </w:p>
    <w:bookmarkEnd w:id="273"/>
    <w:bookmarkStart w:id="274" w:name="X47a564e16606997873a557cdc559f27045891fd"/>
    <w:p>
      <w:pPr>
        <w:pStyle w:val="Heading2"/>
      </w:pPr>
      <w:r>
        <w:t xml:space="preserve">Experiment 12: Experience-Grounded Learning Benchmark</w:t>
      </w:r>
    </w:p>
    <w:p>
      <w:pPr>
        <w:pStyle w:val="FirstParagraph"/>
      </w:pPr>
      <w:r>
        <w:rPr>
          <w:b/>
          <w:bCs/>
        </w:rPr>
        <w:t xml:space="preserve">Hypothesis.</w:t>
      </w:r>
      <w:r>
        <w:t xml:space="preserve"> </w:t>
      </w:r>
      <w:r>
        <w:t xml:space="preserve">AGI ALPHA with Sovereign Experience Streams, Grounded Reward Ledger, world-model planning, and temporal options improves verified work and safety over repeated cycles more effectively than systems that solve tasks as isolated episodes.</w:t>
      </w:r>
    </w:p>
    <w:p>
      <w:pPr>
        <w:pStyle w:val="BodyText"/>
      </w:pPr>
      <w:r>
        <w:rPr>
          <w:b/>
          <w:bCs/>
        </w:rPr>
        <w:t xml:space="preserve">Protocol.</w:t>
      </w:r>
      <w:r>
        <w:t xml:space="preserve"> </w:t>
      </w:r>
      <w:r>
        <w:t xml:space="preserve">Run each condition on task families over multiple cycles rather than isolated one-shot tasks. Tasks may include software repair, scientific workflow design, benchmark execution, web/desktop tool use, policy-bound API interaction, simulation improvement, and AGI Jobs protocol-native missions. The system must show whether accumulated experience improves future verified 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No memory / no experience.</w:t>
            </w:r>
          </w:p>
        </w:tc>
      </w:tr>
      <w:tr>
        <w:tc>
          <w:tcPr/>
          <w:p>
            <w:pPr>
              <w:pStyle w:val="Compact"/>
              <w:jc w:val="left"/>
            </w:pPr>
            <w:r>
              <w:t xml:space="preserve">B1</w:t>
            </w:r>
          </w:p>
        </w:tc>
        <w:tc>
          <w:tcPr/>
          <w:p>
            <w:pPr>
              <w:pStyle w:val="Compact"/>
              <w:jc w:val="left"/>
            </w:pPr>
            <w:r>
              <w:t xml:space="preserve">Static workflow.</w:t>
            </w:r>
          </w:p>
        </w:tc>
      </w:tr>
      <w:tr>
        <w:tc>
          <w:tcPr/>
          <w:p>
            <w:pPr>
              <w:pStyle w:val="Compact"/>
              <w:jc w:val="left"/>
            </w:pPr>
            <w:r>
              <w:t xml:space="preserve">B2</w:t>
            </w:r>
          </w:p>
        </w:tc>
        <w:tc>
          <w:tcPr/>
          <w:p>
            <w:pPr>
              <w:pStyle w:val="Compact"/>
              <w:jc w:val="left"/>
            </w:pPr>
            <w:r>
              <w:t xml:space="preserve">Single agent with memory.</w:t>
            </w:r>
          </w:p>
        </w:tc>
      </w:tr>
      <w:tr>
        <w:tc>
          <w:tcPr/>
          <w:p>
            <w:pPr>
              <w:pStyle w:val="Compact"/>
              <w:jc w:val="left"/>
            </w:pPr>
            <w:r>
              <w:t xml:space="preserve">B3</w:t>
            </w:r>
          </w:p>
        </w:tc>
        <w:tc>
          <w:tcPr/>
          <w:p>
            <w:pPr>
              <w:pStyle w:val="Compact"/>
              <w:jc w:val="left"/>
            </w:pPr>
            <w:r>
              <w:t xml:space="preserve">Conductor-style natural-language workflow coordinator.</w:t>
            </w:r>
          </w:p>
        </w:tc>
      </w:tr>
      <w:tr>
        <w:tc>
          <w:tcPr/>
          <w:p>
            <w:pPr>
              <w:pStyle w:val="Compact"/>
              <w:jc w:val="left"/>
            </w:pPr>
            <w:r>
              <w:t xml:space="preserve">B4</w:t>
            </w:r>
          </w:p>
        </w:tc>
        <w:tc>
          <w:tcPr/>
          <w:p>
            <w:pPr>
              <w:pStyle w:val="Compact"/>
              <w:jc w:val="left"/>
            </w:pPr>
            <w:r>
              <w:t xml:space="preserve">TRINITY-style lightweight role coordinator.</w:t>
            </w:r>
          </w:p>
        </w:tc>
      </w:tr>
      <w:tr>
        <w:tc>
          <w:tcPr/>
          <w:p>
            <w:pPr>
              <w:pStyle w:val="Compact"/>
              <w:jc w:val="left"/>
            </w:pPr>
            <w:r>
              <w:t xml:space="preserve">B5</w:t>
            </w:r>
          </w:p>
        </w:tc>
        <w:tc>
          <w:tcPr/>
          <w:p>
            <w:pPr>
              <w:pStyle w:val="Compact"/>
              <w:jc w:val="left"/>
            </w:pPr>
            <w:r>
              <w:t xml:space="preserve">AGI ALPHA with evidence bundles only.</w:t>
            </w:r>
          </w:p>
        </w:tc>
      </w:tr>
      <w:tr>
        <w:tc>
          <w:tcPr/>
          <w:p>
            <w:pPr>
              <w:pStyle w:val="Compact"/>
              <w:jc w:val="left"/>
            </w:pPr>
            <w:r>
              <w:t xml:space="preserve">B6</w:t>
            </w:r>
          </w:p>
        </w:tc>
        <w:tc>
          <w:tcPr/>
          <w:p>
            <w:pPr>
              <w:pStyle w:val="Compact"/>
              <w:jc w:val="left"/>
            </w:pPr>
            <w:r>
              <w:t xml:space="preserve">AGI ALPHA with experience streams, grounded reward ledger, world-model planning, and temporal option registry.</w:t>
            </w:r>
          </w:p>
        </w:tc>
      </w:tr>
    </w:tbl>
    <w:p>
      <w:pPr>
        <w:pStyle w:val="BodyText"/>
      </w:pPr>
      <w:r>
        <w:rPr>
          <w:b/>
          <w:bCs/>
        </w:rPr>
        <w:t xml:space="preserve">Metrics.</w:t>
      </w:r>
      <w:r>
        <w:t xml:space="preserve"> </w:t>
      </w:r>
      <w:r>
        <w:t xml:space="preserve">Improvement per cycle, delayed outcome accuracy, reward calibration, world-model prediction error, verified work per cost, safety incidents, reward-hacking attempts, generalization to new tasks, experience reuse rate, temporal option success rate, and</w:t>
      </w:r>
      <w:r>
        <w:t xml:space="preserve"> </w:t>
      </w:r>
      <m:oMath>
        <m:sSub>
          <m:e>
            <m:r>
              <m:t>D</m:t>
            </m:r>
          </m:e>
          <m:sub>
            <m:r>
              <m:t>r</m:t>
            </m:r>
            <m:r>
              <m:t>e</m:t>
            </m:r>
            <m:r>
              <m:t>a</m:t>
            </m:r>
            <m:r>
              <m:t>l</m:t>
            </m:r>
          </m:sub>
        </m:sSub>
      </m:oMath>
      <w:r>
        <w:t xml:space="preserve"> </w:t>
      </w:r>
      <w:r>
        <w:t xml:space="preserve">over time.</w:t>
      </w:r>
    </w:p>
    <w:p>
      <w:pPr>
        <w:pStyle w:val="BodyText"/>
      </w:pPr>
      <w:r>
        <w:rPr>
          <w:b/>
          <w:bCs/>
        </w:rPr>
        <w:t xml:space="preserve">Promotion rule.</w:t>
      </w:r>
      <w:r>
        <w:t xml:space="preserve"> </w:t>
      </w:r>
      <w:r>
        <w:t xml:space="preserve">B6 is promoted only if it improves verified work and safety over time under equal budgets, without increasing critical violations or reward hacking, and with reproducible experience streams and evidence bundles. If B6 wins only by spending more, relaxing validators, ignoring delayed outcomes, or absorbing unsafe traces into memory, the result is rejected.</w:t>
      </w:r>
    </w:p>
    <w:bookmarkEnd w:id="274"/>
    <w:bookmarkStart w:id="275" w:name="Xd0f90297c8255b77e54827be856159d2c95dc44"/>
    <w:p>
      <w:pPr>
        <w:pStyle w:val="Heading2"/>
      </w:pPr>
      <w:r>
        <w:t xml:space="preserve">Experiment 13: Planning with Learned Organizational Models Benchmark</w:t>
      </w:r>
    </w:p>
    <w:p>
      <w:pPr>
        <w:pStyle w:val="FirstParagraph"/>
      </w:pPr>
      <w:r>
        <w:rPr>
          <w:b/>
          <w:bCs/>
        </w:rPr>
        <w:t xml:space="preserve">Hypothesis.</w:t>
      </w:r>
      <w:r>
        <w:t xml:space="preserve"> </w:t>
      </w:r>
      <w:r>
        <w:t xml:space="preserve">A ProofZero planner improves routing by using value-relevant latent organizational models and bounded tree search over work actions while preserving validator-gated safety and reproducibility.</w:t>
      </w:r>
    </w:p>
    <w:p>
      <w:pPr>
        <w:pStyle w:val="BodyText"/>
      </w:pPr>
      <w:r>
        <w:rPr>
          <w:b/>
          <w:bCs/>
        </w:rPr>
        <w:t xml:space="preserve">Conditions.</w:t>
      </w:r>
    </w:p>
    <w:p>
      <w:pPr>
        <w:pStyle w:val="Compact"/>
        <w:numPr>
          <w:ilvl w:val="0"/>
          <w:numId w:val="1035"/>
        </w:numPr>
      </w:pPr>
      <w:r>
        <w:t xml:space="preserve">B0: single strongest agent.</w:t>
      </w:r>
    </w:p>
    <w:p>
      <w:pPr>
        <w:pStyle w:val="Compact"/>
        <w:numPr>
          <w:ilvl w:val="0"/>
          <w:numId w:val="1035"/>
        </w:numPr>
      </w:pPr>
      <w:r>
        <w:t xml:space="preserve">B1: fixed workflow.</w:t>
      </w:r>
    </w:p>
    <w:p>
      <w:pPr>
        <w:pStyle w:val="Compact"/>
        <w:numPr>
          <w:ilvl w:val="0"/>
          <w:numId w:val="1035"/>
        </w:numPr>
      </w:pPr>
      <w:r>
        <w:t xml:space="preserve">B2: heuristic Hamiltonian router.</w:t>
      </w:r>
    </w:p>
    <w:p>
      <w:pPr>
        <w:pStyle w:val="Compact"/>
        <w:numPr>
          <w:ilvl w:val="0"/>
          <w:numId w:val="1035"/>
        </w:numPr>
      </w:pPr>
      <w:r>
        <w:t xml:space="preserve">B3: learned router without search.</w:t>
      </w:r>
    </w:p>
    <w:p>
      <w:pPr>
        <w:pStyle w:val="Compact"/>
        <w:numPr>
          <w:ilvl w:val="0"/>
          <w:numId w:val="1035"/>
        </w:numPr>
      </w:pPr>
      <w:r>
        <w:t xml:space="preserve">B4: learned world model without tree search.</w:t>
      </w:r>
    </w:p>
    <w:p>
      <w:pPr>
        <w:pStyle w:val="Compact"/>
        <w:numPr>
          <w:ilvl w:val="0"/>
          <w:numId w:val="1035"/>
        </w:numPr>
      </w:pPr>
      <w:r>
        <w:t xml:space="preserve">B5: AGI ALPHA-native ProofZero planner.</w:t>
      </w:r>
    </w:p>
    <w:p>
      <w:pPr>
        <w:pStyle w:val="FirstParagraph"/>
      </w:pPr>
      <w:r>
        <w:rPr>
          <w:b/>
          <w:bCs/>
        </w:rPr>
        <w:t xml:space="preserve">Task families.</w:t>
      </w:r>
      <w:r>
        <w:t xml:space="preserve"> </w:t>
      </w:r>
      <w:r>
        <w:t xml:space="preserve">SWE-bench Verified, GAIA, BrowserGym / OSWorld /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precision/recall, false acceptance, critical safety violations, search-policy improvement</w:t>
      </w:r>
      <w:r>
        <w:t xml:space="preserve"> </w:t>
      </w:r>
      <m:oMath>
        <m:sSub>
          <m:e>
            <m:r>
              <m:t>Δ</m:t>
            </m:r>
          </m:e>
          <m:sub>
            <m:r>
              <m:t>s</m:t>
            </m:r>
            <m:r>
              <m:t>e</m:t>
            </m:r>
            <m:r>
              <m:t>a</m:t>
            </m:r>
            <m:r>
              <m:t>r</m:t>
            </m:r>
            <m:r>
              <m:t>c</m:t>
            </m:r>
            <m:r>
              <m:t>h</m:t>
            </m:r>
          </m:sub>
        </m:sSub>
      </m:oMath>
      <w:r>
        <w:t xml:space="preserve">, planning-depth scaling</w:t>
      </w:r>
      <w:r>
        <w:t xml:space="preserve"> </w:t>
      </w:r>
      <m:oMath>
        <m:sSub>
          <m:e>
            <m:r>
              <m:t>D</m:t>
            </m:r>
          </m:e>
          <m:sub>
            <m:r>
              <m:t>r</m:t>
            </m:r>
            <m:r>
              <m:t>e</m:t>
            </m:r>
            <m:r>
              <m:t>a</m:t>
            </m:r>
            <m:r>
              <m:t>l</m:t>
            </m:r>
          </m:sub>
        </m:sSub>
        <m:d>
          <m:dPr>
            <m:begChr m:val="("/>
            <m:endChr m:val=")"/>
            <m:sepChr m:val=""/>
            <m:grow/>
          </m:dPr>
          <m:e>
            <m:r>
              <m:t>K</m:t>
            </m:r>
          </m:e>
        </m:d>
      </m:oMath>
      <w:r>
        <w:t xml:space="preserve">, plateau depth, Evidence Reanalyze gain, delayed-outcome prediction error, cost-risk-value calibration, latent-state decision predictiveness, latent-state compression efficiency, safety probeability, and evidence-bundle reproducibility.</w:t>
      </w:r>
    </w:p>
    <w:p>
      <w:pPr>
        <w:pStyle w:val="BodyText"/>
      </w:pPr>
      <w:r>
        <w:rPr>
          <w:b/>
          <w:bCs/>
        </w:rPr>
        <w:t xml:space="preserve">Promotion rule.</w:t>
      </w:r>
      <w:r>
        <w:t xml:space="preserve"> </w:t>
      </w:r>
      <w:r>
        <w:t xml:space="preserve">B5 is promoted only if it beats all baselines under equal model/tool/budget constraints, demonstrates</w:t>
      </w:r>
      <w:r>
        <w:t xml:space="preserve"> </w:t>
      </w:r>
      <m:oMath>
        <m:sSub>
          <m:e>
            <m:r>
              <m:t>Δ</m:t>
            </m:r>
          </m:e>
          <m:sub>
            <m:r>
              <m:t>s</m:t>
            </m:r>
            <m:r>
              <m:t>e</m:t>
            </m:r>
            <m:r>
              <m:t>a</m:t>
            </m:r>
            <m:r>
              <m:t>r</m:t>
            </m:r>
            <m:r>
              <m:t>c</m:t>
            </m:r>
            <m:r>
              <m:t>h</m:t>
            </m:r>
          </m:sub>
        </m:sSub>
        <m:r>
          <m:rPr>
            <m:sty m:val="p"/>
          </m:rPr>
          <m:t>&gt;</m:t>
        </m:r>
        <m:r>
          <m:t>0</m:t>
        </m:r>
      </m:oMath>
      <w:r>
        <w:t xml:space="preserve"> </w:t>
      </w:r>
      <w:r>
        <w:t xml:space="preserve">against the base router, improves with planning depth up to a measurable plateau, improves from Evidence Reanalyze without reward hacking, passes latent-state diagnostics, and records zero critical safety violations. If it wins by spending more compute, relaxing validators, ignoring safety penalties, absorbing unsafe traces into production policy, or optimizing an unprobeable latent state, the result is rejected.</w:t>
      </w:r>
    </w:p>
    <w:p>
      <w:pPr>
        <w:pStyle w:val="BodyText"/>
      </w:pPr>
      <w:r>
        <w:rPr>
          <w:b/>
          <w:bCs/>
        </w:rPr>
        <w:t xml:space="preserve">Required ablations.</w:t>
      </w:r>
      <w:r>
        <w:t xml:space="preserve"> </w:t>
      </w:r>
      <w:r>
        <w:t xml:space="preserve">No latent evidence dynamics; no validator-aware tree planning; no search-improved routing target; no cost-risk-value backup; no Evidence Reanalyze; no quarantine before reanalyze; no tool-permission constraint; no delayed-outcome target; no validator-risk head; no budgeted search-depth schedule.</w:t>
      </w:r>
    </w:p>
    <w:bookmarkEnd w:id="275"/>
    <w:bookmarkStart w:id="276" w:name="X5337cd934d70d1fc09567021ea56af6d37537f4"/>
    <w:p>
      <w:pPr>
        <w:pStyle w:val="Heading2"/>
      </w:pPr>
      <w:r>
        <w:t xml:space="preserve">Experiment 27: Full-Stack Kardashev-Aligned Flywheel Stress Test</w:t>
      </w:r>
    </w:p>
    <w:p>
      <w:pPr>
        <w:pStyle w:val="FirstParagraph"/>
      </w:pPr>
      <w:r>
        <w:rPr>
          <w:b/>
          <w:bCs/>
        </w:rPr>
        <w:t xml:space="preserve">Hypothesis.</w:t>
      </w:r>
      <w:r>
        <w:t xml:space="preserve"> </w:t>
      </w:r>
      <w:r>
        <w:t xml:space="preserve">The full AGI ALPHA system creates more reusable, safe, diverse, validator-gated, process-integral, subversion-resistant, compounding capability than all ablated variants, and those capabilities measurably improve capital, compute, infrastructure, science, or useful-energy proxies.</w:t>
      </w:r>
    </w:p>
    <w:p>
      <w:pPr>
        <w:pStyle w:val="BodyText"/>
      </w:pPr>
      <w:r>
        <w:rPr>
          <w:b/>
          <w:bCs/>
        </w:rPr>
        <w:t xml:space="preserve">Conditions.</w:t>
      </w:r>
    </w:p>
    <w:p>
      <w:pPr>
        <w:pStyle w:val="Compact"/>
        <w:numPr>
          <w:ilvl w:val="0"/>
          <w:numId w:val="1036"/>
        </w:numPr>
      </w:pPr>
      <w:r>
        <w:t xml:space="preserve">B0: single strongest model.</w:t>
      </w:r>
    </w:p>
    <w:p>
      <w:pPr>
        <w:pStyle w:val="Compact"/>
        <w:numPr>
          <w:ilvl w:val="0"/>
          <w:numId w:val="1036"/>
        </w:numPr>
      </w:pPr>
      <w:r>
        <w:t xml:space="preserve">B1: fixed workflow.</w:t>
      </w:r>
    </w:p>
    <w:p>
      <w:pPr>
        <w:pStyle w:val="Compact"/>
        <w:numPr>
          <w:ilvl w:val="0"/>
          <w:numId w:val="1036"/>
        </w:numPr>
      </w:pPr>
      <w:r>
        <w:t xml:space="preserve">B2: unstructured swarm.</w:t>
      </w:r>
    </w:p>
    <w:p>
      <w:pPr>
        <w:pStyle w:val="Compact"/>
        <w:numPr>
          <w:ilvl w:val="0"/>
          <w:numId w:val="1036"/>
        </w:numPr>
      </w:pPr>
      <w:r>
        <w:t xml:space="preserve">B3: learned coordinator.</w:t>
      </w:r>
    </w:p>
    <w:p>
      <w:pPr>
        <w:pStyle w:val="Compact"/>
        <w:numPr>
          <w:ilvl w:val="0"/>
          <w:numId w:val="1036"/>
        </w:numPr>
      </w:pPr>
      <w:r>
        <w:t xml:space="preserve">B4: experience-grounded router.</w:t>
      </w:r>
    </w:p>
    <w:p>
      <w:pPr>
        <w:pStyle w:val="Compact"/>
        <w:numPr>
          <w:ilvl w:val="0"/>
          <w:numId w:val="1036"/>
        </w:numPr>
      </w:pPr>
      <w:r>
        <w:t xml:space="preserve">B5: ProofZero planner.</w:t>
      </w:r>
    </w:p>
    <w:p>
      <w:pPr>
        <w:pStyle w:val="Compact"/>
        <w:numPr>
          <w:ilvl w:val="0"/>
          <w:numId w:val="1036"/>
        </w:numPr>
      </w:pPr>
      <w:r>
        <w:t xml:space="preserve">B6: SEAE without subversion/process/diversity/value-capture additions.</w:t>
      </w:r>
    </w:p>
    <w:p>
      <w:pPr>
        <w:pStyle w:val="Compact"/>
        <w:numPr>
          <w:ilvl w:val="0"/>
          <w:numId w:val="1036"/>
        </w:numPr>
      </w:pPr>
      <w:r>
        <w:t xml:space="preserve">B7: full AGI ALPHA with subversion-resistant validation, process-resolved validation, proof-native workbench, capability package library, diversity-preserving frontier, tiered validator council, agent economy simulation sandbox, and value-capture/reinvestment layer.</w:t>
      </w:r>
    </w:p>
    <w:p>
      <w:pPr>
        <w:pStyle w:val="FirstParagraph"/>
      </w:pPr>
      <w:r>
        <w:rPr>
          <w:b/>
          <w:bCs/>
        </w:rPr>
        <w:t xml:space="preserve">Task families.</w:t>
      </w:r>
    </w:p>
    <w:p>
      <w:pPr>
        <w:pStyle w:val="Compact"/>
        <w:numPr>
          <w:ilvl w:val="0"/>
          <w:numId w:val="1037"/>
        </w:numPr>
      </w:pPr>
      <w:r>
        <w:t xml:space="preserve">Software systems that reduce operational cost or improve automation reliability.</w:t>
      </w:r>
    </w:p>
    <w:p>
      <w:pPr>
        <w:pStyle w:val="Compact"/>
        <w:numPr>
          <w:ilvl w:val="0"/>
          <w:numId w:val="1037"/>
        </w:numPr>
      </w:pPr>
      <w:r>
        <w:t xml:space="preserve">Scientific workflows that generate validated hypotheses, simulations, or experimental designs.</w:t>
      </w:r>
    </w:p>
    <w:p>
      <w:pPr>
        <w:pStyle w:val="Compact"/>
        <w:numPr>
          <w:ilvl w:val="0"/>
          <w:numId w:val="1037"/>
        </w:numPr>
      </w:pPr>
      <w:r>
        <w:t xml:space="preserve">Infrastructure planning tasks involving compute, energy, robotics, logistics, laboratories, or manufacturing.</w:t>
      </w:r>
    </w:p>
    <w:p>
      <w:pPr>
        <w:pStyle w:val="Compact"/>
        <w:numPr>
          <w:ilvl w:val="0"/>
          <w:numId w:val="1037"/>
        </w:numPr>
      </w:pPr>
      <w:r>
        <w:t xml:space="preserve">Market-design tasks involving allocation, auctions, settlement, reputation, risk, and permeability.</w:t>
      </w:r>
    </w:p>
    <w:p>
      <w:pPr>
        <w:pStyle w:val="Compact"/>
        <w:numPr>
          <w:ilvl w:val="0"/>
          <w:numId w:val="1037"/>
        </w:numPr>
      </w:pPr>
      <w:r>
        <w:t xml:space="preserve">Agent-improvement tasks evaluated by lineage metaproductivity.</w:t>
      </w:r>
    </w:p>
    <w:p>
      <w:pPr>
        <w:pStyle w:val="Compact"/>
        <w:numPr>
          <w:ilvl w:val="0"/>
          <w:numId w:val="1037"/>
        </w:numPr>
      </w:pPr>
      <w:r>
        <w:t xml:space="preserve">Synthetic curriculum tasks that generate harder future tasks.</w:t>
      </w:r>
    </w:p>
    <w:p>
      <w:pPr>
        <w:pStyle w:val="Compact"/>
        <w:numPr>
          <w:ilvl w:val="0"/>
          <w:numId w:val="1037"/>
        </w:numPr>
      </w:pPr>
      <w:r>
        <w:t xml:space="preserve">Energy-adjacent tasks: data-center efficiency, grid planning, storage optimization, materials discovery, robotics deployment planning, or compute/energy scheduling.</w:t>
      </w:r>
    </w:p>
    <w:p>
      <w:pPr>
        <w:pStyle w:val="Compact"/>
        <w:numPr>
          <w:ilvl w:val="0"/>
          <w:numId w:val="1037"/>
        </w:numPr>
      </w:pPr>
      <w:r>
        <w:t xml:space="preserve">Capital-allocation tasks: which verified capabilities should be sold, retained, reinvested, licensed, or sandboxed.</w:t>
      </w:r>
    </w:p>
    <w:p>
      <w:pPr>
        <w:pStyle w:val="FirstParagraph"/>
      </w:pPr>
      <w:r>
        <w:rPr>
          <w:b/>
          <w:bCs/>
        </w:rPr>
        <w:t xml:space="preserve">Metrics.</w:t>
      </w:r>
      <w:r>
        <w:t xml:space="preserve"> </w:t>
      </w:r>
      <w:r>
        <w:t xml:space="preserve">Verified work per dollar/token/hour; reusable capability creation rate; capital formation proxy</w:t>
      </w:r>
      <w:r>
        <w:t xml:space="preserve"> </w:t>
      </w:r>
      <m:oMath>
        <m:sSub>
          <m:e>
            <m:r>
              <m:t>K</m:t>
            </m:r>
          </m:e>
          <m:sub>
            <m:r>
              <m:rPr>
                <m:sty m:val="p"/>
              </m:rPr>
              <m:t>g</m:t>
            </m:r>
            <m:r>
              <m:rPr>
                <m:sty m:val="p"/>
              </m:rPr>
              <m:t>a</m:t>
            </m:r>
            <m:r>
              <m:rPr>
                <m:sty m:val="p"/>
              </m:rPr>
              <m:t>i</m:t>
            </m:r>
            <m:r>
              <m:rPr>
                <m:sty m:val="p"/>
              </m:rPr>
              <m:t>n</m:t>
            </m:r>
          </m:sub>
        </m:sSub>
      </m:oMath>
      <w:r>
        <w:t xml:space="preserve">; reinvestment efficiency</w:t>
      </w:r>
      <w:r>
        <w:t xml:space="preserve"> </w:t>
      </w:r>
      <m:oMath>
        <m:sSub>
          <m:e>
            <m:r>
              <m:t>η</m:t>
            </m:r>
          </m:e>
          <m:sub>
            <m:r>
              <m:rPr>
                <m:sty m:val="p"/>
              </m:rPr>
              <m:t>r</m:t>
            </m:r>
            <m:r>
              <m:rPr>
                <m:sty m:val="p"/>
              </m:rPr>
              <m:t>e</m:t>
            </m:r>
            <m:r>
              <m:rPr>
                <m:sty m:val="p"/>
              </m:rPr>
              <m:t>i</m:t>
            </m:r>
            <m:r>
              <m:rPr>
                <m:sty m:val="p"/>
              </m:rPr>
              <m:t>n</m:t>
            </m:r>
            <m:r>
              <m:rPr>
                <m:sty m:val="p"/>
              </m:rPr>
              <m:t>v</m:t>
            </m:r>
            <m:r>
              <m:rPr>
                <m:sty m:val="p"/>
              </m:rPr>
              <m:t>e</m:t>
            </m:r>
            <m:r>
              <m:rPr>
                <m:sty m:val="p"/>
              </m:rPr>
              <m:t>s</m:t>
            </m:r>
            <m:r>
              <m:rPr>
                <m:sty m:val="p"/>
              </m:rPr>
              <m:t>t</m:t>
            </m:r>
          </m:sub>
        </m:sSub>
      </m:oMath>
      <w:r>
        <w:t xml:space="preserve">; compute capacity gain; useful-energy/infrastructure contribution; scientific throughput; process integrity; subversion catch rate; false acceptance; safety incidents; lineage metaproductivity; archive diversity; capability reuse rate; cost reduction over cycles; delayed outcome accuracy; market stability; collusion/Sybil resistance; human escalation rate; evidence-bundle reproducibility;</w:t>
      </w:r>
      <w:r>
        <w:t xml:space="preserve"> </w:t>
      </w:r>
      <m:oMath>
        <m:sSub>
          <m:e>
            <m:r>
              <m:t>D</m:t>
            </m:r>
          </m:e>
          <m:sub>
            <m:r>
              <m:rPr>
                <m:sty m:val="p"/>
              </m:rPr>
              <m:t>c</m:t>
            </m:r>
            <m:r>
              <m:rPr>
                <m:sty m:val="p"/>
              </m:rPr>
              <m:t>i</m:t>
            </m:r>
            <m:r>
              <m:rPr>
                <m:sty m:val="p"/>
              </m:rPr>
              <m:t>v</m:t>
            </m:r>
            <m:r>
              <m:rPr>
                <m:sty m:val="p"/>
              </m:rPr>
              <m:t>+</m:t>
            </m:r>
          </m:sub>
        </m:sSub>
      </m:oMath>
      <w:r>
        <w:t xml:space="preserve">; and</w:t>
      </w:r>
      <w:r>
        <w:t xml:space="preserve"> </w:t>
      </w:r>
      <m:oMath>
        <m:r>
          <m:t>K</m:t>
        </m:r>
        <m:sSub>
          <m:e>
            <m:r>
              <m:t>2</m:t>
            </m:r>
          </m:e>
          <m:sub>
            <m:r>
              <m:rPr>
                <m:sty m:val="p"/>
              </m:rPr>
              <m:t>p</m:t>
            </m:r>
            <m:r>
              <m:rPr>
                <m:sty m:val="p"/>
              </m:rPr>
              <m:t>r</m:t>
            </m:r>
            <m:r>
              <m:rPr>
                <m:sty m:val="p"/>
              </m:rPr>
              <m:t>o</m:t>
            </m:r>
            <m:r>
              <m:rPr>
                <m:sty m:val="p"/>
              </m:rPr>
              <m:t>x</m:t>
            </m:r>
            <m:r>
              <m:rPr>
                <m:sty m:val="p"/>
              </m:rPr>
              <m:t>y</m:t>
            </m:r>
          </m:sub>
        </m:sSub>
      </m:oMath>
      <w:r>
        <w:t xml:space="preserve">.</w:t>
      </w:r>
    </w:p>
    <w:p>
      <w:pPr>
        <w:pStyle w:val="BodyText"/>
      </w:pPr>
      <w:r>
        <w:rPr>
          <w:b/>
          <w:bCs/>
        </w:rPr>
        <w:t xml:space="preserve">Promotion rule.</w:t>
      </w:r>
      <w:r>
        <w:t xml:space="preserve"> </w:t>
      </w:r>
      <w:r>
        <w:t xml:space="preserve">B7 is promoted only if it produces more reusable verified capability than every baseline under equal budgets, while maintaining zero critical safety violations, reproducible evidence bundles, lower long-run cost per verified output, higher process integrity, better subversion resistance, stronger capability reuse, measurable capital/reinvestment gains, and measurable improvement over repeated cycles. If B7 wins by relaxing validators, hiding human labor, ignoring delayed outcomes, increasing systemic risk, producing unreplayable traces, or increasing harmful concentration, the claim is rejected.</w:t>
      </w:r>
    </w:p>
    <w:bookmarkEnd w:id="276"/>
    <w:bookmarkEnd w:id="277"/>
    <w:bookmarkStart w:id="278" w:name="Xbacd856f3feac907b837f7c39d6567ea7598af3"/>
    <w:p>
      <w:pPr>
        <w:pStyle w:val="Heading1"/>
      </w:pPr>
      <w:r>
        <w:t xml:space="preserve">Formal proposition: α-AGI Ascension as bounded dissipative intelligence</w:t>
      </w:r>
    </w:p>
    <w:p>
      <w:pPr>
        <w:pStyle w:val="FirstParagraph"/>
      </w:pPr>
      <w:r>
        <w:t xml:space="preserve">A large-scale multi-agent system enters an α-AGI Ascension regime when:</w:t>
      </w:r>
    </w:p>
    <w:p>
      <w:pPr>
        <w:pStyle w:val="Compact"/>
        <w:numPr>
          <w:ilvl w:val="0"/>
          <w:numId w:val="1038"/>
        </w:numPr>
      </w:pPr>
      <w:r>
        <w:t xml:space="preserve">it is open to continuous inflows of compute, data, tasks, incentives, feedback, governance, and tools;</w:t>
      </w:r>
    </w:p>
    <w:p>
      <w:pPr>
        <w:pStyle w:val="Compact"/>
        <w:numPr>
          <w:ilvl w:val="0"/>
          <w:numId w:val="1038"/>
        </w:numPr>
      </w:pPr>
      <w:r>
        <w:t xml:space="preserve">it maintains non-equilibrium organization through specialization and coalition formation;</w:t>
      </w:r>
    </w:p>
    <w:p>
      <w:pPr>
        <w:pStyle w:val="Compact"/>
        <w:numPr>
          <w:ilvl w:val="0"/>
          <w:numId w:val="1038"/>
        </w:numPr>
      </w:pPr>
      <w:r>
        <w:t xml:space="preserve">it converts inflows into externally validated work;</w:t>
      </w:r>
    </w:p>
    <w:p>
      <w:pPr>
        <w:pStyle w:val="Compact"/>
        <w:numPr>
          <w:ilvl w:val="0"/>
          <w:numId w:val="1038"/>
        </w:numPr>
      </w:pPr>
      <w:r>
        <w:t xml:space="preserve">it dissipates failed search, latency, and redundant computation;</w:t>
      </w:r>
    </w:p>
    <w:p>
      <w:pPr>
        <w:pStyle w:val="Compact"/>
        <w:numPr>
          <w:ilvl w:val="0"/>
          <w:numId w:val="1038"/>
        </w:numPr>
      </w:pPr>
      <w:r>
        <w:t xml:space="preserve">it updates memory, reputation, and routing from validation outcomes;</w:t>
      </w:r>
    </w:p>
    <w:p>
      <w:pPr>
        <w:pStyle w:val="Compact"/>
        <w:numPr>
          <w:ilvl w:val="0"/>
          <w:numId w:val="1038"/>
        </w:numPr>
      </w:pPr>
      <w:r>
        <w:t xml:space="preserve">it bounds risk through governance, permissions, and validators.</w:t>
      </w:r>
    </w:p>
    <w:p>
      <w:pPr>
        <w:pStyle w:val="FirstParagraph"/>
      </w:pPr>
      <w:r>
        <w:t xml:space="preserve">Formally:</w:t>
      </w:r>
    </w:p>
    <w:p>
      <w:pPr>
        <w:pStyle w:val="BodyText"/>
      </w:pPr>
      <m:oMathPara>
        <m:oMathParaPr>
          <m:jc m:val="center"/>
        </m:oMathParaPr>
        <m:oMath>
          <m:r>
            <m:t>α</m:t>
          </m:r>
          <m:r>
            <m:rPr>
              <m:nor/>
              <m:sty m:val="p"/>
            </m:rPr>
            <m:t>-Ascension</m:t>
          </m:r>
          <m:r>
            <m:rPr>
              <m:sty m:val="p"/>
            </m:rPr>
            <m:t>⇔</m:t>
          </m:r>
          <m:d>
            <m:dPr>
              <m:begChr m:val="{"/>
              <m:endChr m:val=""/>
              <m:sepChr m:val=""/>
              <m:grow/>
            </m:dPr>
            <m:e>
              <m:m>
                <m:mPr>
                  <m:baseJc m:val="center"/>
                  <m:plcHide m:val="on"/>
                  <m:mcs>
                    <m:mc>
                      <m:mcPr>
                        <m:mcJc m:val="left"/>
                        <m:count m:val="1"/>
                      </m:mcPr>
                    </m:mc>
                  </m:mcs>
                </m:mPr>
                <m:mr>
                  <m:e>
                    <m:sSub>
                      <m:e>
                        <m:acc>
                          <m:accPr>
                            <m:chr m:val="̇"/>
                          </m:accPr>
                          <m:e>
                            <m:r>
                              <m:t>E</m:t>
                            </m:r>
                          </m:e>
                        </m:acc>
                      </m:e>
                      <m:sub>
                        <m:r>
                          <m:rPr>
                            <m:nor/>
                            <m:sty m:val="p"/>
                          </m:rPr>
                          <m:t>in</m:t>
                        </m:r>
                      </m:sub>
                    </m:sSub>
                    <m:r>
                      <m:rPr>
                        <m:sty m:val="p"/>
                      </m:rPr>
                      <m:t>&gt;</m:t>
                    </m:r>
                    <m:r>
                      <m:t>0</m:t>
                    </m:r>
                  </m:e>
                </m:mr>
                <m:mr>
                  <m:e>
                    <m:sSub>
                      <m:e>
                        <m:acc>
                          <m:accPr>
                            <m:chr m:val="̇"/>
                          </m:accPr>
                          <m:e>
                            <m:r>
                              <m:t>W</m:t>
                            </m:r>
                          </m:e>
                        </m:acc>
                      </m:e>
                      <m:sub>
                        <m:r>
                          <m:rPr>
                            <m:nor/>
                            <m:sty m:val="p"/>
                          </m:rPr>
                          <m:t>verified</m:t>
                        </m:r>
                      </m:sub>
                    </m:sSub>
                    <m:r>
                      <m:rPr>
                        <m:sty m:val="p"/>
                      </m:rPr>
                      <m:t>&gt;</m:t>
                    </m:r>
                    <m:r>
                      <m:t>0</m:t>
                    </m:r>
                  </m:e>
                </m:mr>
                <m:mr>
                  <m:e>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e>
                </m:mr>
                <m:mr>
                  <m:e>
                    <m:sSub>
                      <m:e>
                        <m:r>
                          <m:t>R</m:t>
                        </m:r>
                      </m:e>
                      <m:sub>
                        <m:r>
                          <m:rPr>
                            <m:nor/>
                            <m:sty m:val="p"/>
                          </m:rPr>
                          <m:t>safety</m:t>
                        </m:r>
                      </m:sub>
                    </m:sSub>
                    <m:r>
                      <m:rPr>
                        <m:sty m:val="p"/>
                      </m:rPr>
                      <m:t>≤</m:t>
                    </m:r>
                    <m:sSub>
                      <m:e>
                        <m:r>
                          <m:t>R</m:t>
                        </m:r>
                      </m:e>
                      <m:sub>
                        <m:r>
                          <m:rPr>
                            <m:sty m:val="p"/>
                          </m:rPr>
                          <m:t>max</m:t>
                        </m:r>
                      </m:sub>
                    </m:sSub>
                  </m:e>
                </m:mr>
                <m:mr>
                  <m:e>
                    <m:f>
                      <m:fPr>
                        <m:type m:val="bar"/>
                      </m:fPr>
                      <m:num>
                        <m:r>
                          <m:t>d</m:t>
                        </m:r>
                        <m:sSub>
                          <m:e>
                            <m:r>
                              <m:rPr>
                                <m:sty m:val="p"/>
                                <m:scr m:val="script"/>
                              </m:rPr>
                              <m:t>G</m:t>
                            </m:r>
                          </m:e>
                          <m:sub>
                            <m:r>
                              <m:t>α</m:t>
                            </m:r>
                          </m:sub>
                        </m:sSub>
                      </m:num>
                      <m:den>
                        <m:r>
                          <m:t>d</m:t>
                        </m:r>
                        <m:r>
                          <m:t>t</m:t>
                        </m:r>
                      </m:den>
                    </m:f>
                    <m:r>
                      <m:rPr>
                        <m:sty m:val="p"/>
                      </m:rPr>
                      <m:t>&lt;</m:t>
                    </m:r>
                    <m:r>
                      <m:t>0</m:t>
                    </m:r>
                  </m:e>
                </m:mr>
                <m:mr>
                  <m:e>
                    <m:sSub>
                      <m:e>
                        <m:r>
                          <m:t>F</m:t>
                        </m:r>
                      </m:e>
                      <m:sub>
                        <m:r>
                          <m:rPr>
                            <m:nor/>
                            <m:sty m:val="p"/>
                          </m:rPr>
                          <m:t>credit</m:t>
                        </m:r>
                      </m:sub>
                    </m:sSub>
                    <m:r>
                      <m:rPr>
                        <m:sty m:val="p"/>
                      </m:rPr>
                      <m:t>→</m:t>
                    </m:r>
                    <m:r>
                      <m:t>1</m:t>
                    </m:r>
                    <m:r>
                      <m:rPr>
                        <m:sty m:val="p"/>
                      </m:rPr>
                      <m:t>.</m:t>
                    </m:r>
                  </m:e>
                </m:mr>
              </m:m>
            </m:e>
          </m:d>
        </m:oMath>
      </m:oMathPara>
    </w:p>
    <w:p>
      <w:pPr>
        <w:pStyle w:val="FirstParagraph"/>
      </w:pPr>
      <w:r>
        <w:t xml:space="preserve">This is the precise sense in which AGI ALPHA can be said to bring α-AGI Ascension to life.</w:t>
      </w:r>
    </w:p>
    <w:bookmarkEnd w:id="278"/>
    <w:bookmarkStart w:id="279" w:name="discussion"/>
    <w:p>
      <w:pPr>
        <w:pStyle w:val="Heading1"/>
      </w:pPr>
      <w:r>
        <w:t xml:space="preserve">Discussion</w:t>
      </w:r>
    </w:p>
    <w:p>
      <w:pPr>
        <w:pStyle w:val="FirstParagraph"/>
      </w:pPr>
      <w:r>
        <w:t xml:space="preserve">The framework should be read as disciplined analogy plus testable engineering. The physical compute layer is literally thermodynamic: electrical energy is consumed, processors dissipate heat, and networks/storage impose physical constraints. The coordination layer is formal:</w:t>
      </w:r>
      <w:r>
        <w:t xml:space="preserve"> </w:t>
      </w:r>
      <m:oMath>
        <m:sSub>
          <m:e>
            <m:r>
              <m:rPr>
                <m:sty m:val="p"/>
                <m:scr m:val="script"/>
              </m:rPr>
              <m:t>G</m:t>
            </m:r>
          </m:e>
          <m:sub>
            <m:r>
              <m:t>α</m:t>
            </m:r>
          </m:sub>
        </m:sSub>
      </m:oMath>
      <w:r>
        <w:t xml:space="preserve"> </w:t>
      </w:r>
      <w:r>
        <w:t xml:space="preserve">is not chemical Gibbs energy, but a useful state functional over cost, risk, value, and exploration.</w:t>
      </w:r>
    </w:p>
    <w:p>
      <w:pPr>
        <w:pStyle w:val="BodyText"/>
      </w:pPr>
      <w:r>
        <w:t xml:space="preserve">The statistical-physics view is useful because large agent swarms are ensemble systems. It is often impossible to inspect every message or decision, but possible to measure macro-observables: entropy, risk, verified output, coalition stability, validator latency, and credit fidelity.</w:t>
      </w:r>
    </w:p>
    <w:p>
      <w:pPr>
        <w:pStyle w:val="BodyText"/>
      </w:pPr>
      <w:r>
        <w:t xml:space="preserve">The Hamiltonian view is useful because interacting learners can cycle. Purely strategic dynamics may orbit around equilibria without producing useful work. The missing ingredient is dissipation into validated artifacts. α-AGI should not merely think, debate, or strategize; it should settle into proof-producing trajectories.</w:t>
      </w:r>
    </w:p>
    <w:p>
      <w:pPr>
        <w:pStyle w:val="BodyText"/>
      </w:pPr>
      <w:r>
        <w:t xml:space="preserve">The game-theoretic view is useful because local incentives determine global structure. If reward follows verbosity, agents become verbose. If reward follows proof, agents become proof-seeking. If reward follows unsafe speed, agents become unsafe. Mechanism design is therefore not an economic add-on; it is part of the physics of the swarm.</w:t>
      </w:r>
    </w:p>
    <w:bookmarkEnd w:id="279"/>
    <w:bookmarkStart w:id="280" w:name="limitations"/>
    <w:p>
      <w:pPr>
        <w:pStyle w:val="Heading1"/>
      </w:pPr>
      <w:r>
        <w:t xml:space="preserve">Limitations</w:t>
      </w:r>
    </w:p>
    <w:p>
      <w:pPr>
        <w:pStyle w:val="FirstParagraph"/>
      </w:pPr>
      <w:r>
        <w:t xml:space="preserve">This paper has several limitations.</w:t>
      </w:r>
    </w:p>
    <w:p>
      <w:pPr>
        <w:pStyle w:val="Compact"/>
        <w:numPr>
          <w:ilvl w:val="0"/>
          <w:numId w:val="1039"/>
        </w:numPr>
      </w:pPr>
      <m:oMath>
        <m:sSub>
          <m:e>
            <m:r>
              <m:rPr>
                <m:sty m:val="p"/>
                <m:scr m:val="script"/>
              </m:rPr>
              <m:t>G</m:t>
            </m:r>
          </m:e>
          <m:sub>
            <m:r>
              <m:t>α</m:t>
            </m:r>
          </m:sub>
        </m:sSub>
      </m:oMath>
      <w:r>
        <w:t xml:space="preserve"> </w:t>
      </w:r>
      <w:r>
        <w:t xml:space="preserve">is an engineered objective, not a natural thermodynamic state variable.</w:t>
      </w:r>
    </w:p>
    <w:p>
      <w:pPr>
        <w:pStyle w:val="Compact"/>
        <w:numPr>
          <w:ilvl w:val="0"/>
          <w:numId w:val="1039"/>
        </w:numPr>
      </w:pPr>
      <w:r>
        <w:t xml:space="preserve">Hamiltonian parameters must be learned, estimated, or manually specified.</w:t>
      </w:r>
    </w:p>
    <w:p>
      <w:pPr>
        <w:pStyle w:val="Compact"/>
        <w:numPr>
          <w:ilvl w:val="0"/>
          <w:numId w:val="1039"/>
        </w:numPr>
      </w:pPr>
      <w:r>
        <w:t xml:space="preserve">Validators may become bottlenecks, attack targets, or sources of bias.</w:t>
      </w:r>
    </w:p>
    <w:p>
      <w:pPr>
        <w:pStyle w:val="Compact"/>
        <w:numPr>
          <w:ilvl w:val="0"/>
          <w:numId w:val="1039"/>
        </w:numPr>
      </w:pPr>
      <w:r>
        <w:t xml:space="preserve">Counterfactual credit assignment is approximate and can be gamed.</w:t>
      </w:r>
    </w:p>
    <w:p>
      <w:pPr>
        <w:pStyle w:val="Compact"/>
        <w:numPr>
          <w:ilvl w:val="0"/>
          <w:numId w:val="1039"/>
        </w:numPr>
      </w:pPr>
      <w:r>
        <w:t xml:space="preserve">Multi-agent communication creates privacy, security, collusion, and hallucination risks.</w:t>
      </w:r>
    </w:p>
    <w:p>
      <w:pPr>
        <w:pStyle w:val="Compact"/>
        <w:numPr>
          <w:ilvl w:val="0"/>
          <w:numId w:val="1039"/>
        </w:numPr>
      </w:pPr>
      <w:r>
        <w:t xml:space="preserve">“</w:t>
      </w:r>
      <w:r>
        <w:t xml:space="preserve">Maximum impact</w:t>
      </w:r>
      <w:r>
        <w:t xml:space="preserve">”</w:t>
      </w:r>
      <w:r>
        <w:t xml:space="preserve"> </w:t>
      </w:r>
      <w:r>
        <w:t xml:space="preserve">is a normative target and cannot be defined by throughput, profit, or autonomy alone.</w:t>
      </w:r>
    </w:p>
    <w:p>
      <w:pPr>
        <w:pStyle w:val="Compact"/>
        <w:numPr>
          <w:ilvl w:val="0"/>
          <w:numId w:val="1039"/>
        </w:numPr>
      </w:pPr>
      <w:r>
        <w:t xml:space="preserve">Empirical claims require benchmark results, deployment traces, and independent audits; without these, the paper should claim a demonstration protocol rather than measured superiority.</w:t>
      </w:r>
    </w:p>
    <w:bookmarkEnd w:id="280"/>
    <w:bookmarkStart w:id="281" w:name="conclusion"/>
    <w:p>
      <w:pPr>
        <w:pStyle w:val="Heading1"/>
      </w:pPr>
      <w:r>
        <w:t xml:space="preserve">Conclusion</w:t>
      </w:r>
    </w:p>
    <w:p>
      <w:pPr>
        <w:pStyle w:val="FirstParagraph"/>
      </w:pPr>
      <w:r>
        <w:t xml:space="preserve">AGI ALPHA is not a chatbot, not an ordinary automation platform, and not an unconstrained autonomy claim. It is a commercially independent, validator-gated, subversion-resistant, experience-grounded, planning-capable, sovereign evolutionary intelligence-organization substrate whose purpose is to convert verified machine labor into reusable capability, capital formation, infrastructure, compute, science, useful energy, and stronger future work.</w:t>
      </w:r>
    </w:p>
    <w:p>
      <w:pPr>
        <w:pStyle w:val="BodyText"/>
      </w:pPr>
      <w:r>
        <w:t xml:space="preserve">The Kardashev Type II vision is therefore not treated as a slogan or present achievement. It is the asymptotic horizon of a governed value-to-energy flywheel: intelligence becomes verified work; verified work becomes capability; capability becomes capital and infrastructure; capital and infrastructure expand compute, science, and useful energy; expanded capacity enables stronger, safer, more general machine labor. The paper’s empirical burden is to prove each link in this chain through real-task benchmarks, evidence bundles, validators, safety ledgers, delayed outcomes, and independent audits.</w:t>
      </w:r>
    </w:p>
    <w:bookmarkEnd w:id="281"/>
    <w:bookmarkStart w:id="282" w:name="appendix-a-variable-glossary"/>
    <w:p>
      <w:pPr>
        <w:pStyle w:val="Heading1"/>
      </w:pPr>
      <w:r>
        <w:t xml:space="preserve">Appendix A: variable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ty m:val="p"/>
                  <m:scr m:val="script"/>
                </m:rPr>
                <m:t>A</m:t>
              </m:r>
            </m:oMath>
          </w:p>
        </w:tc>
        <w:tc>
          <w:tcPr/>
          <w:p>
            <w:pPr>
              <w:pStyle w:val="Compact"/>
              <w:jc w:val="left"/>
            </w:pPr>
            <w:r>
              <w:t xml:space="preserve">Agent population</w:t>
            </w:r>
          </w:p>
        </w:tc>
      </w:tr>
      <w:tr>
        <w:tc>
          <w:tcPr/>
          <w:p>
            <w:pPr>
              <w:pStyle w:val="Compact"/>
              <w:jc w:val="left"/>
            </w:pPr>
            <m:oMath>
              <m:r>
                <m:rPr>
                  <m:sty m:val="p"/>
                  <m:scr m:val="script"/>
                </m:rPr>
                <m:t>J</m:t>
              </m:r>
            </m:oMath>
          </w:p>
        </w:tc>
        <w:tc>
          <w:tcPr/>
          <w:p>
            <w:pPr>
              <w:pStyle w:val="Compact"/>
              <w:jc w:val="left"/>
            </w:pPr>
            <w:r>
              <w:t xml:space="preserve">Job stream</w:t>
            </w:r>
          </w:p>
        </w:tc>
      </w:tr>
      <w:tr>
        <w:tc>
          <w:tcPr/>
          <w:p>
            <w:pPr>
              <w:pStyle w:val="Compact"/>
              <w:jc w:val="left"/>
            </w:pPr>
            <m:oMath>
              <m:sSub>
                <m:e>
                  <m:r>
                    <m:t>Φ</m:t>
                  </m:r>
                </m:e>
                <m:sub>
                  <m:r>
                    <m:t>C</m:t>
                  </m:r>
                </m:sub>
              </m:sSub>
            </m:oMath>
          </w:p>
        </w:tc>
        <w:tc>
          <w:tcPr/>
          <w:p>
            <w:pPr>
              <w:pStyle w:val="Compact"/>
              <w:jc w:val="left"/>
            </w:pPr>
            <w:r>
              <w:t xml:space="preserve">Compute inflow</w:t>
            </w:r>
          </w:p>
        </w:tc>
      </w:tr>
      <w:tr>
        <w:tc>
          <w:tcPr/>
          <w:p>
            <w:pPr>
              <w:pStyle w:val="Compact"/>
              <w:jc w:val="left"/>
            </w:pPr>
            <m:oMath>
              <m:sSub>
                <m:e>
                  <m:r>
                    <m:t>Φ</m:t>
                  </m:r>
                </m:e>
                <m:sub>
                  <m:r>
                    <m:t>D</m:t>
                  </m:r>
                </m:sub>
              </m:sSub>
            </m:oMath>
          </w:p>
        </w:tc>
        <w:tc>
          <w:tcPr/>
          <w:p>
            <w:pPr>
              <w:pStyle w:val="Compact"/>
              <w:jc w:val="left"/>
            </w:pPr>
            <w:r>
              <w:t xml:space="preserve">Data inflow</w:t>
            </w:r>
          </w:p>
        </w:tc>
      </w:tr>
      <w:tr>
        <w:tc>
          <w:tcPr/>
          <w:p>
            <w:pPr>
              <w:pStyle w:val="Compact"/>
              <w:jc w:val="left"/>
            </w:pPr>
            <m:oMath>
              <m:sSub>
                <m:e>
                  <m:r>
                    <m:t>Φ</m:t>
                  </m:r>
                </m:e>
                <m:sub>
                  <m:r>
                    <m:t>J</m:t>
                  </m:r>
                </m:sub>
              </m:sSub>
            </m:oMath>
          </w:p>
        </w:tc>
        <w:tc>
          <w:tcPr/>
          <w:p>
            <w:pPr>
              <w:pStyle w:val="Compact"/>
              <w:jc w:val="left"/>
            </w:pPr>
            <w:r>
              <w:t xml:space="preserve">Task/job inflow</w:t>
            </w:r>
          </w:p>
        </w:tc>
      </w:tr>
      <w:tr>
        <w:tc>
          <w:tcPr/>
          <w:p>
            <w:pPr>
              <w:pStyle w:val="Compact"/>
              <w:jc w:val="left"/>
            </w:pPr>
            <m:oMath>
              <m:sSub>
                <m:e>
                  <m:r>
                    <m:t>Φ</m:t>
                  </m:r>
                </m:e>
                <m:sub>
                  <m:r>
                    <m:t>I</m:t>
                  </m:r>
                </m:sub>
              </m:sSub>
            </m:oMath>
          </w:p>
        </w:tc>
        <w:tc>
          <w:tcPr/>
          <w:p>
            <w:pPr>
              <w:pStyle w:val="Compact"/>
              <w:jc w:val="left"/>
            </w:pPr>
            <w:r>
              <w:t xml:space="preserve">Incentive inflow</w:t>
            </w:r>
          </w:p>
        </w:tc>
      </w:tr>
      <w:tr>
        <w:tc>
          <w:tcPr/>
          <w:p>
            <w:pPr>
              <w:pStyle w:val="Compact"/>
              <w:jc w:val="left"/>
            </w:pPr>
            <m:oMath>
              <m:sSub>
                <m:e>
                  <m:r>
                    <m:t>Φ</m:t>
                  </m:r>
                </m:e>
                <m:sub>
                  <m:r>
                    <m:t>F</m:t>
                  </m:r>
                </m:sub>
              </m:sSub>
            </m:oMath>
          </w:p>
        </w:tc>
        <w:tc>
          <w:tcPr/>
          <w:p>
            <w:pPr>
              <w:pStyle w:val="Compact"/>
              <w:jc w:val="left"/>
            </w:pPr>
            <w:r>
              <w:t xml:space="preserve">Feedback inflow</w:t>
            </w:r>
          </w:p>
        </w:tc>
      </w:tr>
      <w:tr>
        <w:tc>
          <w:tcPr/>
          <w:p>
            <w:pPr>
              <w:pStyle w:val="Compact"/>
              <w:jc w:val="left"/>
            </w:pPr>
            <m:oMath>
              <m:sSub>
                <m:e>
                  <m:r>
                    <m:t>Φ</m:t>
                  </m:r>
                </m:e>
                <m:sub>
                  <m:r>
                    <m:t>G</m:t>
                  </m:r>
                </m:sub>
              </m:sSub>
            </m:oMath>
          </w:p>
        </w:tc>
        <w:tc>
          <w:tcPr/>
          <w:p>
            <w:pPr>
              <w:pStyle w:val="Compact"/>
              <w:jc w:val="left"/>
            </w:pPr>
            <w:r>
              <w:t xml:space="preserve">Governance inflow</w:t>
            </w:r>
          </w:p>
        </w:tc>
      </w:tr>
      <w:tr>
        <w:tc>
          <w:tcPr/>
          <w:p>
            <w:pPr>
              <w:pStyle w:val="Compact"/>
              <w:jc w:val="left"/>
            </w:pPr>
            <m:oMath>
              <m:sSub>
                <m:e>
                  <m:r>
                    <m:t>Φ</m:t>
                  </m:r>
                </m:e>
                <m:sub>
                  <m:r>
                    <m:t>T</m:t>
                  </m:r>
                </m:sub>
              </m:sSub>
            </m:oMath>
          </w:p>
        </w:tc>
        <w:tc>
          <w:tcPr/>
          <w:p>
            <w:pPr>
              <w:pStyle w:val="Compact"/>
              <w:jc w:val="left"/>
            </w:pPr>
            <w:r>
              <w:t xml:space="preserve">Tool/environment inflow</w:t>
            </w:r>
          </w:p>
        </w:tc>
      </w:tr>
      <w:tr>
        <w:tc>
          <w:tcPr/>
          <w:p>
            <w:pPr>
              <w:pStyle w:val="Compact"/>
              <w:jc w:val="left"/>
            </w:pPr>
            <m:oMath>
              <m:sSub>
                <m:e>
                  <m:r>
                    <m:rPr>
                      <m:sty m:val="p"/>
                      <m:scr m:val="script"/>
                    </m:rPr>
                    <m:t>G</m:t>
                  </m:r>
                </m:e>
                <m:sub>
                  <m:r>
                    <m:t>α</m:t>
                  </m:r>
                </m:sub>
              </m:sSub>
            </m:oMath>
          </w:p>
        </w:tc>
        <w:tc>
          <w:tcPr/>
          <w:p>
            <w:pPr>
              <w:pStyle w:val="Compact"/>
              <w:jc w:val="left"/>
            </w:pPr>
            <w:r>
              <w:t xml:space="preserve">Agentic Gibbs-like free-energy functional</w:t>
            </w:r>
          </w:p>
        </w:tc>
      </w:tr>
      <w:tr>
        <w:tc>
          <w:tcPr/>
          <w:p>
            <w:pPr>
              <w:pStyle w:val="Compact"/>
              <w:jc w:val="left"/>
            </w:pPr>
            <m:oMath>
              <m:r>
                <m:rPr>
                  <m:sty m:val="p"/>
                  <m:scr m:val="script"/>
                </m:rPr>
                <m:t>H</m:t>
              </m:r>
            </m:oMath>
          </w:p>
        </w:tc>
        <w:tc>
          <w:tcPr/>
          <w:p>
            <w:pPr>
              <w:pStyle w:val="Compact"/>
              <w:jc w:val="left"/>
            </w:pPr>
            <w:r>
              <w:t xml:space="preserve">Hamiltonian-like cost of a configuration</w:t>
            </w:r>
          </w:p>
        </w:tc>
      </w:tr>
      <w:tr>
        <w:tc>
          <w:tcPr/>
          <w:p>
            <w:pPr>
              <w:pStyle w:val="Compact"/>
              <w:jc w:val="left"/>
            </w:pPr>
            <m:oMath>
              <m:sSub>
                <m:e>
                  <m:r>
                    <m:t>S</m:t>
                  </m:r>
                </m:e>
                <m:sub>
                  <m:r>
                    <m:rPr>
                      <m:nor/>
                      <m:sty m:val="p"/>
                    </m:rPr>
                    <m:t>swarm</m:t>
                  </m:r>
                </m:sub>
              </m:sSub>
            </m:oMath>
          </w:p>
        </w:tc>
        <w:tc>
          <w:tcPr/>
          <w:p>
            <w:pPr>
              <w:pStyle w:val="Compact"/>
              <w:jc w:val="left"/>
            </w:pPr>
            <w:r>
              <w:t xml:space="preserve">Entropy of swarm configurations</w:t>
            </w:r>
          </w:p>
        </w:tc>
      </w:tr>
      <w:tr>
        <w:tc>
          <w:tcPr/>
          <w:p>
            <w:pPr>
              <w:pStyle w:val="Compact"/>
              <w:jc w:val="left"/>
            </w:pPr>
            <m:oMath>
              <m:sSub>
                <m:e>
                  <m:r>
                    <m:t>V</m:t>
                  </m:r>
                </m:e>
                <m:sub>
                  <m:r>
                    <m:rPr>
                      <m:nor/>
                      <m:sty m:val="p"/>
                    </m:rPr>
                    <m:t>verified</m:t>
                  </m:r>
                </m:sub>
              </m:sSub>
            </m:oMath>
          </w:p>
        </w:tc>
        <w:tc>
          <w:tcPr/>
          <w:p>
            <w:pPr>
              <w:pStyle w:val="Compact"/>
              <w:jc w:val="left"/>
            </w:pPr>
            <w:r>
              <w:t xml:space="preserve">Externally validated value</w:t>
            </w:r>
          </w:p>
        </w:tc>
      </w:tr>
      <w:tr>
        <w:tc>
          <w:tcPr/>
          <w:p>
            <w:pPr>
              <w:pStyle w:val="Compact"/>
              <w:jc w:val="left"/>
            </w:pPr>
            <m:oMath>
              <m:sSub>
                <m:e>
                  <m:r>
                    <m:t>R</m:t>
                  </m:r>
                </m:e>
                <m:sub>
                  <m:r>
                    <m:rPr>
                      <m:nor/>
                      <m:sty m:val="p"/>
                    </m:rPr>
                    <m:t>safety</m:t>
                  </m:r>
                </m:sub>
              </m:sSub>
            </m:oMath>
          </w:p>
        </w:tc>
        <w:tc>
          <w:tcPr/>
          <w:p>
            <w:pPr>
              <w:pStyle w:val="Compact"/>
              <w:jc w:val="left"/>
            </w:pPr>
            <w:r>
              <w:t xml:space="preserve">Safety risk</w:t>
            </w:r>
          </w:p>
        </w:tc>
      </w:tr>
      <w:tr>
        <w:tc>
          <w:tcPr/>
          <w:p>
            <w:pPr>
              <w:pStyle w:val="Compact"/>
              <w:jc w:val="left"/>
            </w:pPr>
            <m:oMath>
              <m:sSub>
                <m:e>
                  <m:r>
                    <m:t>D</m:t>
                  </m:r>
                </m:e>
                <m:sub>
                  <m:r>
                    <m:t>i</m:t>
                  </m:r>
                </m:sub>
              </m:sSub>
            </m:oMath>
          </w:p>
        </w:tc>
        <w:tc>
          <w:tcPr/>
          <w:p>
            <w:pPr>
              <w:pStyle w:val="Compact"/>
              <w:jc w:val="left"/>
            </w:pPr>
            <w:r>
              <w:t xml:space="preserve">Counterfactual contribution of agent</w:t>
            </w:r>
            <w:r>
              <w:t xml:space="preserve"> </w:t>
            </w:r>
            <m:oMath>
              <m:r>
                <m:t>i</m:t>
              </m:r>
            </m:oMath>
          </w:p>
        </w:tc>
      </w:tr>
      <w:tr>
        <w:tc>
          <w:tcPr/>
          <w:p>
            <w:pPr>
              <w:pStyle w:val="Compact"/>
              <w:jc w:val="left"/>
            </w:pPr>
            <m:oMath>
              <m:sSub>
                <m:e>
                  <m:r>
                    <m:t>P</m:t>
                  </m:r>
                </m:e>
                <m:sub>
                  <m:r>
                    <m:t>v</m:t>
                  </m:r>
                </m:sub>
              </m:sSub>
            </m:oMath>
          </w:p>
        </w:tc>
        <w:tc>
          <w:tcPr/>
          <w:p>
            <w:pPr>
              <w:pStyle w:val="Compact"/>
              <w:jc w:val="left"/>
            </w:pPr>
            <w:r>
              <w:t xml:space="preserve">Validator precision</w:t>
            </w:r>
          </w:p>
        </w:tc>
      </w:tr>
      <w:tr>
        <w:tc>
          <w:tcPr/>
          <w:p>
            <w:pPr>
              <w:pStyle w:val="Compact"/>
              <w:jc w:val="left"/>
            </w:pPr>
            <m:oMath>
              <m:sSub>
                <m:e>
                  <m:r>
                    <m:t>R</m:t>
                  </m:r>
                </m:e>
                <m:sub>
                  <m:r>
                    <m:t>v</m:t>
                  </m:r>
                </m:sub>
              </m:sSub>
            </m:oMath>
          </w:p>
        </w:tc>
        <w:tc>
          <w:tcPr/>
          <w:p>
            <w:pPr>
              <w:pStyle w:val="Compact"/>
              <w:jc w:val="left"/>
            </w:pPr>
            <w:r>
              <w:t xml:space="preserve">Validator recall</w:t>
            </w:r>
          </w:p>
        </w:tc>
      </w:tr>
      <w:tr>
        <w:tc>
          <w:tcPr/>
          <w:p>
            <w:pPr>
              <w:pStyle w:val="Compact"/>
              <w:jc w:val="left"/>
            </w:pPr>
            <m:oMath>
              <m:sSub>
                <m:e>
                  <m:r>
                    <m:t>Θ</m:t>
                  </m:r>
                </m:e>
                <m:sub>
                  <m:r>
                    <m:rPr>
                      <m:sty m:val="p"/>
                    </m:rPr>
                    <m:t>I</m:t>
                  </m:r>
                  <m:r>
                    <m:rPr>
                      <m:sty m:val="p"/>
                    </m:rPr>
                    <m:t>I</m:t>
                  </m:r>
                </m:sub>
              </m:sSub>
            </m:oMath>
          </w:p>
        </w:tc>
        <w:tc>
          <w:tcPr/>
          <w:p>
            <w:pPr>
              <w:pStyle w:val="Compact"/>
              <w:jc w:val="left"/>
            </w:pPr>
            <w:r>
              <w:t xml:space="preserve">Type-II / star-scale proximity index</w:t>
            </w:r>
          </w:p>
        </w:tc>
      </w:tr>
      <w:tr>
        <w:tc>
          <w:tcPr/>
          <w:p>
            <w:pPr>
              <w:pStyle w:val="Compact"/>
              <w:jc w:val="left"/>
            </w:pPr>
            <m:oMath>
              <m:sSub>
                <m:e>
                  <m:r>
                    <m:t>P</m:t>
                  </m:r>
                </m:e>
                <m:sub>
                  <m:r>
                    <m:rPr>
                      <m:nor/>
                      <m:sty m:val="p"/>
                    </m:rPr>
                    <m:t>controlled</m:t>
                  </m:r>
                </m:sub>
              </m:sSub>
            </m:oMath>
          </w:p>
        </w:tc>
        <w:tc>
          <w:tcPr/>
          <w:p>
            <w:pPr>
              <w:pStyle w:val="Compact"/>
              <w:jc w:val="left"/>
            </w:pPr>
            <w:r>
              <w:t xml:space="preserve">Sustainably governed useful power</w:t>
            </w:r>
          </w:p>
        </w:tc>
      </w:tr>
      <w:tr>
        <w:tc>
          <w:tcPr/>
          <w:p>
            <w:pPr>
              <w:pStyle w:val="Compact"/>
              <w:jc w:val="left"/>
            </w:pPr>
            <m:oMath>
              <m:sSub>
                <m:e>
                  <m:r>
                    <m:t>L</m:t>
                  </m:r>
                </m:e>
                <m:sub>
                  <m:r>
                    <m:rPr>
                      <m:sty m:val="p"/>
                    </m:rPr>
                    <m:t>⋆</m:t>
                  </m:r>
                </m:sub>
              </m:sSub>
            </m:oMath>
          </w:p>
        </w:tc>
        <w:tc>
          <w:tcPr/>
          <w:p>
            <w:pPr>
              <w:pStyle w:val="Compact"/>
              <w:jc w:val="left"/>
            </w:pPr>
            <w:r>
              <w:t xml:space="preserve">Host-star luminosity benchmark</w:t>
            </w:r>
          </w:p>
        </w:tc>
      </w:tr>
    </w:tbl>
    <w:bookmarkEnd w:id="282"/>
    <w:bookmarkStart w:id="283" w:name="appendix-b-operational-inflow-checklist"/>
    <w:p>
      <w:pPr>
        <w:pStyle w:val="Heading1"/>
      </w:pPr>
      <w:r>
        <w:t xml:space="preserve">Appendix B: operational inflow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Minimum viable control</w:t>
            </w:r>
          </w:p>
        </w:tc>
        <w:tc>
          <w:tcPr/>
          <w:p>
            <w:pPr>
              <w:pStyle w:val="Compact"/>
              <w:jc w:val="left"/>
            </w:pPr>
            <w:r>
              <w:t xml:space="preserve">Production-grade control</w:t>
            </w:r>
          </w:p>
        </w:tc>
      </w:tr>
      <w:tr>
        <w:tc>
          <w:tcPr/>
          <w:p>
            <w:pPr>
              <w:pStyle w:val="Compact"/>
              <w:jc w:val="left"/>
            </w:pPr>
            <w:r>
              <w:t xml:space="preserve">Compute</w:t>
            </w:r>
          </w:p>
        </w:tc>
        <w:tc>
          <w:tcPr/>
          <w:p>
            <w:pPr>
              <w:pStyle w:val="Compact"/>
              <w:jc w:val="left"/>
            </w:pPr>
            <w:r>
              <w:t xml:space="preserve">Token/tool budget</w:t>
            </w:r>
          </w:p>
        </w:tc>
        <w:tc>
          <w:tcPr/>
          <w:p>
            <w:pPr>
              <w:pStyle w:val="Compact"/>
              <w:jc w:val="left"/>
            </w:pPr>
            <w:r>
              <w:t xml:space="preserve">Dynamic budgets, sandboxing, energy accounting</w:t>
            </w:r>
          </w:p>
        </w:tc>
      </w:tr>
      <w:tr>
        <w:tc>
          <w:tcPr/>
          <w:p>
            <w:pPr>
              <w:pStyle w:val="Compact"/>
              <w:jc w:val="left"/>
            </w:pPr>
            <w:r>
              <w:t xml:space="preserve">Data</w:t>
            </w:r>
          </w:p>
        </w:tc>
        <w:tc>
          <w:tcPr/>
          <w:p>
            <w:pPr>
              <w:pStyle w:val="Compact"/>
              <w:jc w:val="left"/>
            </w:pPr>
            <w:r>
              <w:t xml:space="preserve">Source links</w:t>
            </w:r>
          </w:p>
        </w:tc>
        <w:tc>
          <w:tcPr/>
          <w:p>
            <w:pPr>
              <w:pStyle w:val="Compact"/>
              <w:jc w:val="left"/>
            </w:pPr>
            <w:r>
              <w:t xml:space="preserve">Provenance graph, freshness scoring, poisoning defense</w:t>
            </w:r>
          </w:p>
        </w:tc>
      </w:tr>
      <w:tr>
        <w:tc>
          <w:tcPr/>
          <w:p>
            <w:pPr>
              <w:pStyle w:val="Compact"/>
              <w:jc w:val="left"/>
            </w:pPr>
            <w:r>
              <w:t xml:space="preserve">Tasks</w:t>
            </w:r>
          </w:p>
        </w:tc>
        <w:tc>
          <w:tcPr/>
          <w:p>
            <w:pPr>
              <w:pStyle w:val="Compact"/>
              <w:jc w:val="left"/>
            </w:pPr>
            <w:r>
              <w:t xml:space="preserve">Written objective</w:t>
            </w:r>
          </w:p>
        </w:tc>
        <w:tc>
          <w:tcPr/>
          <w:p>
            <w:pPr>
              <w:pStyle w:val="Compact"/>
              <w:jc w:val="left"/>
            </w:pPr>
            <w:r>
              <w:t xml:space="preserve">Formal success criteria, risk class, stopping rule</w:t>
            </w:r>
          </w:p>
        </w:tc>
      </w:tr>
      <w:tr>
        <w:tc>
          <w:tcPr/>
          <w:p>
            <w:pPr>
              <w:pStyle w:val="Compact"/>
              <w:jc w:val="left"/>
            </w:pPr>
            <w:r>
              <w:t xml:space="preserve">Incentives</w:t>
            </w:r>
          </w:p>
        </w:tc>
        <w:tc>
          <w:tcPr/>
          <w:p>
            <w:pPr>
              <w:pStyle w:val="Compact"/>
              <w:jc w:val="left"/>
            </w:pPr>
            <w:r>
              <w:t xml:space="preserve">Bounty</w:t>
            </w:r>
          </w:p>
        </w:tc>
        <w:tc>
          <w:tcPr/>
          <w:p>
            <w:pPr>
              <w:pStyle w:val="Compact"/>
              <w:jc w:val="left"/>
            </w:pPr>
            <w:r>
              <w:t xml:space="preserve">Counterfactual contribution settlement</w:t>
            </w:r>
          </w:p>
        </w:tc>
      </w:tr>
      <w:tr>
        <w:tc>
          <w:tcPr/>
          <w:p>
            <w:pPr>
              <w:pStyle w:val="Compact"/>
              <w:jc w:val="left"/>
            </w:pPr>
            <w:r>
              <w:t xml:space="preserve">Feedback</w:t>
            </w:r>
          </w:p>
        </w:tc>
        <w:tc>
          <w:tcPr/>
          <w:p>
            <w:pPr>
              <w:pStyle w:val="Compact"/>
              <w:jc w:val="left"/>
            </w:pPr>
            <w:r>
              <w:t xml:space="preserve">Manual approval</w:t>
            </w:r>
          </w:p>
        </w:tc>
        <w:tc>
          <w:tcPr/>
          <w:p>
            <w:pPr>
              <w:pStyle w:val="Compact"/>
              <w:jc w:val="left"/>
            </w:pPr>
            <w:r>
              <w:t xml:space="preserve">Multi-validator feedback with calibration</w:t>
            </w:r>
          </w:p>
        </w:tc>
      </w:tr>
      <w:tr>
        <w:tc>
          <w:tcPr/>
          <w:p>
            <w:pPr>
              <w:pStyle w:val="Compact"/>
              <w:jc w:val="left"/>
            </w:pPr>
            <w:r>
              <w:t xml:space="preserve">Governance</w:t>
            </w:r>
          </w:p>
        </w:tc>
        <w:tc>
          <w:tcPr/>
          <w:p>
            <w:pPr>
              <w:pStyle w:val="Compact"/>
              <w:jc w:val="left"/>
            </w:pPr>
            <w:r>
              <w:t xml:space="preserve">Basic policy</w:t>
            </w:r>
          </w:p>
        </w:tc>
        <w:tc>
          <w:tcPr/>
          <w:p>
            <w:pPr>
              <w:pStyle w:val="Compact"/>
              <w:jc w:val="left"/>
            </w:pPr>
            <w:r>
              <w:t xml:space="preserve">Lifecycle risk management and audit trails</w:t>
            </w:r>
          </w:p>
        </w:tc>
      </w:tr>
      <w:tr>
        <w:tc>
          <w:tcPr/>
          <w:p>
            <w:pPr>
              <w:pStyle w:val="Compact"/>
              <w:jc w:val="left"/>
            </w:pPr>
            <w:r>
              <w:t xml:space="preserve">Tools</w:t>
            </w:r>
          </w:p>
        </w:tc>
        <w:tc>
          <w:tcPr/>
          <w:p>
            <w:pPr>
              <w:pStyle w:val="Compact"/>
              <w:jc w:val="left"/>
            </w:pPr>
            <w:r>
              <w:t xml:space="preserve">API access</w:t>
            </w:r>
          </w:p>
        </w:tc>
        <w:tc>
          <w:tcPr/>
          <w:p>
            <w:pPr>
              <w:pStyle w:val="Compact"/>
              <w:jc w:val="left"/>
            </w:pPr>
            <w:r>
              <w:t xml:space="preserve">Least-privilege scoped tools with approval gates</w:t>
            </w:r>
          </w:p>
        </w:tc>
      </w:tr>
      <w:tr>
        <w:tc>
          <w:tcPr/>
          <w:p>
            <w:pPr>
              <w:pStyle w:val="Compact"/>
              <w:jc w:val="left"/>
            </w:pPr>
            <w:r>
              <w:t xml:space="preserve">Memory</w:t>
            </w:r>
          </w:p>
        </w:tc>
        <w:tc>
          <w:tcPr/>
          <w:p>
            <w:pPr>
              <w:pStyle w:val="Compact"/>
              <w:jc w:val="left"/>
            </w:pPr>
            <w:r>
              <w:t xml:space="preserve">Conversation history</w:t>
            </w:r>
          </w:p>
        </w:tc>
        <w:tc>
          <w:tcPr/>
          <w:p>
            <w:pPr>
              <w:pStyle w:val="Compact"/>
              <w:jc w:val="left"/>
            </w:pPr>
            <w:r>
              <w:t xml:space="preserve">Versioned, permissioned, provenance-tagged memory</w:t>
            </w:r>
          </w:p>
        </w:tc>
      </w:tr>
      <w:tr>
        <w:tc>
          <w:tcPr/>
          <w:p>
            <w:pPr>
              <w:pStyle w:val="Compact"/>
              <w:jc w:val="left"/>
            </w:pPr>
            <w:r>
              <w:t xml:space="preserve">Security</w:t>
            </w:r>
          </w:p>
        </w:tc>
        <w:tc>
          <w:tcPr/>
          <w:p>
            <w:pPr>
              <w:pStyle w:val="Compact"/>
              <w:jc w:val="left"/>
            </w:pPr>
            <w:r>
              <w:t xml:space="preserve">Basic filtering</w:t>
            </w:r>
          </w:p>
        </w:tc>
        <w:tc>
          <w:tcPr/>
          <w:p>
            <w:pPr>
              <w:pStyle w:val="Compact"/>
              <w:jc w:val="left"/>
            </w:pPr>
            <w:r>
              <w:t xml:space="preserve">Threat model, red team, incident response, identity controls</w:t>
            </w:r>
          </w:p>
        </w:tc>
      </w:tr>
    </w:tbl>
    <w:bookmarkEnd w:id="283"/>
    <w:bookmarkStart w:id="284" w:name="appendix-c-agi-alpha-doctrine-corpus-map"/>
    <w:p>
      <w:pPr>
        <w:pStyle w:val="Heading1"/>
      </w:pPr>
      <w:r>
        <w:t xml:space="preserve">Appendix C: AGI Alpha doctrine corpus map</w:t>
      </w:r>
    </w:p>
    <w:p>
      <w:pPr>
        <w:pStyle w:val="FirstParagraph"/>
      </w:pPr>
      <w:r>
        <w:t xml:space="preserve">The supplied Vincent Boucher corpus was considered as an institutional strategy corpus. The paper does not reproduce or rely on long quotations; it distills recurring architectural commitments into a scientific control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Doctrine theme</w:t>
            </w:r>
          </w:p>
        </w:tc>
        <w:tc>
          <w:tcPr/>
          <w:p>
            <w:pPr>
              <w:pStyle w:val="Compact"/>
              <w:jc w:val="left"/>
            </w:pPr>
            <w:r>
              <w:t xml:space="preserve">Representative corpus signals</w:t>
            </w:r>
          </w:p>
        </w:tc>
        <w:tc>
          <w:tcPr/>
          <w:p>
            <w:pPr>
              <w:pStyle w:val="Compact"/>
              <w:jc w:val="left"/>
            </w:pPr>
            <w:r>
              <w:t xml:space="preserve">Paper-level translation</w:t>
            </w:r>
          </w:p>
        </w:tc>
      </w:tr>
      <w:tr>
        <w:tc>
          <w:tcPr/>
          <w:p>
            <w:pPr>
              <w:pStyle w:val="Compact"/>
              <w:jc w:val="left"/>
            </w:pPr>
            <w:r>
              <w:t xml:space="preserve">AI sovereignty</w:t>
            </w:r>
          </w:p>
        </w:tc>
        <w:tc>
          <w:tcPr/>
          <w:p>
            <w:pPr>
              <w:pStyle w:val="Compact"/>
              <w:jc w:val="left"/>
            </w:pPr>
            <w:r>
              <w:t xml:space="preserve">AGI-driven labor engine, decentralized AGI labor platform, sovereign machine, republic of machines</w:t>
            </w:r>
          </w:p>
        </w:tc>
        <w:tc>
          <w:tcPr/>
          <w:p>
            <w:pPr>
              <w:pStyle w:val="Compact"/>
              <w:jc w:val="left"/>
            </w:pPr>
            <w:r>
              <w:t xml:space="preserve">Institutional capacity to command verifiable synthetic labor under local governance.</w:t>
            </w:r>
          </w:p>
        </w:tc>
      </w:tr>
      <w:tr>
        <w:tc>
          <w:tcPr/>
          <w:p>
            <w:pPr>
              <w:pStyle w:val="Compact"/>
              <w:jc w:val="left"/>
            </w:pPr>
            <w:r>
              <w:t xml:space="preserve">Agent-native economy</w:t>
            </w:r>
          </w:p>
        </w:tc>
        <w:tc>
          <w:tcPr/>
          <w:p>
            <w:pPr>
              <w:pStyle w:val="Compact"/>
              <w:jc w:val="left"/>
            </w:pPr>
            <w:r>
              <w:t xml:space="preserve">Agent-native sales, machine-to-machine economy, global marketplace of sovereign agents</w:t>
            </w:r>
          </w:p>
        </w:tc>
        <w:tc>
          <w:tcPr/>
          <w:p>
            <w:pPr>
              <w:pStyle w:val="Compact"/>
              <w:jc w:val="left"/>
            </w:pPr>
            <w:r>
              <w:t xml:space="preserve">Markets where agents discover, bid, execute, prove, settle, and update reputation.</w:t>
            </w:r>
          </w:p>
        </w:tc>
      </w:tr>
      <w:tr>
        <w:tc>
          <w:tcPr/>
          <w:p>
            <w:pPr>
              <w:pStyle w:val="Compact"/>
              <w:jc w:val="left"/>
            </w:pPr>
            <w:r>
              <w:t xml:space="preserve">On-chain work and settlement</w:t>
            </w:r>
          </w:p>
        </w:tc>
        <w:tc>
          <w:tcPr/>
          <w:p>
            <w:pPr>
              <w:pStyle w:val="Compact"/>
              <w:jc w:val="left"/>
            </w:pPr>
            <w:r>
              <w:t xml:space="preserve">AGIJobManager, AGIJobManagerPrime, DiscoveryPrime, ENS job pages, no judge but code</w:t>
            </w:r>
          </w:p>
        </w:tc>
        <w:tc>
          <w:tcPr/>
          <w:p>
            <w:pPr>
              <w:pStyle w:val="Compact"/>
              <w:jc w:val="left"/>
            </w:pPr>
            <w:r>
              <w:t xml:space="preserve">Proof-bearing jobs, validator-gated escrow, identity, settlement, and public memory.</w:t>
            </w:r>
          </w:p>
        </w:tc>
      </w:tr>
      <w:tr>
        <w:tc>
          <w:tcPr/>
          <w:p>
            <w:pPr>
              <w:pStyle w:val="Compact"/>
              <w:jc w:val="left"/>
            </w:pPr>
            <w:r>
              <w:t xml:space="preserve">Autonomous capital</w:t>
            </w:r>
          </w:p>
        </w:tc>
        <w:tc>
          <w:tcPr/>
          <w:p>
            <w:pPr>
              <w:pStyle w:val="Compact"/>
              <w:jc w:val="left"/>
            </w:pPr>
            <w:r>
              <w:t xml:space="preserve">Autonomous agents closing loops, capital becoming autonomous, self-sustaining digital firms</w:t>
            </w:r>
          </w:p>
        </w:tc>
        <w:tc>
          <w:tcPr/>
          <w:p>
            <w:pPr>
              <w:pStyle w:val="Compact"/>
              <w:jc w:val="left"/>
            </w:pPr>
            <w:r>
              <w:t xml:space="preserve">Reinvestment loops that convert verified work into capital, infrastructure, and compute.</w:t>
            </w:r>
          </w:p>
        </w:tc>
      </w:tr>
      <w:tr>
        <w:tc>
          <w:tcPr/>
          <w:p>
            <w:pPr>
              <w:pStyle w:val="Compact"/>
              <w:jc w:val="left"/>
            </w:pPr>
            <w:r>
              <w:t xml:space="preserve">Tournament and proof</w:t>
            </w:r>
          </w:p>
        </w:tc>
        <w:tc>
          <w:tcPr/>
          <w:p>
            <w:pPr>
              <w:pStyle w:val="Compact"/>
              <w:jc w:val="left"/>
            </w:pPr>
            <w:r>
              <w:t xml:space="preserve">Proof of Talent, Tournament for Intelligence, Selection Chamber</w:t>
            </w:r>
          </w:p>
        </w:tc>
        <w:tc>
          <w:tcPr/>
          <w:p>
            <w:pPr>
              <w:pStyle w:val="Compact"/>
              <w:jc w:val="left"/>
            </w:pPr>
            <w:r>
              <w:t xml:space="preserve">Competitive routing and counterfactual credit assignment for intelligent labor.</w:t>
            </w:r>
          </w:p>
        </w:tc>
      </w:tr>
      <w:tr>
        <w:tc>
          <w:tcPr/>
          <w:p>
            <w:pPr>
              <w:pStyle w:val="Compact"/>
              <w:jc w:val="left"/>
            </w:pPr>
            <w:r>
              <w:t xml:space="preserve">Recursive improvement governance</w:t>
            </w:r>
          </w:p>
        </w:tc>
        <w:tc>
          <w:tcPr/>
          <w:p>
            <w:pPr>
              <w:pStyle w:val="Compact"/>
              <w:jc w:val="left"/>
            </w:pPr>
            <w:r>
              <w:t xml:space="preserve">AGI Alpha RSI, sovereign invention governance, verified autonomy control plane</w:t>
            </w:r>
          </w:p>
        </w:tc>
        <w:tc>
          <w:tcPr/>
          <w:p>
            <w:pPr>
              <w:pStyle w:val="Compact"/>
              <w:jc w:val="left"/>
            </w:pPr>
            <w:r>
              <w:t xml:space="preserve">Improvement under audit, permissions, logging, rollback, and constitutional constraints.</w:t>
            </w:r>
          </w:p>
        </w:tc>
      </w:tr>
      <w:tr>
        <w:tc>
          <w:tcPr/>
          <w:p>
            <w:pPr>
              <w:pStyle w:val="Compact"/>
              <w:jc w:val="left"/>
            </w:pPr>
            <w:r>
              <w:t xml:space="preserve">Civilizational horizon</w:t>
            </w:r>
          </w:p>
        </w:tc>
        <w:tc>
          <w:tcPr/>
          <w:p>
            <w:pPr>
              <w:pStyle w:val="Compact"/>
              <w:jc w:val="left"/>
            </w:pPr>
            <w:r>
              <w:t xml:space="preserve">Machine labor at planetary scale, invention market, machine buying the sun</w:t>
            </w:r>
          </w:p>
        </w:tc>
        <w:tc>
          <w:tcPr/>
          <w:p>
            <w:pPr>
              <w:pStyle w:val="Compact"/>
              <w:jc w:val="left"/>
            </w:pPr>
            <w:r>
              <w:t xml:space="preserve">Verified work compounding into scientific capability, abundant energy, and infrastructure.</w:t>
            </w:r>
          </w:p>
        </w:tc>
      </w:tr>
    </w:tbl>
    <w:bookmarkEnd w:id="284"/>
    <w:bookmarkStart w:id="288" w:name="X41eb4c7c63b21023a1c0bdc9381626e306d6e56"/>
    <w:p>
      <w:pPr>
        <w:pStyle w:val="Heading1"/>
      </w:pPr>
      <w:r>
        <w:t xml:space="preserve">Appendix D: MVP reference implementation and evidence bundle</w:t>
      </w:r>
    </w:p>
    <w:p>
      <w:pPr>
        <w:pStyle w:val="FirstParagraph"/>
      </w:pPr>
      <w:r>
        <w:t xml:space="preserve">The publication package includes a minimal executable scaffold under</w:t>
      </w:r>
      <w:r>
        <w:t xml:space="preserve"> </w:t>
      </w:r>
      <w:r>
        <w:rPr>
          <w:rStyle w:val="VerbatimChar"/>
        </w:rPr>
        <w:t xml:space="preserve">mvp_reference/</w:t>
      </w:r>
      <w:r>
        <w:t xml:space="preserve">. It is deliberately small: it is a reference implementation of the coordination control plane, not a claim of unrestricted AGI.</w:t>
      </w:r>
    </w:p>
    <w:bookmarkStart w:id="285" w:name="included-files"/>
    <w:p>
      <w:pPr>
        <w:pStyle w:val="Heading2"/>
      </w:pPr>
      <w:r>
        <w:t xml:space="preserve">Included files</w:t>
      </w:r>
    </w:p>
    <w:p>
      <w:pPr>
        <w:pStyle w:val="SourceCode"/>
      </w:pPr>
      <w:r>
        <w:rPr>
          <w:rStyle w:val="VerbatimChar"/>
        </w:rPr>
        <w:t xml:space="preserve">mvp_reference/</w:t>
      </w:r>
      <w:r>
        <w:br/>
      </w:r>
      <w:r>
        <w:rPr>
          <w:rStyle w:val="VerbatimChar"/>
        </w:rPr>
        <w:t xml:space="preserve">  agialpha/models.py</w:t>
      </w:r>
      <w:r>
        <w:br/>
      </w:r>
      <w:r>
        <w:rPr>
          <w:rStyle w:val="VerbatimChar"/>
        </w:rPr>
        <w:t xml:space="preserve">  agialpha/router.py</w:t>
      </w:r>
      <w:r>
        <w:br/>
      </w:r>
      <w:r>
        <w:rPr>
          <w:rStyle w:val="VerbatimChar"/>
        </w:rPr>
        <w:t xml:space="preserve">  agialpha/tools.py</w:t>
      </w:r>
      <w:r>
        <w:br/>
      </w:r>
      <w:r>
        <w:rPr>
          <w:rStyle w:val="VerbatimChar"/>
        </w:rPr>
        <w:t xml:space="preserve">  agialpha/validators.py</w:t>
      </w:r>
      <w:r>
        <w:br/>
      </w:r>
      <w:r>
        <w:rPr>
          <w:rStyle w:val="VerbatimChar"/>
        </w:rPr>
        <w:t xml:space="preserve">  agialpha/settlement.py</w:t>
      </w:r>
      <w:r>
        <w:br/>
      </w:r>
      <w:r>
        <w:rPr>
          <w:rStyle w:val="VerbatimChar"/>
        </w:rPr>
        <w:t xml:space="preserve">  agialpha/orchestrator.py</w:t>
      </w:r>
      <w:r>
        <w:br/>
      </w:r>
      <w:r>
        <w:rPr>
          <w:rStyle w:val="VerbatimChar"/>
        </w:rPr>
        <w:t xml:space="preserve">  agialpha/evals.py</w:t>
      </w:r>
      <w:r>
        <w:br/>
      </w:r>
      <w:r>
        <w:rPr>
          <w:rStyle w:val="VerbatimChar"/>
        </w:rPr>
        <w:t xml:space="preserve">  benchmarks/swe_lite/tasks.jsonl</w:t>
      </w:r>
      <w:r>
        <w:br/>
      </w:r>
      <w:r>
        <w:rPr>
          <w:rStyle w:val="VerbatimChar"/>
        </w:rPr>
        <w:t xml:space="preserve">  benchmarks/repos/toy_math/</w:t>
      </w:r>
      <w:r>
        <w:br/>
      </w:r>
      <w:r>
        <w:rPr>
          <w:rStyle w:val="VerbatimChar"/>
        </w:rPr>
        <w:t xml:space="preserve">  runs/evidence/toy-software-repair-001.evidence.json</w:t>
      </w:r>
      <w:r>
        <w:br/>
      </w:r>
      <w:r>
        <w:rPr>
          <w:rStyle w:val="VerbatimChar"/>
        </w:rPr>
        <w:t xml:space="preserve">  main.py</w:t>
      </w:r>
    </w:p>
    <w:bookmarkEnd w:id="285"/>
    <w:bookmarkStart w:id="286" w:name="reproducible-run-command"/>
    <w:p>
      <w:pPr>
        <w:pStyle w:val="Heading2"/>
      </w:pPr>
      <w:r>
        <w:t xml:space="preserve">Reproducible run command</w:t>
      </w:r>
    </w:p>
    <w:p>
      <w:pPr>
        <w:pStyle w:val="SourceCode"/>
      </w:pPr>
      <w:r>
        <w:rPr>
          <w:rStyle w:val="BuiltInTok"/>
        </w:rPr>
        <w:t xml:space="preserve">cd</w:t>
      </w:r>
      <w:r>
        <w:rPr>
          <w:rStyle w:val="NormalTok"/>
        </w:rPr>
        <w:t xml:space="preserve"> mvp_reference</w:t>
      </w:r>
      <w:r>
        <w:br/>
      </w:r>
      <w:r>
        <w:rPr>
          <w:rStyle w:val="ExtensionTok"/>
        </w:rPr>
        <w:t xml:space="preserve">python</w:t>
      </w:r>
      <w:r>
        <w:rPr>
          <w:rStyle w:val="NormalTok"/>
        </w:rPr>
        <w:t xml:space="preserve"> main.py</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OtherTok"/>
        </w:rPr>
        <w:t xml:space="preserve">[</w:t>
      </w:r>
      <w:r>
        <w:rPr>
          <w:rStyle w:val="StringTok"/>
        </w:rPr>
        <w:t xml:space="preserve">"planner.v0"</w:t>
      </w:r>
      <w:r>
        <w:rPr>
          <w:rStyle w:val="OtherTok"/>
        </w:rPr>
        <w:t xml:space="preserve">,</w:t>
      </w:r>
      <w:r>
        <w:rPr>
          <w:rStyle w:val="NormalTok"/>
        </w:rPr>
        <w:t xml:space="preserve"> </w:t>
      </w:r>
      <w:r>
        <w:rPr>
          <w:rStyle w:val="StringTok"/>
        </w:rPr>
        <w:t xml:space="preserve">"coder.v0"</w:t>
      </w:r>
      <w:r>
        <w:rPr>
          <w:rStyle w:val="OtherTok"/>
        </w:rPr>
        <w:t xml:space="preserve">,</w:t>
      </w:r>
      <w:r>
        <w:rPr>
          <w:rStyle w:val="NormalTok"/>
        </w:rPr>
        <w:t xml:space="preserve"> </w:t>
      </w:r>
      <w:r>
        <w:rPr>
          <w:rStyle w:val="StringTok"/>
        </w:rPr>
        <w:t xml:space="preserve">"tester.v0"</w:t>
      </w:r>
      <w:r>
        <w:rPr>
          <w:rStyle w:val="OtherTok"/>
        </w:rPr>
        <w:t xml:space="preserve">,</w:t>
      </w:r>
      <w:r>
        <w:rPr>
          <w:rStyle w:val="NormalTok"/>
        </w:rPr>
        <w:t xml:space="preserve"> </w:t>
      </w:r>
      <w:r>
        <w:rPr>
          <w:rStyle w:val="StringTok"/>
        </w:rPr>
        <w:t xml:space="preserve">"validator.v0"</w:t>
      </w:r>
      <w:r>
        <w:rPr>
          <w:rStyle w:val="OtherTok"/>
        </w:rPr>
        <w:t xml:space="preserve">]</w:t>
      </w:r>
      <w:r>
        <w:br/>
      </w:r>
      <w:r>
        <w:rPr>
          <w:rStyle w:val="FunctionTok"/>
        </w:rPr>
        <w:t xml:space="preserve">}</w:t>
      </w:r>
    </w:p>
    <w:p>
      <w:pPr>
        <w:pStyle w:val="FirstParagraph"/>
      </w:pPr>
      <w:r>
        <w:t xml:space="preserve">The demonstration task is a local software-repair exemplar: a failing division function is patched through the bounded tool interface, tested with</w:t>
      </w:r>
      <w:r>
        <w:t xml:space="preserve"> </w:t>
      </w:r>
      <w:r>
        <w:rPr>
          <w:rStyle w:val="VerbatimChar"/>
        </w:rPr>
        <w:t xml:space="preserve">pytest</w:t>
      </w:r>
      <w:r>
        <w:t xml:space="preserve">, validated by the policy checker, and stored as an evidence bundle. The purpose is to show the full trace-producing loop; benchmark-scale claims require running the same harness on the real-task suites specified in the demonstration standard.</w:t>
      </w:r>
    </w:p>
    <w:bookmarkEnd w:id="286"/>
    <w:bookmarkStart w:id="287" w:name="evidence-bundle-schema"/>
    <w:p>
      <w:pPr>
        <w:pStyle w:val="Heading2"/>
      </w:pPr>
      <w:r>
        <w:t xml:space="preserve">Evidence bundle schema</w:t>
      </w:r>
    </w:p>
    <w:p>
      <w:pPr>
        <w:pStyle w:val="FirstParagraph"/>
      </w:pPr>
      <w:r>
        <w:t xml:space="preserve">The evidence bundle must contain:</w:t>
      </w:r>
    </w:p>
    <w:p>
      <w:pPr>
        <w:pStyle w:val="SourceCode"/>
      </w:pP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"task manifest"</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StringTok"/>
        </w:rPr>
        <w:t xml:space="preserve">"routed constellation"</w:t>
      </w:r>
      <w:r>
        <w:rPr>
          <w:rStyle w:val="FunctionTok"/>
        </w:rPr>
        <w:t xml:space="preserve">,</w:t>
      </w:r>
      <w:r>
        <w:br/>
      </w:r>
      <w:r>
        <w:rPr>
          <w:rStyle w:val="NormalTok"/>
        </w:rPr>
        <w:t xml:space="preserve">  </w:t>
      </w:r>
      <w:r>
        <w:rPr>
          <w:rStyle w:val="DataTypeTok"/>
        </w:rPr>
        <w:t xml:space="preserve">"rejected_agents"</w:t>
      </w:r>
      <w:r>
        <w:rPr>
          <w:rStyle w:val="FunctionTok"/>
        </w:rPr>
        <w:t xml:space="preserve">:</w:t>
      </w:r>
      <w:r>
        <w:rPr>
          <w:rStyle w:val="NormalTok"/>
        </w:rPr>
        <w:t xml:space="preserve"> </w:t>
      </w:r>
      <w:r>
        <w:rPr>
          <w:rStyle w:val="StringTok"/>
        </w:rPr>
        <w:t xml:space="preserve">"near-miss coalitions"</w:t>
      </w:r>
      <w:r>
        <w:rPr>
          <w:rStyle w:val="FunctionTok"/>
        </w:rPr>
        <w:t xml:space="preserve">,</w:t>
      </w:r>
      <w:r>
        <w:br/>
      </w:r>
      <w:r>
        <w:rPr>
          <w:rStyle w:val="NormalTok"/>
        </w:rPr>
        <w:t xml:space="preserve">  </w:t>
      </w:r>
      <w:r>
        <w:rPr>
          <w:rStyle w:val="DataTypeTok"/>
        </w:rPr>
        <w:t xml:space="preserve">"trace"</w:t>
      </w:r>
      <w:r>
        <w:rPr>
          <w:rStyle w:val="FunctionTok"/>
        </w:rPr>
        <w:t xml:space="preserve">:</w:t>
      </w:r>
      <w:r>
        <w:rPr>
          <w:rStyle w:val="NormalTok"/>
        </w:rPr>
        <w:t xml:space="preserve"> </w:t>
      </w:r>
      <w:r>
        <w:rPr>
          <w:rStyle w:val="StringTok"/>
        </w:rPr>
        <w:t xml:space="preserve">"plan, patch, tool calls, tests, validation"</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StringTok"/>
        </w:rPr>
        <w:t xml:space="preserve">"patch or task output"</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StringTok"/>
        </w:rPr>
        <w:t xml:space="preserve">"accepted, score, tests_passed, policy_ok, critical_violation"</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StringTok"/>
        </w:rPr>
        <w:t xml:space="preserve">"tokens, tool calls, wall time, dollars"</w:t>
      </w:r>
      <w:r>
        <w:rPr>
          <w:rStyle w:val="FunctionTok"/>
        </w:rPr>
        <w:t xml:space="preserve">,</w:t>
      </w:r>
      <w:r>
        <w:br/>
      </w:r>
      <w:r>
        <w:rPr>
          <w:rStyle w:val="NormalTok"/>
        </w:rPr>
        <w:t xml:space="preserve">  </w:t>
      </w:r>
      <w:r>
        <w:rPr>
          <w:rStyle w:val="DataTypeTok"/>
        </w:rPr>
        <w:t xml:space="preserve">"safety_ledger"</w:t>
      </w:r>
      <w:r>
        <w:rPr>
          <w:rStyle w:val="FunctionTok"/>
        </w:rPr>
        <w:t xml:space="preserve">:</w:t>
      </w:r>
      <w:r>
        <w:rPr>
          <w:rStyle w:val="NormalTok"/>
        </w:rPr>
        <w:t xml:space="preserve"> </w:t>
      </w:r>
      <w:r>
        <w:rPr>
          <w:rStyle w:val="StringTok"/>
        </w:rPr>
        <w:t xml:space="preserve">"blocked actions, violations, escalations"</w:t>
      </w:r>
      <w:r>
        <w:rPr>
          <w:rStyle w:val="FunctionTok"/>
        </w:rPr>
        <w:t xml:space="preserve">,</w:t>
      </w:r>
      <w:r>
        <w:br/>
      </w:r>
      <w:r>
        <w:rPr>
          <w:rStyle w:val="NormalTok"/>
        </w:rPr>
        <w:t xml:space="preserve">  </w:t>
      </w:r>
      <w:r>
        <w:rPr>
          <w:rStyle w:val="DataTypeTok"/>
        </w:rPr>
        <w:t xml:space="preserve">"settlement"</w:t>
      </w:r>
      <w:r>
        <w:rPr>
          <w:rStyle w:val="FunctionTok"/>
        </w:rPr>
        <w:t xml:space="preserve">:</w:t>
      </w:r>
      <w:r>
        <w:rPr>
          <w:rStyle w:val="NormalTok"/>
        </w:rPr>
        <w:t xml:space="preserve"> </w:t>
      </w:r>
      <w:r>
        <w:rPr>
          <w:rStyle w:val="StringTok"/>
        </w:rPr>
        <w:t xml:space="preserve">"reward and reputation updates"</w:t>
      </w:r>
      <w:r>
        <w:br/>
      </w:r>
      <w:r>
        <w:rPr>
          <w:rStyle w:val="FunctionTok"/>
        </w:rPr>
        <w:t xml:space="preserve">}</w:t>
      </w:r>
    </w:p>
    <w:p>
      <w:pPr>
        <w:pStyle w:val="FirstParagraph"/>
      </w:pPr>
      <w:r>
        <w:t xml:space="preserve">This appendix turns the paper’s central thesis into an implementation contract: no verified work without a validator, no scalability claim without baselines, no safety claim without a safety ledger, and no coordination claim without traceable routing decisions.</w:t>
      </w:r>
    </w:p>
    <w:bookmarkEnd w:id="287"/>
    <w:bookmarkEnd w:id="288"/>
    <w:bookmarkStart w:id="289" w:name="Xbb70dfd1acc64c55ec82dbf054441d934a3cb51"/>
    <w:p>
      <w:pPr>
        <w:pStyle w:val="Heading1"/>
      </w:pPr>
      <w:r>
        <w:t xml:space="preserve">Appendix E: directed-evolution and DISCO citation plan</w:t>
      </w:r>
    </w:p>
    <w:p>
      <w:pPr>
        <w:pStyle w:val="FirstParagraph"/>
      </w:pPr>
      <w:r>
        <w:t xml:space="preserve">The paper uses the directed-evolution and DISCO references in a strictly scoped 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Role in the paper</w:t>
            </w:r>
          </w:p>
        </w:tc>
        <w:tc>
          <w:tcPr/>
          <w:p>
            <w:pPr>
              <w:pStyle w:val="Compact"/>
              <w:jc w:val="left"/>
            </w:pPr>
            <w:r>
              <w:t xml:space="preserve">Use constraint</w:t>
            </w:r>
          </w:p>
        </w:tc>
      </w:tr>
      <w:tr>
        <w:tc>
          <w:tcPr/>
          <w:p>
            <w:pPr>
              <w:pStyle w:val="Compact"/>
              <w:jc w:val="left"/>
            </w:pPr>
            <w:r>
              <w:t xml:space="preserve">Chen &amp; Arnold 1993</w:t>
            </w:r>
          </w:p>
        </w:tc>
        <w:tc>
          <w:tcPr/>
          <w:p>
            <w:pPr>
              <w:pStyle w:val="Compact"/>
              <w:jc w:val="left"/>
            </w:pPr>
            <w:r>
              <w:t xml:space="preserve">Early experimental exemplar of sequential random mutagenesis plus screening for function under unusual solvent conditions.</w:t>
            </w:r>
          </w:p>
        </w:tc>
        <w:tc>
          <w:tcPr/>
          <w:p>
            <w:pPr>
              <w:pStyle w:val="Compact"/>
              <w:jc w:val="left"/>
            </w:pPr>
            <w:r>
              <w:t xml:space="preserve">Cite as evidence for local validated search, not as a software architecture.</w:t>
            </w:r>
          </w:p>
        </w:tc>
      </w:tr>
      <w:tr>
        <w:tc>
          <w:tcPr/>
          <w:p>
            <w:pPr>
              <w:pStyle w:val="Compact"/>
              <w:jc w:val="left"/>
            </w:pPr>
            <w:r>
              <w:t xml:space="preserve">Arnold 1998</w:t>
            </w:r>
          </w:p>
        </w:tc>
        <w:tc>
          <w:tcPr/>
          <w:p>
            <w:pPr>
              <w:pStyle w:val="Compact"/>
              <w:jc w:val="left"/>
            </w:pPr>
            <w:r>
              <w:t xml:space="preserve">General statement of design by directed evolution as an engineering paradigm.</w:t>
            </w:r>
          </w:p>
        </w:tc>
        <w:tc>
          <w:tcPr/>
          <w:p>
            <w:pPr>
              <w:pStyle w:val="Compact"/>
              <w:jc w:val="left"/>
            </w:pPr>
            <w:r>
              <w:t xml:space="preserve">Cite for the principle that function-guided iteration can substitute for complete mechanistic prediction.</w:t>
            </w:r>
          </w:p>
        </w:tc>
      </w:tr>
      <w:tr>
        <w:tc>
          <w:tcPr/>
          <w:p>
            <w:pPr>
              <w:pStyle w:val="Compact"/>
              <w:jc w:val="left"/>
            </w:pPr>
            <w:r>
              <w:t xml:space="preserve">Arnold 2018 Nobel Lecture</w:t>
            </w:r>
          </w:p>
        </w:tc>
        <w:tc>
          <w:tcPr/>
          <w:p>
            <w:pPr>
              <w:pStyle w:val="Compact"/>
              <w:jc w:val="left"/>
            </w:pPr>
            <w:r>
              <w:t xml:space="preserve">Historical and conceptual framing of evolution as a practical engine for new chemistry.</w:t>
            </w:r>
          </w:p>
        </w:tc>
        <w:tc>
          <w:tcPr/>
          <w:p>
            <w:pPr>
              <w:pStyle w:val="Compact"/>
              <w:jc w:val="left"/>
            </w:pPr>
            <w:r>
              <w:t xml:space="preserve">Cite for scientific context and inspiration only.</w:t>
            </w:r>
          </w:p>
        </w:tc>
      </w:tr>
      <w:tr>
        <w:tc>
          <w:tcPr/>
          <w:p>
            <w:pPr>
              <w:pStyle w:val="Compact"/>
              <w:jc w:val="left"/>
            </w:pPr>
            <w:r>
              <w:t xml:space="preserve">Rector-Brooks et al. 2026 DISCO</w:t>
            </w:r>
          </w:p>
        </w:tc>
        <w:tc>
          <w:tcPr/>
          <w:p>
            <w:pPr>
              <w:pStyle w:val="Compact"/>
              <w:jc w:val="left"/>
            </w:pPr>
            <w:r>
              <w:t xml:space="preserve">Modern exemplar of global generative proposal plus experimental validation and subsequent local evolution.</w:t>
            </w:r>
          </w:p>
        </w:tc>
        <w:tc>
          <w:tcPr/>
          <w:p>
            <w:pPr>
              <w:pStyle w:val="Compact"/>
              <w:jc w:val="left"/>
            </w:pPr>
            <w:r>
              <w:t xml:space="preserve">Cite as prior-art inspiration; do not copy implementation details, code, models, weights, datasets, figures, or filtering pipelines.</w:t>
            </w:r>
          </w:p>
        </w:tc>
      </w:tr>
    </w:tbl>
    <w:p>
      <w:pPr>
        <w:pStyle w:val="BodyText"/>
      </w:pPr>
      <w:r>
        <w:t xml:space="preserve">This citation plan keeps the analogy sharp and commercially independent: AGI ALPHA owns its organizational methods, terminology, architecture, evidence memory, routing policy, and validator-gated improvement loop.</w:t>
      </w:r>
    </w:p>
    <w:bookmarkEnd w:id="289"/>
    <w:bookmarkStart w:id="290" w:name="X52ce20158e4f16e09339cd6b053b04b6c4b80c3"/>
    <w:p>
      <w:pPr>
        <w:pStyle w:val="Heading1"/>
      </w:pPr>
      <w:r>
        <w:t xml:space="preserve">Appendix F: learned-coordination citation plan</w:t>
      </w:r>
    </w:p>
    <w:p>
      <w:pPr>
        <w:pStyle w:val="FirstParagraph"/>
      </w:pPr>
      <w:r>
        <w:t xml:space="preserve">Conductor and TRINITY should be cited where the paper discusses the transition from manual multi-agent scaffolding to learned coordination substrates. The correct interpretation is narrow and commercially independent: these works show that coordination policies can be learned, not that AGI ALPHA depends on their implementations.</w:t>
      </w:r>
    </w:p>
    <w:p>
      <w:pPr>
        <w:pStyle w:val="Compact"/>
        <w:numPr>
          <w:ilvl w:val="0"/>
          <w:numId w:val="1040"/>
        </w:numPr>
      </w:pPr>
      <w:r>
        <w:t xml:space="preserve">Cite Conductor in the learned-coordination section for natural-language workflow generation, subtask synthesis, access-list communication topology, randomized worker-pool adaptation, and recursive test-time scaling [69].</w:t>
      </w:r>
    </w:p>
    <w:p>
      <w:pPr>
        <w:pStyle w:val="Compact"/>
        <w:numPr>
          <w:ilvl w:val="0"/>
          <w:numId w:val="1040"/>
        </w:numPr>
      </w:pPr>
      <w:r>
        <w:t xml:space="preserve">Cite TRINITY in the same section for hidden-state evidence representations, lightweight routing heads, Thinker/Worker/Verifier roles, separability diagnostics, and sep-CMA-ES under low-SNR terminal rewards [24].</w:t>
      </w:r>
    </w:p>
    <w:p>
      <w:pPr>
        <w:pStyle w:val="Compact"/>
        <w:numPr>
          <w:ilvl w:val="0"/>
          <w:numId w:val="1040"/>
        </w:numPr>
      </w:pPr>
      <w:r>
        <w:t xml:space="preserve">Cite both in the Coordinator SOTA Benchmark as baseline inspirations, not as implementation dependencies.</w:t>
      </w:r>
    </w:p>
    <w:p>
      <w:pPr>
        <w:pStyle w:val="Compact"/>
        <w:numPr>
          <w:ilvl w:val="0"/>
          <w:numId w:val="1040"/>
        </w:numPr>
      </w:pPr>
      <w:r>
        <w:t xml:space="preserve">Do not reuse code, prompts, figures, weights, exact training recipes, or proprietary implementation details. AGI ALPHA uses its own proof-conditioned orchestration, evidence-state memory, validator architecture, tool-risk controls, settlement ledger, and governance layer.</w:t>
      </w:r>
    </w:p>
    <w:bookmarkEnd w:id="290"/>
    <w:bookmarkStart w:id="291" w:name="X2250f26f2b6723a88c867792b656c39641d15e2"/>
    <w:p>
      <w:pPr>
        <w:pStyle w:val="Heading1"/>
      </w:pPr>
      <w:r>
        <w:t xml:space="preserve">Appendix G: experience-grounded coordination citation plan</w:t>
      </w:r>
    </w:p>
    <w:p>
      <w:pPr>
        <w:pStyle w:val="FirstParagraph"/>
      </w:pPr>
      <w:r>
        <w:t xml:space="preserve">Silver and Sutton’s</w:t>
      </w:r>
      <w:r>
        <w:t xml:space="preserve"> </w:t>
      </w:r>
      <w:r>
        <w:rPr>
          <w:i/>
          <w:iCs/>
        </w:rPr>
        <w:t xml:space="preserve">Welcome to the Era of Experience</w:t>
      </w:r>
      <w:r>
        <w:t xml:space="preserve"> </w:t>
      </w:r>
      <w:r>
        <w:t xml:space="preserve">is cited as conceptual inspiration for the shift from short human-data episodes to long streams of agent-environment interaction. The use constraint is strict: AGI ALPHA does not reuse their figures, chronology, algorithms, implementation details, or terminology beyond ordinary citation. The paper maps the four dimensions of experience-grounded agents into AGI ALPHA-native constructs: Sovereign Experience Streams, Grounded Reward Ledger, Validator-Reward Separation, world-model risk planning, temporal option registry, and experience quarantine/replay.</w:t>
      </w:r>
    </w:p>
    <w:p>
      <w:pPr>
        <w:pStyle w:val="BodyText"/>
      </w:pPr>
      <w:r>
        <w:t xml:space="preserve">Sutton and Barto are cited for standard reinforcement-learning concepts including world models, temporal abstraction, options, and experience-based learning. AlphaProof is cited only as an example of experience interacting with a formal proving environment; it is not an AGI ALPHA dependency.</w:t>
      </w:r>
    </w:p>
    <w:bookmarkEnd w:id="291"/>
    <w:bookmarkStart w:id="292" w:name="X94b1170cf44883d3c24b55bde973c0af137e35f"/>
    <w:p>
      <w:pPr>
        <w:pStyle w:val="Heading1"/>
      </w:pPr>
      <w:r>
        <w:t xml:space="preserve">Appendix H: planning-with-learned-organizational-models citation plan</w:t>
      </w:r>
    </w:p>
    <w:p>
      <w:pPr>
        <w:pStyle w:val="FirstParagraph"/>
      </w:pPr>
      <w:r>
        <w:t xml:space="preserve">MuZero is cited for the scientific principle of value-relevant learned planning: a latent model can predict reward, policy, and value for search without reconstructing the full observation or true environment dynamics [72]. AGI ALPHA uses this only as prior-art context. The paper’s ProofZero Planning Layer, Latent Evidence Dynamics, Validator-Aware Tree Planning, Evidence Reanalyze, and Cost-Risk-Value Backup are AGI ALPHA-native methods over evidence states, validators, tools, ledgers, settlement, governance, and real-task proof. The paper must not imply dependency on DeepMind, MuZero, AlphaZero, or any third-party implementation.</w:t>
      </w:r>
    </w:p>
    <w:p>
      <w:pPr>
        <w:pStyle w:val="BodyText"/>
      </w:pPr>
      <w:r>
        <w:t xml:space="preserve">Sovereign evolutionary agent economies citation plan.</w:t>
      </w:r>
      <w:r>
        <w:t xml:space="preserve"> </w:t>
      </w:r>
      <w:r>
        <w:t xml:space="preserve">Virtual Agent Economies is cited for the need to design agent markets intentionally, to treat permeability as a safety/economic control variable, and to use auctions, mission economies, credentials, and oversight as design tools [36]. Synthetic Data RL is cited for the idea that task definitions can generate curricula and that difficulty adaptation plus high-potential sample selection matter for RL [39]. Huxley-Goedel Machine is cited for the metaproductivity-performance mismatch and clade-level self-improvement evaluation [31]. ThetaEvolve is cited for dynamic verifiable evolution, artifact databases, batch sampling, lazy penalties, progress-shaped rewards, test-time RL, and transfer to unseen tasks [32]. Each is used as inspiration and prior-art context only; AGI ALPHA’s SEAE vocabulary, architecture, metrics, figures, code, and commercial implementation are independent.</w:t>
      </w:r>
    </w:p>
    <w:bookmarkEnd w:id="292"/>
    <w:bookmarkStart w:id="293" w:name="references"/>
    <w:p>
      <w:pPr>
        <w:pStyle w:val="Heading1"/>
      </w:pPr>
      <w:r>
        <w:t xml:space="preserve">References</w:t>
      </w:r>
    </w:p>
    <w:p>
      <w:pPr>
        <w:pStyle w:val="FirstParagraph"/>
      </w:pPr>
      <w:r>
        <w:t xml:space="preserve">[1] Nobel Prize.</w:t>
      </w:r>
      <w:r>
        <w:t xml:space="preserve"> </w:t>
      </w:r>
      <w:r>
        <w:t xml:space="preserve">“</w:t>
      </w:r>
      <w:r>
        <w:t xml:space="preserve">The Nobel Prize in Chemistry 1977 - Press release: Ilya Prigogine.</w:t>
      </w:r>
      <w:r>
        <w:t xml:space="preserve">”</w:t>
      </w:r>
      <w:r>
        <w:t xml:space="preserve"> </w:t>
      </w:r>
      <w:r>
        <w:t xml:space="preserve">NobelPrize.org, 1977. https://www.nobelprize.org/prizes/chemistry/1977/press-release/</w:t>
      </w:r>
    </w:p>
    <w:p>
      <w:pPr>
        <w:pStyle w:val="BodyText"/>
      </w:pPr>
      <w:r>
        <w:t xml:space="preserve">[2] OpenStax.</w:t>
      </w:r>
      <w:r>
        <w:t xml:space="preserve"> </w:t>
      </w:r>
      <w:r>
        <w:t xml:space="preserve">“</w:t>
      </w:r>
      <w:r>
        <w:t xml:space="preserve">16.4 Free Energy.</w:t>
      </w:r>
      <w:r>
        <w:t xml:space="preserve">”</w:t>
      </w:r>
      <w:r>
        <w:t xml:space="preserve"> </w:t>
      </w:r>
      <w:r>
        <w:rPr>
          <w:i/>
          <w:iCs/>
        </w:rPr>
        <w:t xml:space="preserve">Chemistry 2e</w:t>
      </w:r>
      <w:r>
        <w:t xml:space="preserve">, 2019. https://openstax.org/books/chemistry-2e/pages/16-4-free-energy</w:t>
      </w:r>
    </w:p>
    <w:p>
      <w:pPr>
        <w:pStyle w:val="BodyText"/>
      </w:pPr>
      <w:r>
        <w:t xml:space="preserve">[3] Jaynes, E. T.</w:t>
      </w:r>
      <w:r>
        <w:t xml:space="preserve"> </w:t>
      </w:r>
      <w:r>
        <w:t xml:space="preserve">“</w:t>
      </w:r>
      <w:r>
        <w:t xml:space="preserve">Information Theory and Statistical Mechanics.</w:t>
      </w:r>
      <w:r>
        <w:t xml:space="preserve">”</w:t>
      </w:r>
      <w:r>
        <w:t xml:space="preserve"> </w:t>
      </w:r>
      <w:r>
        <w:rPr>
          <w:i/>
          <w:iCs/>
        </w:rPr>
        <w:t xml:space="preserve">Physical Review</w:t>
      </w:r>
      <w:r>
        <w:t xml:space="preserve"> </w:t>
      </w:r>
      <w:r>
        <w:t xml:space="preserve">106, 620-630, 1957. https://link.aps.org/doi/10.1103/PhysRev.106.620</w:t>
      </w:r>
    </w:p>
    <w:p>
      <w:pPr>
        <w:pStyle w:val="BodyText"/>
      </w:pPr>
      <w:r>
        <w:t xml:space="preserve">[4] Bailey, James P., and Georgios Piliouras.</w:t>
      </w:r>
      <w:r>
        <w:t xml:space="preserve"> </w:t>
      </w:r>
      <w:r>
        <w:t xml:space="preserve">“</w:t>
      </w:r>
      <w:r>
        <w:t xml:space="preserve">Multi-Agent Learning in Network Zero-Sum Games is a Hamiltonian System.</w:t>
      </w:r>
      <w:r>
        <w:t xml:space="preserve">”</w:t>
      </w:r>
      <w:r>
        <w:t xml:space="preserve"> </w:t>
      </w:r>
      <w:r>
        <w:t xml:space="preserve">arXiv:1903.01720, 2019. https://arxiv.org/abs/1903.01720</w:t>
      </w:r>
    </w:p>
    <w:p>
      <w:pPr>
        <w:pStyle w:val="BodyText"/>
      </w:pPr>
      <w:r>
        <w:t xml:space="preserve">[5] Guo, Taicheng, et al. </w:t>
      </w:r>
      <w:r>
        <w:t xml:space="preserve">“</w:t>
      </w:r>
      <w:r>
        <w:t xml:space="preserve">Large Language Model based Multi-Agents: A Survey of Progress and Challenges.</w:t>
      </w:r>
      <w:r>
        <w:t xml:space="preserve">”</w:t>
      </w:r>
      <w:r>
        <w:t xml:space="preserve"> </w:t>
      </w:r>
      <w:r>
        <w:t xml:space="preserve">arXiv:2402.01680, 2024. https://arxiv.org/abs/2402.01680</w:t>
      </w:r>
    </w:p>
    <w:p>
      <w:pPr>
        <w:pStyle w:val="BodyText"/>
      </w:pPr>
      <w:r>
        <w:t xml:space="preserve">[6] Yan, Bingyu, et al. </w:t>
      </w:r>
      <w:r>
        <w:t xml:space="preserve">“</w:t>
      </w:r>
      <w:r>
        <w:t xml:space="preserve">Beyond Self-Talk: A Communication-Centric Survey of LLM-Based Multi-Agent Systems.</w:t>
      </w:r>
      <w:r>
        <w:t xml:space="preserve">”</w:t>
      </w:r>
      <w:r>
        <w:t xml:space="preserve"> </w:t>
      </w:r>
      <w:r>
        <w:t xml:space="preserve">arXiv:2502.14321, 2025. https://arxiv.org/abs/2502.14321</w:t>
      </w:r>
    </w:p>
    <w:p>
      <w:pPr>
        <w:pStyle w:val="BodyText"/>
      </w:pPr>
      <w:r>
        <w:t xml:space="preserve">[7] Li, Xinyi, et al. </w:t>
      </w:r>
      <w:r>
        <w:t xml:space="preserve">“</w:t>
      </w:r>
      <w:r>
        <w:t xml:space="preserve">A survey on LLM-based multi-agent systems: workflow, infrastructure, and challenges.</w:t>
      </w:r>
      <w:r>
        <w:t xml:space="preserve">”</w:t>
      </w:r>
      <w:r>
        <w:t xml:space="preserve"> </w:t>
      </w:r>
      <w:r>
        <w:rPr>
          <w:i/>
          <w:iCs/>
        </w:rPr>
        <w:t xml:space="preserve">Vicinagearth</w:t>
      </w:r>
      <w:r>
        <w:t xml:space="preserve"> </w:t>
      </w:r>
      <w:r>
        <w:t xml:space="preserve">1, 9, 2024. https://link.springer.com/article/10.1007/s44336-024-00009-2</w:t>
      </w:r>
    </w:p>
    <w:p>
      <w:pPr>
        <w:pStyle w:val="BodyText"/>
      </w:pPr>
      <w:r>
        <w:t xml:space="preserve">[8] NIST.</w:t>
      </w:r>
      <w:r>
        <w:t xml:space="preserve"> </w:t>
      </w:r>
      <w:r>
        <w:t xml:space="preserve">“</w:t>
      </w:r>
      <w:r>
        <w:t xml:space="preserve">Artificial Intelligence Risk Management Framework: Generative Artificial Intelligence Profile (NIST AI 600-1).</w:t>
      </w:r>
      <w:r>
        <w:t xml:space="preserve">”</w:t>
      </w:r>
      <w:r>
        <w:t xml:space="preserve"> </w:t>
      </w:r>
      <w:r>
        <w:t xml:space="preserve">2024. https://www.nist.gov/publications/artificial-intelligence-risk-management-framework-generative-artificial-intelligence</w:t>
      </w:r>
    </w:p>
    <w:p>
      <w:pPr>
        <w:pStyle w:val="BodyText"/>
      </w:pPr>
      <w:r>
        <w:t xml:space="preserve">[9] OWASP GenAI Security Project.</w:t>
      </w:r>
      <w:r>
        <w:t xml:space="preserve"> </w:t>
      </w:r>
      <w:r>
        <w:t xml:space="preserve">“</w:t>
      </w:r>
      <w:r>
        <w:t xml:space="preserve">Agentic AI - Threats and Mitigations</w:t>
      </w:r>
      <w:r>
        <w:t xml:space="preserve">”</w:t>
      </w:r>
      <w:r>
        <w:t xml:space="preserve"> </w:t>
      </w:r>
      <w:r>
        <w:t xml:space="preserve">and</w:t>
      </w:r>
      <w:r>
        <w:t xml:space="preserve"> </w:t>
      </w:r>
      <w:r>
        <w:t xml:space="preserve">“</w:t>
      </w:r>
      <w:r>
        <w:t xml:space="preserve">Securing Agentic Applications Guide 1.0.</w:t>
      </w:r>
      <w:r>
        <w:t xml:space="preserve">”</w:t>
      </w:r>
      <w:r>
        <w:t xml:space="preserve"> </w:t>
      </w:r>
      <w:r>
        <w:t xml:space="preserve">2025. https://genai.owasp.org/resource/agentic-ai-threats-and-mitigations/ ; https://genai.owasp.org/resource/securing-agentic-applications-guide-1-0/</w:t>
      </w:r>
    </w:p>
    <w:p>
      <w:pPr>
        <w:pStyle w:val="BodyText"/>
      </w:pPr>
      <w:r>
        <w:t xml:space="preserve">[10] Anthropic.</w:t>
      </w:r>
      <w:r>
        <w:t xml:space="preserve"> </w:t>
      </w:r>
      <w:r>
        <w:t xml:space="preserve">“</w:t>
      </w:r>
      <w:r>
        <w:t xml:space="preserve">Building Effective AI Agents.</w:t>
      </w:r>
      <w:r>
        <w:t xml:space="preserve">”</w:t>
      </w:r>
      <w:r>
        <w:t xml:space="preserve"> </w:t>
      </w:r>
      <w:r>
        <w:t xml:space="preserve">2024. https://www.anthropic.com/research/building-effective-agents</w:t>
      </w:r>
    </w:p>
    <w:p>
      <w:pPr>
        <w:pStyle w:val="BodyText"/>
      </w:pPr>
      <w:r>
        <w:t xml:space="preserve">[11] OpenAI.</w:t>
      </w:r>
      <w:r>
        <w:t xml:space="preserve"> </w:t>
      </w:r>
      <w:r>
        <w:t xml:space="preserve">“</w:t>
      </w:r>
      <w:r>
        <w:t xml:space="preserve">A practical guide to building agents</w:t>
      </w:r>
      <w:r>
        <w:t xml:space="preserve">”</w:t>
      </w:r>
      <w:r>
        <w:t xml:space="preserve"> </w:t>
      </w:r>
      <w:r>
        <w:t xml:space="preserve">and</w:t>
      </w:r>
      <w:r>
        <w:t xml:space="preserve"> </w:t>
      </w:r>
      <w:r>
        <w:t xml:space="preserve">“</w:t>
      </w:r>
      <w:r>
        <w:t xml:space="preserve">Agents SDK.</w:t>
      </w:r>
      <w:r>
        <w:t xml:space="preserve">”</w:t>
      </w:r>
      <w:r>
        <w:t xml:space="preserve"> </w:t>
      </w:r>
      <w:r>
        <w:t xml:space="preserve">2025-2026. https://openai.com/business/guides-and-resources/a-practical-guide-to-building-ai-agents/ ; https://developers.openai.com/api/docs/guides/agents</w:t>
      </w:r>
    </w:p>
    <w:p>
      <w:pPr>
        <w:pStyle w:val="BodyText"/>
      </w:pPr>
      <w:r>
        <w:t xml:space="preserve">[12] Model Context Protocol.</w:t>
      </w:r>
      <w:r>
        <w:t xml:space="preserve"> </w:t>
      </w:r>
      <w:r>
        <w:t xml:space="preserve">“</w:t>
      </w:r>
      <w:r>
        <w:t xml:space="preserve">Specification.</w:t>
      </w:r>
      <w:r>
        <w:t xml:space="preserve">”</w:t>
      </w:r>
      <w:r>
        <w:t xml:space="preserve"> </w:t>
      </w:r>
      <w:r>
        <w:t xml:space="preserve">2025. https://modelcontextprotocol.io/specification/2025-11-25</w:t>
      </w:r>
    </w:p>
    <w:p>
      <w:pPr>
        <w:pStyle w:val="BodyText"/>
      </w:pPr>
      <w:r>
        <w:t xml:space="preserve">[13] Sunehag, Peter, et al. </w:t>
      </w:r>
      <w:r>
        <w:t xml:space="preserve">“</w:t>
      </w:r>
      <w:r>
        <w:t xml:space="preserve">Value-Decomposition Networks For Cooperative Multi-Agent Learning.</w:t>
      </w:r>
      <w:r>
        <w:t xml:space="preserve">”</w:t>
      </w:r>
      <w:r>
        <w:t xml:space="preserve"> </w:t>
      </w:r>
      <w:r>
        <w:t xml:space="preserve">arXiv:1706.05296, 2017. https://arxiv.org/abs/1706.05296</w:t>
      </w:r>
    </w:p>
    <w:p>
      <w:pPr>
        <w:pStyle w:val="BodyText"/>
      </w:pPr>
      <w:r>
        <w:t xml:space="preserve">[14] Friston, Karl, et al. </w:t>
      </w:r>
      <w:r>
        <w:t xml:space="preserve">“</w:t>
      </w:r>
      <w:r>
        <w:t xml:space="preserve">The free energy principle made simpler but not too simple.</w:t>
      </w:r>
      <w:r>
        <w:t xml:space="preserve">”</w:t>
      </w:r>
      <w:r>
        <w:t xml:space="preserve"> </w:t>
      </w:r>
      <w:r>
        <w:t xml:space="preserve">arXiv:2201.06387, 2022. https://arxiv.org/abs/2201.06387</w:t>
      </w:r>
    </w:p>
    <w:p>
      <w:pPr>
        <w:pStyle w:val="BodyText"/>
      </w:pPr>
      <w:r>
        <w:t xml:space="preserve">[15] Ruiz-Serra, Jaime, Patrick Sweeney, and Michael S. Harre.</w:t>
      </w:r>
      <w:r>
        <w:t xml:space="preserve"> </w:t>
      </w:r>
      <w:r>
        <w:t xml:space="preserve">“</w:t>
      </w:r>
      <w:r>
        <w:t xml:space="preserve">Factorised Active Inference for Strategic Multi-Agent Interactions.</w:t>
      </w:r>
      <w:r>
        <w:t xml:space="preserve">”</w:t>
      </w:r>
      <w:r>
        <w:t xml:space="preserve"> </w:t>
      </w:r>
      <w:r>
        <w:t xml:space="preserve">arXiv:2411.07362, 2024. https://arxiv.org/abs/2411.07362</w:t>
      </w:r>
    </w:p>
    <w:p>
      <w:pPr>
        <w:pStyle w:val="BodyText"/>
      </w:pPr>
      <w:r>
        <w:t xml:space="preserve">[16] MontrealAI.</w:t>
      </w:r>
      <w:r>
        <w:t xml:space="preserve"> </w:t>
      </w:r>
      <w:r>
        <w:t xml:space="preserve">“</w:t>
      </w:r>
      <w:r>
        <w:t xml:space="preserve">AGI-Alpha-Agent-v0: α-AGI Architect - Foundational Operational Blueprint.</w:t>
      </w:r>
      <w:r>
        <w:t xml:space="preserve">”</w:t>
      </w:r>
      <w:r>
        <w:t xml:space="preserve"> </w:t>
      </w:r>
      <w:r>
        <w:t xml:space="preserve">GitHub repository. https://github.com/MontrealAI/AGI-Alpha-Agent-v0</w:t>
      </w:r>
    </w:p>
    <w:p>
      <w:pPr>
        <w:pStyle w:val="BodyText"/>
      </w:pPr>
      <w:r>
        <w:t xml:space="preserve">[17] Kardashev, N. S.</w:t>
      </w:r>
      <w:r>
        <w:t xml:space="preserve"> </w:t>
      </w:r>
      <w:r>
        <w:t xml:space="preserve">“</w:t>
      </w:r>
      <w:r>
        <w:t xml:space="preserve">Transmission of Information by Extraterrestrial Civilizations.</w:t>
      </w:r>
      <w:r>
        <w:t xml:space="preserve">”</w:t>
      </w:r>
      <w:r>
        <w:t xml:space="preserve"> </w:t>
      </w:r>
      <w:r>
        <w:rPr>
          <w:i/>
          <w:iCs/>
        </w:rPr>
        <w:t xml:space="preserve">Soviet Astronomy</w:t>
      </w:r>
      <w:r>
        <w:t xml:space="preserve"> </w:t>
      </w:r>
      <w:r>
        <w:t xml:space="preserve">8, 217-221, 1964.</w:t>
      </w:r>
    </w:p>
    <w:p>
      <w:pPr>
        <w:pStyle w:val="BodyText"/>
      </w:pPr>
      <w:r>
        <w:t xml:space="preserve">[18] Dyson, Freeman J.</w:t>
      </w:r>
      <w:r>
        <w:t xml:space="preserve"> </w:t>
      </w:r>
      <w:r>
        <w:t xml:space="preserve">“</w:t>
      </w:r>
      <w:r>
        <w:t xml:space="preserve">Search for Artificial Stellar Sources of Infrared Radiation.</w:t>
      </w:r>
      <w:r>
        <w:t xml:space="preserve">”</w:t>
      </w:r>
      <w:r>
        <w:t xml:space="preserve"> </w:t>
      </w:r>
      <w:r>
        <w:rPr>
          <w:i/>
          <w:iCs/>
        </w:rPr>
        <w:t xml:space="preserve">Science</w:t>
      </w:r>
      <w:r>
        <w:t xml:space="preserve"> </w:t>
      </w:r>
      <w:r>
        <w:t xml:space="preserve">131, no. 3414, 1667-1668, 1960. https://doi.org/10.1126/science.131.3414.1667</w:t>
      </w:r>
    </w:p>
    <w:p>
      <w:pPr>
        <w:pStyle w:val="BodyText"/>
      </w:pPr>
      <w:r>
        <w:t xml:space="preserve">[19] MontrealAI.</w:t>
      </w:r>
      <w:r>
        <w:t xml:space="preserve"> </w:t>
      </w:r>
      <w:r>
        <w:t xml:space="preserve">“</w:t>
      </w:r>
      <w:r>
        <w:t xml:space="preserve">AGI-Alpha-Agent-v0: META-AGENTIC alpha-AGI.</w:t>
      </w:r>
      <w:r>
        <w:t xml:space="preserve">”</w:t>
      </w:r>
      <w:r>
        <w:t xml:space="preserve"> </w:t>
      </w:r>
      <w:r>
        <w:t xml:space="preserve">GitHub repository. https://github.com/MontrealAI/AGI-Alpha-Agent-v0</w:t>
      </w:r>
    </w:p>
    <w:p>
      <w:pPr>
        <w:pStyle w:val="BodyText"/>
      </w:pPr>
      <w:r>
        <w:t xml:space="preserve">[20] MontrealAI.</w:t>
      </w:r>
      <w:r>
        <w:t xml:space="preserve"> </w:t>
      </w:r>
      <w:r>
        <w:t xml:space="preserve">“</w:t>
      </w:r>
      <w:r>
        <w:t xml:space="preserve">MONTREAL.AI / Montreal Artificial Intelligence.</w:t>
      </w:r>
      <w:r>
        <w:t xml:space="preserve">”</w:t>
      </w:r>
      <w:r>
        <w:t xml:space="preserve"> </w:t>
      </w:r>
      <w:r>
        <w:t xml:space="preserve">GitHub profile. https://github.com/MontrealAI</w:t>
      </w:r>
    </w:p>
    <w:p>
      <w:pPr>
        <w:pStyle w:val="BodyText"/>
      </w:pPr>
      <w:r>
        <w:t xml:space="preserve">[21] MONTRÉAL.AI.</w:t>
      </w:r>
      <w:r>
        <w:t xml:space="preserve"> </w:t>
      </w:r>
      <w:r>
        <w:t xml:space="preserve">“</w:t>
      </w:r>
      <w:r>
        <w:t xml:space="preserve">We Choose to Ascend with AGI.</w:t>
      </w:r>
      <w:r>
        <w:t xml:space="preserve">”</w:t>
      </w:r>
      <w:r>
        <w:t xml:space="preserve"> </w:t>
      </w:r>
      <w:r>
        <w:t xml:space="preserve">Public institutional page and AGI Jobs overview. https://montrealai.github.io/</w:t>
      </w:r>
    </w:p>
    <w:p>
      <w:pPr>
        <w:pStyle w:val="BodyText"/>
      </w:pPr>
      <w:r>
        <w:t xml:space="preserve">[22] Vincent Boucher.</w:t>
      </w:r>
      <w:r>
        <w:t xml:space="preserve"> </w:t>
      </w:r>
      <w:r>
        <w:t xml:space="preserve">“</w:t>
      </w:r>
      <w:r>
        <w:t xml:space="preserve">Featured writings on AI sovereignty, agent-native economy, AGI Alpha, sovereign agents, on-chain governance, public memory, proof of talent, autonomous capital, recursive improvement, and civilizational-scale machine labor.</w:t>
      </w:r>
      <w:r>
        <w:t xml:space="preserve">”</w:t>
      </w:r>
      <w:r>
        <w:t xml:space="preserve"> </w:t>
      </w:r>
      <w:r>
        <w:t xml:space="preserve">LinkedIn featured corpus. https://www.linkedin.com/in/montrealai/details/featured/</w:t>
      </w:r>
    </w:p>
    <w:p>
      <w:pPr>
        <w:pStyle w:val="BodyText"/>
      </w:pPr>
      <w:r>
        <w:t xml:space="preserve">[23] Etherscan.</w:t>
      </w:r>
      <w:r>
        <w:t xml:space="preserve"> </w:t>
      </w:r>
      <w:r>
        <w:t xml:space="preserve">“</w:t>
      </w:r>
      <w:r>
        <w:t xml:space="preserve">AGIJobManager, ENSJobPages, AGIJobDiscoveryPrime, AGIJobManagerPrime, and AGI ALPHA AGENT (AGIALPHA) public contract pages.</w:t>
      </w:r>
      <w:r>
        <w:t xml:space="preserve">”</w:t>
      </w:r>
      <w:r>
        <w:t xml:space="preserve"> </w:t>
      </w:r>
      <w:r>
        <w:t xml:space="preserve">Ethereum contract explorer. https://etherscan.io/</w:t>
      </w:r>
    </w:p>
    <w:p>
      <w:pPr>
        <w:pStyle w:val="BodyText"/>
      </w:pPr>
      <w:r>
        <w:t xml:space="preserve">[24] Xu, Jinglue, et al. </w:t>
      </w:r>
      <w:r>
        <w:t xml:space="preserve">“</w:t>
      </w:r>
      <w:r>
        <w:t xml:space="preserve">TRINITY: An Evolved LLM Coordinator.</w:t>
      </w:r>
      <w:r>
        <w:t xml:space="preserve">”</w:t>
      </w:r>
      <w:r>
        <w:t xml:space="preserve"> </w:t>
      </w:r>
      <w:r>
        <w:t xml:space="preserve">arXiv:2512.04695, 2025. https://arxiv.org/abs/2512.04695</w:t>
      </w:r>
    </w:p>
    <w:p>
      <w:pPr>
        <w:pStyle w:val="BodyText"/>
      </w:pPr>
      <w:r>
        <w:t xml:space="preserve">[25] Dang, Yufan, et al. </w:t>
      </w:r>
      <w:r>
        <w:t xml:space="preserve">“</w:t>
      </w:r>
      <w:r>
        <w:t xml:space="preserve">Multi-Agent Collaboration via Evolving Orchestration.</w:t>
      </w:r>
      <w:r>
        <w:t xml:space="preserve">”</w:t>
      </w:r>
      <w:r>
        <w:t xml:space="preserve"> </w:t>
      </w:r>
      <w:r>
        <w:t xml:space="preserve">NeurIPS 2025 / OpenReview, 2025. https://openreview.net/pdf/9727f658d788c52f49f12ae4b230baf4cf0d4007.pdf</w:t>
      </w:r>
    </w:p>
    <w:p>
      <w:pPr>
        <w:pStyle w:val="BodyText"/>
      </w:pPr>
      <w:r>
        <w:t xml:space="preserve">[26] Chi, Zewen, et al. </w:t>
      </w:r>
      <w:r>
        <w:t xml:space="preserve">“</w:t>
      </w:r>
      <w:r>
        <w:t xml:space="preserve">The Era of Agentic Organization: Learning to Organize with Language Models.</w:t>
      </w:r>
      <w:r>
        <w:t xml:space="preserve">”</w:t>
      </w:r>
      <w:r>
        <w:t xml:space="preserve"> </w:t>
      </w:r>
      <w:r>
        <w:t xml:space="preserve">arXiv:2510.26658, 2025. https://arxiv.org/abs/2510.26658</w:t>
      </w:r>
    </w:p>
    <w:p>
      <w:pPr>
        <w:pStyle w:val="BodyText"/>
      </w:pPr>
      <w:r>
        <w:t xml:space="preserve">[27] Hua, Keru, et al. </w:t>
      </w:r>
      <w:r>
        <w:t xml:space="preserve">“</w:t>
      </w:r>
      <w:r>
        <w:t xml:space="preserve">DUPLEX: Agentic Dual-System Planning via LLM-Driven Information Extraction.</w:t>
      </w:r>
      <w:r>
        <w:t xml:space="preserve">”</w:t>
      </w:r>
      <w:r>
        <w:t xml:space="preserve"> </w:t>
      </w:r>
      <w:r>
        <w:t xml:space="preserve">arXiv:2603.23909, 2026. https://arxiv.org/abs/2603.23909</w:t>
      </w:r>
    </w:p>
    <w:p>
      <w:pPr>
        <w:pStyle w:val="BodyText"/>
      </w:pPr>
      <w:r>
        <w:t xml:space="preserve">[28] Zong, Zefang, et al. </w:t>
      </w:r>
      <w:r>
        <w:t xml:space="preserve">“</w:t>
      </w:r>
      <w:r>
        <w:t xml:space="preserve">AT</w:t>
      </w:r>
      <m:oMath>
        <m:sSup>
          <m:e>
            <m:r>
              <m:t>​</m:t>
            </m:r>
          </m:e>
          <m:sup>
            <m:r>
              <m:t>2</m:t>
            </m:r>
          </m:sup>
        </m:sSup>
      </m:oMath>
      <w:r>
        <w:t xml:space="preserve">PO: Agentic Turn-based Policy Optimization via Tree Search.</w:t>
      </w:r>
      <w:r>
        <w:t xml:space="preserve">”</w:t>
      </w:r>
      <w:r>
        <w:t xml:space="preserve"> </w:t>
      </w:r>
      <w:r>
        <w:t xml:space="preserve">arXiv:2601.04767, 2026. https://arxiv.org/abs/2601.04767</w:t>
      </w:r>
    </w:p>
    <w:p>
      <w:pPr>
        <w:pStyle w:val="BodyText"/>
      </w:pPr>
      <w:r>
        <w:t xml:space="preserve">[29] Sun, Mingyang, Feng Hong, and Weinan Zhang.</w:t>
      </w:r>
      <w:r>
        <w:t xml:space="preserve"> </w:t>
      </w:r>
      <w:r>
        <w:t xml:space="preserve">“</w:t>
      </w:r>
      <w:r>
        <w:t xml:space="preserve">Sophia: A Persistent Agent Framework of Artificial Life.</w:t>
      </w:r>
      <w:r>
        <w:t xml:space="preserve">”</w:t>
      </w:r>
      <w:r>
        <w:t xml:space="preserve"> </w:t>
      </w:r>
      <w:r>
        <w:t xml:space="preserve">arXiv:2512.18202, 2025. https://arxiv.org/abs/2512.18202</w:t>
      </w:r>
    </w:p>
    <w:p>
      <w:pPr>
        <w:pStyle w:val="BodyText"/>
      </w:pPr>
      <w:r>
        <w:t xml:space="preserve">[30] Wei, Yuxiang, et al. </w:t>
      </w:r>
      <w:r>
        <w:t xml:space="preserve">“</w:t>
      </w:r>
      <w:r>
        <w:t xml:space="preserve">Toward Training Superintelligent Software Agents through Self-Play SWE-RL.</w:t>
      </w:r>
      <w:r>
        <w:t xml:space="preserve">”</w:t>
      </w:r>
      <w:r>
        <w:t xml:space="preserve"> </w:t>
      </w:r>
      <w:r>
        <w:t xml:space="preserve">arXiv:2512.18552, 2025. https://arxiv.org/abs/2512.18552</w:t>
      </w:r>
    </w:p>
    <w:p>
      <w:pPr>
        <w:pStyle w:val="BodyText"/>
      </w:pPr>
      <w:r>
        <w:t xml:space="preserve">[31] Wang, Wenyi, et al. </w:t>
      </w:r>
      <w:r>
        <w:t xml:space="preserve">“</w:t>
      </w:r>
      <w:r>
        <w:t xml:space="preserve">Huxley-Gödel Machine: Human-Level Coding Agent Development by an Approximation of the Optimal Self-Improving Machine.</w:t>
      </w:r>
      <w:r>
        <w:t xml:space="preserve">”</w:t>
      </w:r>
      <w:r>
        <w:t xml:space="preserve"> </w:t>
      </w:r>
      <w:r>
        <w:t xml:space="preserve">arXiv:2510.21614, 2025. https://arxiv.org/abs/2510.21614</w:t>
      </w:r>
    </w:p>
    <w:p>
      <w:pPr>
        <w:pStyle w:val="BodyText"/>
      </w:pPr>
      <w:r>
        <w:t xml:space="preserve">[32] Wang, Yiping, et al. </w:t>
      </w:r>
      <w:r>
        <w:t xml:space="preserve">“</w:t>
      </w:r>
      <w:r>
        <w:t xml:space="preserve">ThetaEvolve: Test-time Learning on Open Problems.</w:t>
      </w:r>
      <w:r>
        <w:t xml:space="preserve">”</w:t>
      </w:r>
      <w:r>
        <w:t xml:space="preserve"> </w:t>
      </w:r>
      <w:r>
        <w:t xml:space="preserve">arXiv:2511.23473, 2025. https://arxiv.org/abs/2511.23473</w:t>
      </w:r>
    </w:p>
    <w:p>
      <w:pPr>
        <w:pStyle w:val="BodyText"/>
      </w:pPr>
      <w:r>
        <w:t xml:space="preserve">[33] Wolchover, Natalie.</w:t>
      </w:r>
      <w:r>
        <w:t xml:space="preserve"> </w:t>
      </w:r>
      <w:r>
        <w:t xml:space="preserve">“</w:t>
      </w:r>
      <w:r>
        <w:t xml:space="preserve">What Physical</w:t>
      </w:r>
      <w:r>
        <w:t xml:space="preserve"> </w:t>
      </w:r>
      <w:r>
        <w:t xml:space="preserve">‘</w:t>
      </w:r>
      <w:r>
        <w:t xml:space="preserve">Life Force</w:t>
      </w:r>
      <w:r>
        <w:t xml:space="preserve">’</w:t>
      </w:r>
      <w:r>
        <w:t xml:space="preserve"> </w:t>
      </w:r>
      <w:r>
        <w:t xml:space="preserve">Turns Biology’s Wheels?</w:t>
      </w:r>
      <w:r>
        <w:t xml:space="preserve">”</w:t>
      </w:r>
      <w:r>
        <w:t xml:space="preserve"> </w:t>
      </w:r>
      <w:r>
        <w:t xml:space="preserve">Quanta Magazine, 2026. https://www.quantamagazine.org/what-physical-life-force-turns-biologys-wheels-20260420/</w:t>
      </w:r>
    </w:p>
    <w:p>
      <w:pPr>
        <w:pStyle w:val="BodyText"/>
      </w:pPr>
      <w:r>
        <w:t xml:space="preserve">[34] Darlow, Luke.</w:t>
      </w:r>
      <w:r>
        <w:t xml:space="preserve"> </w:t>
      </w:r>
      <w:r>
        <w:t xml:space="preserve">“</w:t>
      </w:r>
      <w:r>
        <w:t xml:space="preserve">Digital Ecosystems: Interactive Multi-Agent Neural Cellular Automata.</w:t>
      </w:r>
      <w:r>
        <w:t xml:space="preserve">”</w:t>
      </w:r>
      <w:r>
        <w:t xml:space="preserve"> </w:t>
      </w:r>
      <w:r>
        <w:t xml:space="preserve">Sakana AI, 2026. https://pub.sakana.ai/digital-ecosystem/</w:t>
      </w:r>
    </w:p>
    <w:p>
      <w:pPr>
        <w:pStyle w:val="BodyText"/>
      </w:pPr>
      <w:r>
        <w:t xml:space="preserve">[35] Tomašev, Nenad, et al. </w:t>
      </w:r>
      <w:r>
        <w:t xml:space="preserve">“</w:t>
      </w:r>
      <w:r>
        <w:t xml:space="preserve">Distributional AGI Safety.</w:t>
      </w:r>
      <w:r>
        <w:t xml:space="preserve">”</w:t>
      </w:r>
      <w:r>
        <w:t xml:space="preserve"> </w:t>
      </w:r>
      <w:r>
        <w:t xml:space="preserve">arXiv:2512.16856, 2025. https://arxiv.org/abs/2512.16856</w:t>
      </w:r>
    </w:p>
    <w:p>
      <w:pPr>
        <w:pStyle w:val="BodyText"/>
      </w:pPr>
      <w:r>
        <w:t xml:space="preserve">[36] Tomašev, Nenad, et al. </w:t>
      </w:r>
      <w:r>
        <w:t xml:space="preserve">“</w:t>
      </w:r>
      <w:r>
        <w:t xml:space="preserve">Virtual Agent Economies.</w:t>
      </w:r>
      <w:r>
        <w:t xml:space="preserve">”</w:t>
      </w:r>
      <w:r>
        <w:t xml:space="preserve"> </w:t>
      </w:r>
      <w:r>
        <w:t xml:space="preserve">arXiv:2509.10147, 2025. https://arxiv.org/abs/2509.10147</w:t>
      </w:r>
    </w:p>
    <w:p>
      <w:pPr>
        <w:pStyle w:val="BodyText"/>
      </w:pPr>
      <w:r>
        <w:t xml:space="preserve">[37] Mahadevan, Sridhar.</w:t>
      </w:r>
      <w:r>
        <w:t xml:space="preserve"> </w:t>
      </w:r>
      <w:r>
        <w:t xml:space="preserve">“</w:t>
      </w:r>
      <w:r>
        <w:t xml:space="preserve">Large Causal Models from Large Language Models.</w:t>
      </w:r>
      <w:r>
        <w:t xml:space="preserve">”</w:t>
      </w:r>
      <w:r>
        <w:t xml:space="preserve"> </w:t>
      </w:r>
      <w:r>
        <w:t xml:space="preserve">arXiv:2512.07796, 2025. https://arxiv.org/abs/2512.07796</w:t>
      </w:r>
    </w:p>
    <w:p>
      <w:pPr>
        <w:pStyle w:val="BodyText"/>
      </w:pPr>
      <w:r>
        <w:t xml:space="preserve">[38] Li, Orion, et al. </w:t>
      </w:r>
      <w:r>
        <w:t xml:space="preserve">“</w:t>
      </w:r>
      <w:r>
        <w:t xml:space="preserve">K-Dense Analyst: Towards Fully Automated Scientific Analysis.</w:t>
      </w:r>
      <w:r>
        <w:t xml:space="preserve">”</w:t>
      </w:r>
      <w:r>
        <w:t xml:space="preserve"> </w:t>
      </w:r>
      <w:r>
        <w:t xml:space="preserve">arXiv:2508.07043, 2025. https://arxiv.org/abs/2508.07043</w:t>
      </w:r>
    </w:p>
    <w:p>
      <w:pPr>
        <w:pStyle w:val="BodyText"/>
      </w:pPr>
      <w:r>
        <w:t xml:space="preserve">[39] Guo, Yiduo, et al. </w:t>
      </w:r>
      <w:r>
        <w:t xml:space="preserve">“</w:t>
      </w:r>
      <w:r>
        <w:t xml:space="preserve">Synthetic Data RL: Task Definition Is All You Need.</w:t>
      </w:r>
      <w:r>
        <w:t xml:space="preserve">”</w:t>
      </w:r>
      <w:r>
        <w:t xml:space="preserve"> </w:t>
      </w:r>
      <w:r>
        <w:t xml:space="preserve">arXiv:2505.17063, 2025. https://arxiv.org/abs/2505.17063</w:t>
      </w:r>
    </w:p>
    <w:p>
      <w:pPr>
        <w:pStyle w:val="BodyText"/>
      </w:pPr>
      <w:r>
        <w:t xml:space="preserve">[40] Rector-Brooks, Jarrid, et al. </w:t>
      </w:r>
      <w:r>
        <w:t xml:space="preserve">“</w:t>
      </w:r>
      <w:r>
        <w:t xml:space="preserve">General Multimodal Protein Design Enables DNA-Encoding of Chemistry.</w:t>
      </w:r>
      <w:r>
        <w:t xml:space="preserve">”</w:t>
      </w:r>
      <w:r>
        <w:t xml:space="preserve"> </w:t>
      </w:r>
      <w:r>
        <w:t xml:space="preserve">arXiv:2604.05181, 2026. https://arxiv.org/abs/2604.05181</w:t>
      </w:r>
    </w:p>
    <w:p>
      <w:pPr>
        <w:pStyle w:val="BodyText"/>
      </w:pPr>
      <w:r>
        <w:t xml:space="preserve">[41] Liu, Yixiu, et al. </w:t>
      </w:r>
      <w:r>
        <w:t xml:space="preserve">“</w:t>
      </w:r>
      <w:r>
        <w:t xml:space="preserve">AlphaGo Moment for Model Architecture Discovery.</w:t>
      </w:r>
      <w:r>
        <w:t xml:space="preserve">”</w:t>
      </w:r>
      <w:r>
        <w:t xml:space="preserve"> </w:t>
      </w:r>
      <w:r>
        <w:t xml:space="preserve">arXiv:2507.18074, 2025. https://arxiv.org/abs/2507.18074</w:t>
      </w:r>
    </w:p>
    <w:p>
      <w:pPr>
        <w:pStyle w:val="BodyText"/>
      </w:pPr>
      <w:r>
        <w:t xml:space="preserve">[42] Chen, Qiguang, et al. </w:t>
      </w:r>
      <w:r>
        <w:t xml:space="preserve">“</w:t>
      </w:r>
      <w:r>
        <w:t xml:space="preserve">The Molecular Structure of Thought: Mapping the Topology of Long Chain-of-Thought Reasoning.</w:t>
      </w:r>
      <w:r>
        <w:t xml:space="preserve">”</w:t>
      </w:r>
      <w:r>
        <w:t xml:space="preserve"> </w:t>
      </w:r>
      <w:r>
        <w:t xml:space="preserve">arXiv:2601.06002, 2026. https://arxiv.org/abs/2601.06002</w:t>
      </w:r>
    </w:p>
    <w:p>
      <w:pPr>
        <w:pStyle w:val="BodyText"/>
      </w:pPr>
      <w:r>
        <w:t xml:space="preserve">[43] Shafayat, Sheikh, et al. </w:t>
      </w:r>
      <w:r>
        <w:t xml:space="preserve">“</w:t>
      </w:r>
      <w:r>
        <w:t xml:space="preserve">Can Large Reasoning Models Self-Train?</w:t>
      </w:r>
      <w:r>
        <w:t xml:space="preserve">”</w:t>
      </w:r>
      <w:r>
        <w:t xml:space="preserve"> </w:t>
      </w:r>
      <w:r>
        <w:t xml:space="preserve">arXiv:2505.21444, 2025. https://arxiv.org/abs/2505.21444</w:t>
      </w:r>
    </w:p>
    <w:p>
      <w:pPr>
        <w:pStyle w:val="BodyText"/>
      </w:pPr>
      <w:r>
        <w:t xml:space="preserve">[44] Novikov, Alexander, et al. </w:t>
      </w:r>
      <w:r>
        <w:t xml:space="preserve">“</w:t>
      </w:r>
      <w:r>
        <w:t xml:space="preserve">AlphaEvolve: A coding agent for scientific and algorithmic discovery.</w:t>
      </w:r>
      <w:r>
        <w:t xml:space="preserve">”</w:t>
      </w:r>
      <w:r>
        <w:t xml:space="preserve"> </w:t>
      </w:r>
      <w:r>
        <w:t xml:space="preserve">arXiv:2506.13131, 2025. https://arxiv.org/abs/2506.13131</w:t>
      </w:r>
    </w:p>
    <w:p>
      <w:pPr>
        <w:pStyle w:val="BodyText"/>
      </w:pPr>
      <w:r>
        <w:t xml:space="preserve">[45] Google DeepMind.</w:t>
      </w:r>
      <w:r>
        <w:t xml:space="preserve"> </w:t>
      </w:r>
      <w:r>
        <w:t xml:space="preserve">“</w:t>
      </w:r>
      <w:r>
        <w:t xml:space="preserve">AlphaEvolve: A Gemini-powered coding agent for designing advanced algorithms.</w:t>
      </w:r>
      <w:r>
        <w:t xml:space="preserve">”</w:t>
      </w:r>
      <w:r>
        <w:t xml:space="preserve"> </w:t>
      </w:r>
      <w:r>
        <w:t xml:space="preserve">2025. https://deepmind.google/blog/alphaevolve-a-gemini-powered-coding-agent-for-designing-advanced-algorithms/</w:t>
      </w:r>
    </w:p>
    <w:p>
      <w:pPr>
        <w:pStyle w:val="BodyText"/>
      </w:pPr>
      <w:r>
        <w:t xml:space="preserve">[46] ARC Prize.</w:t>
      </w:r>
      <w:r>
        <w:t xml:space="preserve"> </w:t>
      </w:r>
      <w:r>
        <w:t xml:space="preserve">“</w:t>
      </w:r>
      <w:r>
        <w:t xml:space="preserve">ARC Prize 2025 Results and Analysis.</w:t>
      </w:r>
      <w:r>
        <w:t xml:space="preserve">”</w:t>
      </w:r>
      <w:r>
        <w:t xml:space="preserve"> </w:t>
      </w:r>
      <w:r>
        <w:t xml:space="preserve">2025. https://arcprize.org/blog/arc-prize-2025-results-analysis</w:t>
      </w:r>
    </w:p>
    <w:p>
      <w:pPr>
        <w:pStyle w:val="BodyText"/>
      </w:pPr>
      <w:r>
        <w:t xml:space="preserve">[47] Poetiq.</w:t>
      </w:r>
      <w:r>
        <w:t xml:space="preserve"> </w:t>
      </w:r>
      <w:r>
        <w:t xml:space="preserve">“</w:t>
      </w:r>
      <w:r>
        <w:t xml:space="preserve">ARC-AGI-2 SOTA at Half the Cost.</w:t>
      </w:r>
      <w:r>
        <w:t xml:space="preserve">”</w:t>
      </w:r>
      <w:r>
        <w:t xml:space="preserve"> </w:t>
      </w:r>
      <w:r>
        <w:t xml:space="preserve">2025. https://poetiq.ai/posts/arcagi_verified/</w:t>
      </w:r>
    </w:p>
    <w:p>
      <w:pPr>
        <w:pStyle w:val="BodyText"/>
      </w:pPr>
      <w:r>
        <w:t xml:space="preserve">[48] Berman, Jeremy.</w:t>
      </w:r>
      <w:r>
        <w:t xml:space="preserve"> </w:t>
      </w:r>
      <w:r>
        <w:t xml:space="preserve">“</w:t>
      </w:r>
      <w:r>
        <w:t xml:space="preserve">How I got the highest score on ARC-AGI again swapping Python for English.</w:t>
      </w:r>
      <w:r>
        <w:t xml:space="preserve">”</w:t>
      </w:r>
      <w:r>
        <w:t xml:space="preserve"> </w:t>
      </w:r>
      <w:r>
        <w:t xml:space="preserve">2025. https://jeremyberman.substack.com/p/how-i-got-the-highest-score-on-arc-agi-again</w:t>
      </w:r>
    </w:p>
    <w:p>
      <w:pPr>
        <w:pStyle w:val="BodyText"/>
      </w:pPr>
      <w:r>
        <w:t xml:space="preserve">[49] Pang, Eric.</w:t>
      </w:r>
      <w:r>
        <w:t xml:space="preserve"> </w:t>
      </w:r>
      <w:r>
        <w:t xml:space="preserve">“</w:t>
      </w:r>
      <w:r>
        <w:t xml:space="preserve">ARC-AGI-2 SoTA: Efficient Evolutionary Program Synthesis.</w:t>
      </w:r>
      <w:r>
        <w:t xml:space="preserve">”</w:t>
      </w:r>
      <w:r>
        <w:t xml:space="preserve"> </w:t>
      </w:r>
      <w:r>
        <w:t xml:space="preserve">2025. https://ctpang.substack.com/p/arc-agi-2-sota-efficient-evolutionary</w:t>
      </w:r>
    </w:p>
    <w:p>
      <w:pPr>
        <w:pStyle w:val="BodyText"/>
      </w:pPr>
      <w:r>
        <w:t xml:space="preserve">[50] Lai, Jeffrey, Anthony Bao, and William Gilpin.</w:t>
      </w:r>
      <w:r>
        <w:t xml:space="preserve"> </w:t>
      </w:r>
      <w:r>
        <w:t xml:space="preserve">“</w:t>
      </w:r>
      <w:r>
        <w:t xml:space="preserve">Panda: A pretrained forecast model for universal representation of chaotic dynamics.</w:t>
      </w:r>
      <w:r>
        <w:t xml:space="preserve">”</w:t>
      </w:r>
      <w:r>
        <w:t xml:space="preserve"> </w:t>
      </w:r>
      <w:r>
        <w:t xml:space="preserve">arXiv:2505.13755, 2025. https://arxiv.org/abs/2505.13755</w:t>
      </w:r>
    </w:p>
    <w:p>
      <w:pPr>
        <w:pStyle w:val="BodyText"/>
      </w:pPr>
      <w:r>
        <w:t xml:space="preserve">[51] Google Developers.</w:t>
      </w:r>
      <w:r>
        <w:t xml:space="preserve"> </w:t>
      </w:r>
      <w:r>
        <w:t xml:space="preserve">“</w:t>
      </w:r>
      <w:r>
        <w:t xml:space="preserve">Announcing the Agent2Agent Protocol (A2A).</w:t>
      </w:r>
      <w:r>
        <w:t xml:space="preserve">”</w:t>
      </w:r>
      <w:r>
        <w:t xml:space="preserve"> </w:t>
      </w:r>
      <w:r>
        <w:t xml:space="preserve">2025. https://developers.googleblog.com/en/a2a-a-new-era-of-agent-interoperability/</w:t>
      </w:r>
    </w:p>
    <w:p>
      <w:pPr>
        <w:pStyle w:val="BodyText"/>
      </w:pPr>
      <w:r>
        <w:t xml:space="preserve">[52] Google Cloud.</w:t>
      </w:r>
      <w:r>
        <w:t xml:space="preserve"> </w:t>
      </w:r>
      <w:r>
        <w:t xml:space="preserve">“</w:t>
      </w:r>
      <w:r>
        <w:t xml:space="preserve">How to build a simple multi-agentic system using Google’s ADK.</w:t>
      </w:r>
      <w:r>
        <w:t xml:space="preserve">”</w:t>
      </w:r>
      <w:r>
        <w:t xml:space="preserve"> </w:t>
      </w:r>
      <w:r>
        <w:t xml:space="preserve">2025. https://cloud.google.com/blog/products/ai-machine-learning/build-multi-agentic-systems-using-google-adk</w:t>
      </w:r>
    </w:p>
    <w:p>
      <w:pPr>
        <w:pStyle w:val="BodyText"/>
      </w:pPr>
      <w:r>
        <w:t xml:space="preserve">[53] Anthropic.</w:t>
      </w:r>
      <w:r>
        <w:t xml:space="preserve"> </w:t>
      </w:r>
      <w:r>
        <w:t xml:space="preserve">“</w:t>
      </w:r>
      <w:r>
        <w:t xml:space="preserve">Writing effective tools for AI agents.</w:t>
      </w:r>
      <w:r>
        <w:t xml:space="preserve">”</w:t>
      </w:r>
      <w:r>
        <w:t xml:space="preserve"> </w:t>
      </w:r>
      <w:r>
        <w:t xml:space="preserve">2025. https://www.anthropic.com/engineering/writing-tools-for-agents</w:t>
      </w:r>
    </w:p>
    <w:p>
      <w:pPr>
        <w:pStyle w:val="BodyText"/>
      </w:pPr>
      <w:r>
        <w:t xml:space="preserve">[54] Browser Use.</w:t>
      </w:r>
      <w:r>
        <w:t xml:space="preserve"> </w:t>
      </w:r>
      <w:r>
        <w:t xml:space="preserve">“</w:t>
      </w:r>
      <w:r>
        <w:t xml:space="preserve">browser-use: Make websites accessible for AI agents.</w:t>
      </w:r>
      <w:r>
        <w:t xml:space="preserve">”</w:t>
      </w:r>
      <w:r>
        <w:t xml:space="preserve"> </w:t>
      </w:r>
      <w:r>
        <w:t xml:space="preserve">GitHub repository. https://github.com/browser-use/browser-use</w:t>
      </w:r>
    </w:p>
    <w:p>
      <w:pPr>
        <w:pStyle w:val="BodyText"/>
      </w:pPr>
      <w:r>
        <w:t xml:space="preserve">[55] Hu, Min, et al. </w:t>
      </w:r>
      <w:r>
        <w:t xml:space="preserve">“</w:t>
      </w:r>
      <w:r>
        <w:t xml:space="preserve">OWL: Optimized Workforce Learning for General Multi-Agent Assistance in Real-World Task Automation.</w:t>
      </w:r>
      <w:r>
        <w:t xml:space="preserve">”</w:t>
      </w:r>
      <w:r>
        <w:t xml:space="preserve"> </w:t>
      </w:r>
      <w:r>
        <w:t xml:space="preserve">OpenReview, 2025. https://openreview.net/pdf?id=MBJ46gd1CT</w:t>
      </w:r>
    </w:p>
    <w:p>
      <w:pPr>
        <w:pStyle w:val="BodyText"/>
      </w:pPr>
      <w:r>
        <w:t xml:space="preserve">[56] Vaswani, Ashish, et al. </w:t>
      </w:r>
      <w:r>
        <w:t xml:space="preserve">“</w:t>
      </w:r>
      <w:r>
        <w:t xml:space="preserve">Attention Is All You Need.</w:t>
      </w:r>
      <w:r>
        <w:t xml:space="preserve">”</w:t>
      </w:r>
      <w:r>
        <w:t xml:space="preserve"> </w:t>
      </w:r>
      <w:r>
        <w:t xml:space="preserve">Advances in Neural Information Processing Systems, 2017. https://arxiv.org/abs/1706.03762</w:t>
      </w:r>
    </w:p>
    <w:p>
      <w:pPr>
        <w:pStyle w:val="BodyText"/>
      </w:pPr>
      <w:r>
        <w:t xml:space="preserve">[57] Jimenez, Carlos E., et al. </w:t>
      </w:r>
      <w:r>
        <w:t xml:space="preserve">“</w:t>
      </w:r>
      <w:r>
        <w:t xml:space="preserve">SWE-bench: Can Language Models Resolve Real-World GitHub Issues?</w:t>
      </w:r>
      <w:r>
        <w:t xml:space="preserve">”</w:t>
      </w:r>
      <w:r>
        <w:t xml:space="preserve"> </w:t>
      </w:r>
      <w:r>
        <w:t xml:space="preserve">arXiv:2310.06770, 2023. https://arxiv.org/abs/2310.06770</w:t>
      </w:r>
    </w:p>
    <w:p>
      <w:pPr>
        <w:pStyle w:val="BodyText"/>
      </w:pPr>
      <w:r>
        <w:t xml:space="preserve">[58] SWE-bench.</w:t>
      </w:r>
      <w:r>
        <w:t xml:space="preserve"> </w:t>
      </w:r>
      <w:r>
        <w:t xml:space="preserve">“</w:t>
      </w:r>
      <w:r>
        <w:t xml:space="preserve">SWE-bench Verified: A human-validated subset of 500 SWE-bench instances.</w:t>
      </w:r>
      <w:r>
        <w:t xml:space="preserve">”</w:t>
      </w:r>
      <w:r>
        <w:t xml:space="preserve"> </w:t>
      </w:r>
      <w:r>
        <w:t xml:space="preserve">https://www.swebench.com/verified.html</w:t>
      </w:r>
    </w:p>
    <w:p>
      <w:pPr>
        <w:pStyle w:val="BodyText"/>
      </w:pPr>
      <w:r>
        <w:t xml:space="preserve">[59] Mialon, Grégoire, et al. </w:t>
      </w:r>
      <w:r>
        <w:t xml:space="preserve">“</w:t>
      </w:r>
      <w:r>
        <w:t xml:space="preserve">GAIA: a benchmark for General AI Assistants.</w:t>
      </w:r>
      <w:r>
        <w:t xml:space="preserve">”</w:t>
      </w:r>
      <w:r>
        <w:t xml:space="preserve"> </w:t>
      </w:r>
      <w:r>
        <w:t xml:space="preserve">arXiv:2311.12983, 2023. https://arxiv.org/abs/2311.12983</w:t>
      </w:r>
    </w:p>
    <w:p>
      <w:pPr>
        <w:pStyle w:val="BodyText"/>
      </w:pPr>
      <w:r>
        <w:t xml:space="preserve">[60] Xie, Tianhe, et al. </w:t>
      </w:r>
      <w:r>
        <w:t xml:space="preserve">“</w:t>
      </w:r>
      <w:r>
        <w:t xml:space="preserve">OSWorld: Benchmarking Multimodal Agents for Open-Ended Tasks in Real Computer Environments.</w:t>
      </w:r>
      <w:r>
        <w:t xml:space="preserve">”</w:t>
      </w:r>
      <w:r>
        <w:t xml:space="preserve"> </w:t>
      </w:r>
      <w:r>
        <w:t xml:space="preserve">arXiv:2404.07972, 2024. https://arxiv.org/abs/2404.07972</w:t>
      </w:r>
    </w:p>
    <w:p>
      <w:pPr>
        <w:pStyle w:val="BodyText"/>
      </w:pPr>
      <w:r>
        <w:t xml:space="preserve">[61] Chezelles, Damien, et al. </w:t>
      </w:r>
      <w:r>
        <w:t xml:space="preserve">“</w:t>
      </w:r>
      <w:r>
        <w:t xml:space="preserve">The BrowserGym Ecosystem for Web Agent Research.</w:t>
      </w:r>
      <w:r>
        <w:t xml:space="preserve">”</w:t>
      </w:r>
      <w:r>
        <w:t xml:space="preserve"> </w:t>
      </w:r>
      <w:r>
        <w:t xml:space="preserve">arXiv:2412.05467, 2024. https://arxiv.org/abs/2412.05467</w:t>
      </w:r>
    </w:p>
    <w:p>
      <w:pPr>
        <w:pStyle w:val="BodyText"/>
      </w:pPr>
      <w:r>
        <w:t xml:space="preserve">[62] Drouin, Alexandre, et al. </w:t>
      </w:r>
      <w:r>
        <w:t xml:space="preserve">“</w:t>
      </w:r>
      <w:r>
        <w:t xml:space="preserve">WorkArena: How Capable are Web Agents at Solving Common Knowledge Work Tasks?</w:t>
      </w:r>
      <w:r>
        <w:t xml:space="preserve">”</w:t>
      </w:r>
      <w:r>
        <w:t xml:space="preserve"> </w:t>
      </w:r>
      <w:r>
        <w:t xml:space="preserve">Proceedings of Machine Learning Research, 2024. https://proceedings.mlr.press/v235/drouin24a.html</w:t>
      </w:r>
    </w:p>
    <w:p>
      <w:pPr>
        <w:pStyle w:val="BodyText"/>
      </w:pPr>
      <w:r>
        <w:t xml:space="preserve">[63] Yao, Shunyu, et al. </w:t>
      </w:r>
      <w:r>
        <w:t xml:space="preserve">“</w:t>
      </w:r>
      <m:oMath>
        <m:r>
          <m:t>τ</m:t>
        </m:r>
      </m:oMath>
      <w:r>
        <w:t xml:space="preserve">-bench: A Benchmark for Tool-Agent-User Interaction in Real-World Domains.</w:t>
      </w:r>
      <w:r>
        <w:t xml:space="preserve">”</w:t>
      </w:r>
      <w:r>
        <w:t xml:space="preserve"> </w:t>
      </w:r>
      <w:r>
        <w:t xml:space="preserve">arXiv:2406.12045, 2024. https://arxiv.org/abs/2406.12045</w:t>
      </w:r>
    </w:p>
    <w:p>
      <w:pPr>
        <w:pStyle w:val="BodyText"/>
      </w:pPr>
      <w:r>
        <w:t xml:space="preserve">[64] Barres, Victor, et al. </w:t>
      </w:r>
      <w:r>
        <w:t xml:space="preserve">“</w:t>
      </w:r>
      <m:oMath>
        <m:sSup>
          <m:e>
            <m:r>
              <m:t>τ</m:t>
            </m:r>
          </m:e>
          <m:sup>
            <m:r>
              <m:t>2</m:t>
            </m:r>
          </m:sup>
        </m:sSup>
      </m:oMath>
      <w:r>
        <w:t xml:space="preserve">-Bench: Evaluating Conversational Agents in a Dual-Control Environment.</w:t>
      </w:r>
      <w:r>
        <w:t xml:space="preserve">”</w:t>
      </w:r>
      <w:r>
        <w:t xml:space="preserve"> </w:t>
      </w:r>
      <w:r>
        <w:t xml:space="preserve">arXiv:2506.07982, 2025. https://arxiv.org/abs/2506.07982</w:t>
      </w:r>
    </w:p>
    <w:p>
      <w:pPr>
        <w:pStyle w:val="BodyText"/>
      </w:pPr>
      <w:r>
        <w:t xml:space="preserve">[65] Shlomov, Segev, et al. </w:t>
      </w:r>
      <w:r>
        <w:t xml:space="preserve">“</w:t>
      </w:r>
      <w:r>
        <w:t xml:space="preserve">ST-WebAgentBench: A Benchmark for Evaluating Safety and Trustworthiness in Web Agents.</w:t>
      </w:r>
      <w:r>
        <w:t xml:space="preserve">”</w:t>
      </w:r>
      <w:r>
        <w:t xml:space="preserve"> </w:t>
      </w:r>
      <w:r>
        <w:t xml:space="preserve">arXiv:2410.06703, 2024. https://arxiv.org/abs/2410.06703</w:t>
      </w:r>
    </w:p>
    <w:p>
      <w:pPr>
        <w:pStyle w:val="BodyText"/>
      </w:pPr>
      <w:r>
        <w:t xml:space="preserve">[66] Chen, K., and Arnold, F. H.</w:t>
      </w:r>
      <w:r>
        <w:t xml:space="preserve"> </w:t>
      </w:r>
      <w:r>
        <w:t xml:space="preserve">“</w:t>
      </w:r>
      <w:r>
        <w:t xml:space="preserve">Tuning the activity of an enzyme for unusual environments: Sequential random mutagenesis of subtilisin E for catalysis in dimethylformamide.</w:t>
      </w:r>
      <w:r>
        <w:t xml:space="preserve">”</w:t>
      </w:r>
      <w:r>
        <w:t xml:space="preserve"> </w:t>
      </w:r>
      <w:r>
        <w:rPr>
          <w:i/>
          <w:iCs/>
        </w:rPr>
        <w:t xml:space="preserve">Proceedings of the National Academy of Sciences USA</w:t>
      </w:r>
      <w:r>
        <w:t xml:space="preserve"> </w:t>
      </w:r>
      <w:r>
        <w:t xml:space="preserve">90, 5618-5622, 1993.</w:t>
      </w:r>
    </w:p>
    <w:p>
      <w:pPr>
        <w:pStyle w:val="BodyText"/>
      </w:pPr>
      <w:r>
        <w:t xml:space="preserve">[67] Arnold, F. H.</w:t>
      </w:r>
      <w:r>
        <w:t xml:space="preserve"> </w:t>
      </w:r>
      <w:r>
        <w:t xml:space="preserve">“</w:t>
      </w:r>
      <w:r>
        <w:t xml:space="preserve">Design by Directed Evolution.</w:t>
      </w:r>
      <w:r>
        <w:t xml:space="preserve">”</w:t>
      </w:r>
      <w:r>
        <w:t xml:space="preserve"> </w:t>
      </w:r>
      <w:r>
        <w:rPr>
          <w:i/>
          <w:iCs/>
        </w:rPr>
        <w:t xml:space="preserve">Accounts of Chemical Research</w:t>
      </w:r>
      <w:r>
        <w:t xml:space="preserve"> </w:t>
      </w:r>
      <w:r>
        <w:t xml:space="preserve">31, no. 3, 125-131, 1998. https://pubs.acs.org/doi/10.1021/ar960017f</w:t>
      </w:r>
    </w:p>
    <w:p>
      <w:pPr>
        <w:pStyle w:val="BodyText"/>
      </w:pPr>
      <w:r>
        <w:t xml:space="preserve">[68] Arnold, F. H.</w:t>
      </w:r>
      <w:r>
        <w:t xml:space="preserve"> </w:t>
      </w:r>
      <w:r>
        <w:t xml:space="preserve">“</w:t>
      </w:r>
      <w:r>
        <w:t xml:space="preserve">Innovation by Evolution: Bringing New Chemistry to Life.</w:t>
      </w:r>
      <w:r>
        <w:t xml:space="preserve">”</w:t>
      </w:r>
      <w:r>
        <w:t xml:space="preserve"> </w:t>
      </w:r>
      <w:r>
        <w:t xml:space="preserve">Nobel Lecture, 2018. https://www.nobelprize.org/uploads/2018/10/arnold-lecture.pdf</w:t>
      </w:r>
    </w:p>
    <w:p>
      <w:pPr>
        <w:pStyle w:val="BodyText"/>
      </w:pPr>
      <w:r>
        <w:t xml:space="preserve">[69] Nielsen, Stefan, Edoardo Cetin, Peter Schwendeman, Qi Sun, Jinglue Xu, and Yujin Tang.</w:t>
      </w:r>
      <w:r>
        <w:t xml:space="preserve"> </w:t>
      </w:r>
      <w:r>
        <w:t xml:space="preserve">“</w:t>
      </w:r>
      <w:r>
        <w:t xml:space="preserve">Learning to Orchestrate Agents in Natural Language with the Conductor.</w:t>
      </w:r>
      <w:r>
        <w:t xml:space="preserve">”</w:t>
      </w:r>
      <w:r>
        <w:t xml:space="preserve"> </w:t>
      </w:r>
      <w:r>
        <w:t xml:space="preserve">arXiv:2512.04388, ICLR 2026. https://arxiv.org/abs/2512.04388</w:t>
      </w:r>
    </w:p>
    <w:p>
      <w:pPr>
        <w:pStyle w:val="BodyText"/>
      </w:pPr>
      <w:r>
        <w:t xml:space="preserve">[70] Silver, David, and Richard S. Sutton.</w:t>
      </w:r>
      <w:r>
        <w:t xml:space="preserve"> </w:t>
      </w:r>
      <w:r>
        <w:t xml:space="preserve">“</w:t>
      </w:r>
      <w:r>
        <w:t xml:space="preserve">Welcome to the Era of Experience.</w:t>
      </w:r>
      <w:r>
        <w:t xml:space="preserve">”</w:t>
      </w:r>
      <w:r>
        <w:t xml:space="preserve"> </w:t>
      </w:r>
      <w:r>
        <w:t xml:space="preserve">Preprint / forthcoming book chapter, 2025.</w:t>
      </w:r>
    </w:p>
    <w:p>
      <w:pPr>
        <w:pStyle w:val="BodyText"/>
      </w:pPr>
      <w:r>
        <w:t xml:space="preserve">[71] Sutton, Richard S., and Andrew G. Barto.</w:t>
      </w:r>
      <w:r>
        <w:t xml:space="preserve"> </w:t>
      </w:r>
      <w:r>
        <w:rPr>
          <w:i/>
          <w:iCs/>
        </w:rPr>
        <w:t xml:space="preserve">Reinforcement Learning: An Introduction</w:t>
      </w:r>
      <w:r>
        <w:t xml:space="preserve">. 2nd ed. MIT Press, 2018. http://incompleteideas.net/book/the-book-2nd.html</w:t>
      </w:r>
    </w:p>
    <w:p>
      <w:pPr>
        <w:pStyle w:val="BodyText"/>
      </w:pPr>
      <w:r>
        <w:t xml:space="preserve">[72] Schrittwieser, Julian, et al. </w:t>
      </w:r>
      <w:r>
        <w:t xml:space="preserve">“</w:t>
      </w:r>
      <w:r>
        <w:t xml:space="preserve">Mastering Atari, Go, Chess and Shogi by Planning with a Learned Model.</w:t>
      </w:r>
      <w:r>
        <w:t xml:space="preserve">”</w:t>
      </w:r>
      <w:r>
        <w:t xml:space="preserve"> </w:t>
      </w:r>
      <w:r>
        <w:rPr>
          <w:i/>
          <w:iCs/>
        </w:rPr>
        <w:t xml:space="preserve">Nature</w:t>
      </w:r>
      <w:r>
        <w:t xml:space="preserve"> </w:t>
      </w:r>
      <w:r>
        <w:t xml:space="preserve">588, 604-609, 2020. arXiv:1911.08265. https://arxiv.org/abs/1911.08265</w:t>
      </w:r>
    </w:p>
    <w:bookmarkEnd w:id="2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132" Target="media/rId132.png" /><Relationship Type="http://schemas.openxmlformats.org/officeDocument/2006/relationships/image" Id="rId138" Target="media/rId138.png" /><Relationship Type="http://schemas.openxmlformats.org/officeDocument/2006/relationships/image" Id="rId22" Target="media/rId22.png" /><Relationship Type="http://schemas.openxmlformats.org/officeDocument/2006/relationships/image" Id="rId233" Target="media/rId233.png" /><Relationship Type="http://schemas.openxmlformats.org/officeDocument/2006/relationships/image" Id="rId222" Target="media/rId222.png" /><Relationship Type="http://schemas.openxmlformats.org/officeDocument/2006/relationships/image" Id="rId143" Target="media/rId143.png" /><Relationship Type="http://schemas.openxmlformats.org/officeDocument/2006/relationships/image" Id="rId78" Target="media/rId78.png" /><Relationship Type="http://schemas.openxmlformats.org/officeDocument/2006/relationships/image" Id="rId88" Target="media/rId88.png" /><Relationship Type="http://schemas.openxmlformats.org/officeDocument/2006/relationships/image" Id="rId55" Target="media/rId55.png" /><Relationship Type="http://schemas.openxmlformats.org/officeDocument/2006/relationships/image" Id="rId91" Target="media/rId91.png" /><Relationship Type="http://schemas.openxmlformats.org/officeDocument/2006/relationships/image" Id="rId104" Target="media/rId104.png" /><Relationship Type="http://schemas.openxmlformats.org/officeDocument/2006/relationships/image" Id="rId124" Target="media/rId124.png" /><Relationship Type="http://schemas.openxmlformats.org/officeDocument/2006/relationships/image" Id="rId26" Target="media/rId26.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249" Target="media/rId249.png" /><Relationship Type="http://schemas.openxmlformats.org/officeDocument/2006/relationships/image" Id="rId217" Target="media/rId21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 ALPHA: A Scalable Substrate for Intelligence Organizations</dc:title>
  <dc:creator>Vincent Boucher</dc:creator>
  <cp:keywords/>
  <dcterms:created xsi:type="dcterms:W3CDTF">2026-04-28T14:35:05Z</dcterms:created>
  <dcterms:modified xsi:type="dcterms:W3CDTF">2026-04-28T14:35:05Z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26, 2026</vt:lpwstr>
  </property>
  <property fmtid="{D5CDD505-2E9C-101B-9397-08002B2CF9AE}" pid="3" name="fontsize">
    <vt:lpwstr>11pt</vt:lpwstr>
  </property>
  <property fmtid="{D5CDD505-2E9C-101B-9397-08002B2CF9AE}" pid="4" name="geometry">
    <vt:lpwstr>margin=0.9in</vt:lpwstr>
  </property>
  <property fmtid="{D5CDD505-2E9C-101B-9397-08002B2CF9AE}" pid="5" name="header-includes">
    <vt:lpwstr/>
  </property>
  <property fmtid="{D5CDD505-2E9C-101B-9397-08002B2CF9AE}" pid="6" name="linkcolor">
    <vt:lpwstr>blue</vt:lpwstr>
  </property>
  <property fmtid="{D5CDD505-2E9C-101B-9397-08002B2CF9AE}" pid="7" name="subtitle">
    <vt:lpwstr>From Validator-Gated Machine Labor to Civilizational Value-to-Energy Compounding</vt:lpwstr>
  </property>
  <property fmtid="{D5CDD505-2E9C-101B-9397-08002B2CF9AE}" pid="8" name="urlcolor">
    <vt:lpwstr>blue</vt:lpwstr>
  </property>
</Properties>
</file>