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$AGIALPHA Autopilot Command Center v2</w:t>
      </w:r>
    </w:p>
    <w:p>
      <w:pPr>
        <w:jc w:val="center"/>
      </w:pPr>
      <w:r>
        <w:rPr>
          <w:color w:val="4B5563"/>
          <w:sz w:val="24"/>
        </w:rPr>
        <w:t>All-in-One Book</w:t>
      </w:r>
    </w:p>
    <w:p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  <w:p>
      <w:pPr>
        <w:jc w:val="center"/>
      </w:pPr>
      <w:r>
        <w:rPr>
          <w:b/>
          <w:color w:val="0B1020"/>
          <w:sz w:val="52"/>
        </w:rPr>
        <w:t>Open First: $AGIALPHA Autopilot Command Center v2</w:t>
      </w:r>
    </w:p>
    <w:p>
      <w:pPr>
        <w:jc w:val="center"/>
      </w:pPr>
      <w:r>
        <w:rPr>
          <w:color w:val="4B5563"/>
          <w:sz w:val="24"/>
        </w:rPr>
        <w:t>The practical path to make $AGIALPHA the proof-settlement fuel of GoalOS-native alpha-AGI Ascension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The simplest operating rule: Use $AGIALPHA only where proof changes state.</w:t>
            </w:r>
          </w:p>
        </w:tc>
      </w:tr>
    </w:tbl>
    <w:p/>
    <w:p>
      <w:pPr>
        <w:pStyle w:val="Heading1"/>
      </w:pPr>
      <w:r>
        <w:t>What this is</w:t>
      </w:r>
    </w:p>
    <w:p>
      <w:r>
        <w:t>This is a deployment-ready operating pack for an AGIALPHA Autopilot: a safe automation layer that prepares missions, budgets, proof bundles, evidence dockets, reviewer packets, alpha-WU scoring, settlement-readiness reports, and treasury reinvestment recommendations.</w:t>
      </w:r>
    </w:p>
    <w:p>
      <w:pPr>
        <w:pStyle w:val="Heading1"/>
      </w:pPr>
      <w:r>
        <w:t>What to do first</w:t>
      </w:r>
    </w:p>
    <w:p>
      <w:pPr>
        <w:pStyle w:val="ListNumber"/>
      </w:pPr>
      <w:r>
        <w:t>Open the All-in-One Book to understand the complete system.</w:t>
      </w:r>
    </w:p>
    <w:p>
      <w:pPr>
        <w:pStyle w:val="ListNumber"/>
      </w:pPr>
      <w:r>
        <w:t>Give the Codex Implementation Prompt to Codex for the GitHub repository.</w:t>
      </w:r>
    </w:p>
    <w:p>
      <w:pPr>
        <w:pStyle w:val="ListNumber"/>
      </w:pPr>
      <w:r>
        <w:t>Install the technical code kit in the repository.</w:t>
      </w:r>
    </w:p>
    <w:p>
      <w:pPr>
        <w:pStyle w:val="ListNumber"/>
      </w:pPr>
      <w:r>
        <w:t>Run the simulation mission for Proof Card 010-A.</w:t>
      </w:r>
    </w:p>
    <w:p>
      <w:pPr>
        <w:pStyle w:val="ListNumber"/>
      </w:pPr>
      <w:r>
        <w:t>Review the generated Evidence Docket and settlement-readiness report.</w:t>
      </w:r>
    </w:p>
    <w:p>
      <w:pPr>
        <w:pStyle w:val="ListNumber"/>
      </w:pPr>
      <w:r>
        <w:t>Run the simulation mission for Proof Card 012-A.</w:t>
      </w:r>
    </w:p>
    <w:p>
      <w:pPr>
        <w:pStyle w:val="ListNumber"/>
      </w:pPr>
      <w:r>
        <w:t>Only after simulation + Sepolia rehearsal + external review should Mainnet value movement be considered.</w:t>
      </w:r>
    </w:p>
    <w:p>
      <w:pPr>
        <w:pStyle w:val="Heading1"/>
      </w:pPr>
      <w:r>
        <w:t>What is inside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All-in-One 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Complete nontechnical and technical explanation.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Master Playbook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Strategy, operating loop, roles, risk tiers, and launch plan.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Codex Prompt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Copy-paste PRD for implementation in GitHub.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Operator Runbook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Plain-English commands and day-to-day workflow.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discipline, no-mainnet-from-CI policy, and forbidden claims.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Visual presentation for partners, operators, reviewers, and investors.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Economics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Mission budgets, settlement splits, alpha-WU scoring, and thermostat.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Mission Builder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Offline HTML tool for nontechnical mission setup.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Technical Code Kit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Policy JSON, schemas, scripts, workflows, example missions, and sample outputs.</w:t>
            </w:r>
          </w:p>
        </w:tc>
      </w:tr>
    </w:tbl>
    <w:p/>
    <w:p>
      <w:pPr>
        <w:pStyle w:val="Heading1"/>
      </w:pPr>
      <w:r>
        <w:t>One-sentence claim boundary</w:t>
      </w:r>
    </w:p>
    <w:p>
      <w:r>
        <w:t>This pack does not claim achieved AGI, ASI, superintelligence, guaranteed ROI, yield, legal approval, tax approval, external audit completion, production safety, token price appreciation, or Ethereum Mainnet deployment. It defines a claim-bounded automation layer for proof, budgeting, review, settlement readiness, and treasury routing.</w:t>
      </w:r>
    </w:p>
    <w:p>
      <w:pPr>
        <w:pStyle w:val="Heading1"/>
      </w:pPr>
      <w:r>
        <w:t>First 72 hours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Hour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Install technical kit in repo branch.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 Autopilot files added.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Hour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simulation mission 010-A.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Docket + settlement-readiness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Open PR with generated evidence.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Reviewer-readable proof packet.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mission 012-A.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Commercial proof/revenue-proof docket draft.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Publish public-safe evidence index.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graph v0.</w:t>
            </w:r>
          </w:p>
        </w:tc>
      </w:tr>
    </w:tbl>
    <w:p/>
    <w:p>
      <w:pPr>
        <w:jc w:val="center"/>
      </w:pPr>
      <w:r>
        <w:rPr>
          <w:b/>
          <w:color w:val="0B1020"/>
          <w:sz w:val="52"/>
        </w:rPr>
        <w:t>$AGIALPHA Autopilot Master Playbook v2</w:t>
      </w:r>
    </w:p>
    <w:p>
      <w:pPr>
        <w:jc w:val="center"/>
      </w:pPr>
      <w:r>
        <w:rPr>
          <w:color w:val="4B5563"/>
          <w:sz w:val="24"/>
        </w:rPr>
        <w:t>Automating $AGIALPHA as the proof-settlement fuel of GoalOS-native alpha-AGI Ascension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Automate $AGIALPHA as the proof-settlement fuel of GoalOS: Goal -&gt; AGIALPHA budget -&gt; bounded job -&gt; proof -&gt; validator review -&gt; alpha-Work Unit score -&gt; settlement -&gt; reputation -&gt; Chronicle -&gt; treasury reinvestment -&gt; stronger future work.</w:t>
            </w:r>
          </w:p>
        </w:tc>
      </w:tr>
    </w:tbl>
    <w:p/>
    <w:p>
      <w:pPr>
        <w:pStyle w:val="Heading1"/>
      </w:pPr>
      <w:r>
        <w:t>1. Executive idea</w:t>
      </w:r>
    </w:p>
    <w:p>
      <w:r>
        <w:t>The best use of $AGIALPHA is not speculation. It is protocol utility: stake, escrow, coordinate, validate, settle, update reputation, record Chronicle memory, and reinvest into stronger future work. The token moves only when proof changes state.</w:t>
      </w:r>
    </w:p>
    <w:p>
      <w:pPr>
        <w:pStyle w:val="Heading1"/>
      </w:pPr>
      <w:r>
        <w:t>2. The two loops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Doctrine loop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Settlement loop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Aim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Request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 sponsor defines a bounded mission, constraints, risk, budget, success metric, and proof requirements.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Escrow + Execute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 budget is reserved; agents or builders execute off-chain with bounded tools.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+ Validate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The system emits ProofBundle, Evidence Docket, cost/risk ledgers, and reviewer packets.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Evolve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 + Chronicle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Approved work settles, updates reputation, records Chronicle memory, and funds future missions.</w:t>
            </w:r>
          </w:p>
        </w:tc>
      </w:tr>
    </w:tbl>
    <w:p/>
    <w:p>
      <w:pPr>
        <w:pStyle w:val="Heading1"/>
      </w:pPr>
      <w:r>
        <w:t>3. Why this is the right automation layer</w:t>
      </w:r>
    </w:p>
    <w:p>
      <w:pPr>
        <w:pStyle w:val="ListBullet"/>
      </w:pPr>
      <w:r>
        <w:t>It makes machine labor economically legible without putting private intelligence on-chain.</w:t>
      </w:r>
    </w:p>
    <w:p>
      <w:pPr>
        <w:pStyle w:val="ListBullet"/>
      </w:pPr>
      <w:r>
        <w:t>It prevents token motion from outrunning proof, validation, and rollback readiness.</w:t>
      </w:r>
    </w:p>
    <w:p>
      <w:pPr>
        <w:pStyle w:val="ListBullet"/>
      </w:pPr>
      <w:r>
        <w:t>It produces public-safe Evidence Dockets and private audit appendices.</w:t>
      </w:r>
    </w:p>
    <w:p>
      <w:pPr>
        <w:pStyle w:val="ListBullet"/>
      </w:pPr>
      <w:r>
        <w:t>It creates a cumulative evidence graph: missions, proof, reviewers, settlements, reputation, and reinvestment.</w:t>
      </w:r>
    </w:p>
    <w:p>
      <w:pPr>
        <w:pStyle w:val="ListBullet"/>
      </w:pPr>
      <w:r>
        <w:t>It gives nontechnical operators a clear path: simulation first, Sepolia rehearsal second, Mainnet human-gated later.</w:t>
      </w:r>
    </w:p>
    <w:p>
      <w:pPr>
        <w:pStyle w:val="Heading1"/>
      </w:pPr>
      <w:r>
        <w:t>4. Product experience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sees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System produces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Mission intake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do you want done, by when, with what proof?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GoalOSCommit + mission JSON.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 quote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How much AGIALPHA should be escrowed?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 quote, risk tier, reviewer budget.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Funding instruction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be funded and what stays simulated?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Escrow instructions, no-secrets operator note.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building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evidence exists?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ProofBundle, cost ledger, safety ledger.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 packet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the reviewer inspect?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 attestation template.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 gate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Can this settle yet?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Ready / blocked / human-review-required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 route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be reinvested?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Compute/tool/reviewer/capability reinvestment plan.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Chronicle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did we learn?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Public-safe history and future routing notes.</w:t>
            </w:r>
          </w:p>
        </w:tc>
      </w:tr>
    </w:tbl>
    <w:p/>
    <w:p>
      <w:pPr>
        <w:pStyle w:val="Heading1"/>
      </w:pPr>
      <w:r>
        <w:t>5. Automation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Allowed automation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Recommended now?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 token movement; generated budgets and reports only.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 - start here.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Local Hardhat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Local rehearsal with mock/test balances.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Testnet proof-settlement rehearsal.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Yes, after simulation passes.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Mainnet read-only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Quotes, manifests, funding instructions; no transactions.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Mainnet human-gated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Manual multisig/operator approval for capped pilots.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Later, after audit and external evidence.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Capped automation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Small caps, circuit breakers, allowlists, challenge windows.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Not yet.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Full autonomous settlement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Broad autonomous settlement.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No; future only.</w:t>
            </w:r>
          </w:p>
        </w:tc>
      </w:tr>
    </w:tbl>
    <w:p/>
    <w:p>
      <w:pPr>
        <w:pStyle w:val="Heading1"/>
      </w:pPr>
      <w:r>
        <w:t>6. Risk tiers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 tier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Max budget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Reviewers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Challenge window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Main use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24h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Templates, documentation, low-risk proof rooms.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1,000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72h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Cyber evidence, revenue proof, public proof cards.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10,000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3+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168h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Enterprise/sovereign missions, mainnet settlement.</w:t>
            </w:r>
          </w:p>
        </w:tc>
      </w:tr>
    </w:tbl>
    <w:p/>
    <w:p>
      <w:pPr>
        <w:pStyle w:val="Heading1"/>
      </w:pPr>
      <w:r>
        <w:t>7. Thermostat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If it rises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Autopilot response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Dispute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More reviewers disagree.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Increase quorum, challenge window, and reviewer reward.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False acceptance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Bad work is accepted.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Raise proof burden, slashing risk, and external review.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Validator latency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Reviews are slow.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Increase reviewer share and recruit validators.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 reserve stress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Reserve falls.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Pause exploratory missions; prioritize paid proof rooms.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alpha-WU / AGIALPHA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Efficiency improves.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Allow larger budgets and promote reusable capability packages.</w:t>
            </w:r>
          </w:p>
        </w:tc>
      </w:tr>
    </w:tbl>
    <w:p/>
    <w:p>
      <w:pPr>
        <w:pStyle w:val="Heading1"/>
      </w:pPr>
      <w:r>
        <w:t>8. First three missions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Mission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Why first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Card 010-A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Technical credibility: cyber-sovereign evidence market.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Defensive Evidence Docket with safety ledger and reviewer packet.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Card 012-A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Commercial credibility: venture/revenue proof.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MVP/revenue-proof docket and treasury reinvestment plan.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Personal Money Sprint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Consumer proof: regular people care.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Personal Evidence Dockets, shareable proof pages, conversion data.</w:t>
            </w:r>
          </w:p>
        </w:tc>
      </w:tr>
    </w:tbl>
    <w:p/>
    <w:p>
      <w:pPr>
        <w:pStyle w:val="Heading1"/>
      </w:pPr>
      <w:r>
        <w:t>9. Definition of done</w:t>
      </w:r>
    </w:p>
    <w:p>
      <w:pPr>
        <w:pStyle w:val="ListBullet"/>
      </w:pPr>
      <w:r>
        <w:t>A nontechnical operator can create a mission with the Mission Builder.</w:t>
      </w:r>
    </w:p>
    <w:p>
      <w:pPr>
        <w:pStyle w:val="ListBullet"/>
      </w:pPr>
      <w:r>
        <w:t>One command generates budget, proof bundle, docket, reviewer packet, alpha-WU score, settlement-readiness, and treasury routing.</w:t>
      </w:r>
    </w:p>
    <w:p>
      <w:pPr>
        <w:pStyle w:val="ListBullet"/>
      </w:pPr>
      <w:r>
        <w:t>No GitHub workflow can broadcast Mainnet transactions.</w:t>
      </w:r>
    </w:p>
    <w:p>
      <w:pPr>
        <w:pStyle w:val="ListBullet"/>
      </w:pPr>
      <w:r>
        <w:t>No output claims ROI, token appreciation, production safety, AGI, ASI, or Mainnet deployment.</w:t>
      </w:r>
    </w:p>
    <w:p>
      <w:pPr>
        <w:pStyle w:val="ListBullet"/>
      </w:pPr>
      <w:r>
        <w:t>Every generated artifact includes a claim boundary and next action.</w:t>
      </w:r>
    </w:p>
    <w:p>
      <w:pPr>
        <w:pStyle w:val="Heading1"/>
      </w:pPr>
      <w:r>
        <w:t>10. Source and claim boundary</w:t>
      </w:r>
    </w:p>
    <w:p>
      <w:r>
        <w:t>The pack uses AGI ALPHA as the organizational substrate thesis and GoalOS/AEP-001 as the proof-of-evolution constitution. It is an implementation and operating pack, not a token valuation, legal opinion, investment recommendation, or guarantee of returns.</w:t>
      </w:r>
    </w:p>
    <w:p>
      <w:pPr>
        <w:jc w:val="center"/>
      </w:pPr>
      <w:r>
        <w:rPr>
          <w:b/>
          <w:color w:val="0B1020"/>
          <w:sz w:val="52"/>
        </w:rPr>
        <w:t>AGIALPHA Autopilot Operator Runbook v2</w:t>
      </w:r>
    </w:p>
    <w:p>
      <w:pPr>
        <w:jc w:val="center"/>
      </w:pPr>
      <w:r>
        <w:rPr>
          <w:color w:val="4B5563"/>
          <w:sz w:val="24"/>
        </w:rPr>
        <w:t>Plain-English operating guide for safe simulation, Sepolia rehearsal, and Mainnet read-only packets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GitHub Actions prepares evidence. Humans approve high-value settlement. Mainnet value movement is not automated by CI.</w:t>
            </w:r>
          </w:p>
        </w:tc>
      </w:tr>
    </w:tbl>
    <w:p/>
    <w:p>
      <w:pPr>
        <w:pStyle w:val="Heading1"/>
      </w:pPr>
      <w:r>
        <w:t>Start with simulation</w:t>
      </w:r>
    </w:p>
    <w:p>
      <w:pPr>
        <w:pStyle w:val="ListNumber"/>
      </w:pPr>
      <w:r>
        <w:t>Install the technical kit in a feature branch.</w:t>
      </w:r>
    </w:p>
    <w:p>
      <w:pPr>
        <w:pStyle w:val="ListNumber"/>
      </w:pPr>
      <w:r>
        <w:t>Open examples/agialpha-missions/proof-card-010a-cyber-evidence-docket.json.</w:t>
      </w:r>
    </w:p>
    <w:p>
      <w:pPr>
        <w:pStyle w:val="ListNumber"/>
      </w:pPr>
      <w:r>
        <w:t>Run the simulation command.</w:t>
      </w:r>
    </w:p>
    <w:p>
      <w:pPr>
        <w:pStyle w:val="ListNumber"/>
      </w:pPr>
      <w:r>
        <w:t>Open the generated evidence folder.</w:t>
      </w:r>
    </w:p>
    <w:p>
      <w:pPr>
        <w:pStyle w:val="ListNumber"/>
      </w:pPr>
      <w:r>
        <w:t>Read settlement-readiness.json before making any settlement decision.</w:t>
      </w:r>
    </w:p>
    <w:p>
      <w:pPr>
        <w:pStyle w:val="ListNumber"/>
      </w:pPr>
      <w:r>
        <w:t>Send reviewer-packet.md to the reviewer.</w:t>
      </w:r>
    </w:p>
    <w:p>
      <w:pPr>
        <w:pStyle w:val="ListNumber"/>
      </w:pPr>
      <w:r>
        <w:t>Publish only the public-safe index.html or evidence-docket.md after review.</w:t>
      </w:r>
    </w:p>
    <w:p>
      <w:pPr>
        <w:pStyle w:val="Heading1"/>
      </w:pPr>
      <w:r>
        <w:t>Copy-paste simulation command</w:t>
      </w:r>
    </w:p>
    <w:p>
      <w:r>
        <w:t>python scripts/agialpha-autopilot/agialpha_autopilot.py --mission examples/agialpha-missions/proof-card-010a-cyber-evidence-docket.json --policy config/agialpha-autopilot.policy.json --out evidence/agialpha-autopilot/proof-card-010a --mode simulation</w:t>
      </w:r>
    </w:p>
    <w:p>
      <w:pPr>
        <w:pStyle w:val="Heading1"/>
      </w:pPr>
      <w:r>
        <w:t>What the generated files mean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Decision 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budget-quote.json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Estimated AGIALPHA budget, reviewer allocation, risk tier, and caps.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Approve, lower, or reject budget.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funding-instructions.md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Plain-English escrow/funding plan.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Operator guide; not a transaction.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proofbundle.json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Machine-readable proof skeleton.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input.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evidence-docket.md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Public-safe claim room.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 and public proof.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reviewer-packet.md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the reviewer should inspect.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External review.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alpha-wu-score.json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Validated work score estimate.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Quality and efficiency metric.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settlement-readiness.json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Ready/blocked/human-review-required.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 gate.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treasury-routing.json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Recommended reinvestment allocation.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Capacity allocation.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chronicle-entry.md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happened and what to reuse.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Memory.</w:t>
            </w:r>
          </w:p>
        </w:tc>
      </w:tr>
    </w:tbl>
    <w:p/>
    <w:p>
      <w:pPr>
        <w:pStyle w:val="Heading1"/>
      </w:pPr>
      <w:r>
        <w:t>Sepolia rehearsal</w:t>
      </w:r>
    </w:p>
    <w:p>
      <w:pPr>
        <w:pStyle w:val="ListBullet"/>
      </w:pPr>
      <w:r>
        <w:t>Use Sepolia only after simulation is clean.</w:t>
      </w:r>
    </w:p>
    <w:p>
      <w:pPr>
        <w:pStyle w:val="ListBullet"/>
      </w:pPr>
      <w:r>
        <w:t>Use a protected GitHub Environment named sepolia.</w:t>
      </w:r>
    </w:p>
    <w:p>
      <w:pPr>
        <w:pStyle w:val="ListBullet"/>
      </w:pPr>
      <w:r>
        <w:t>Use testnet funds only.</w:t>
      </w:r>
    </w:p>
    <w:p>
      <w:pPr>
        <w:pStyle w:val="ListBullet"/>
      </w:pPr>
      <w:r>
        <w:t>Treat Sepolia as evidence rehearsal, not production readiness.</w:t>
      </w:r>
    </w:p>
    <w:p>
      <w:pPr>
        <w:pStyle w:val="ListBullet"/>
      </w:pPr>
      <w:r>
        <w:t>Upload evidence artifacts; do not auto-merge.</w:t>
      </w:r>
    </w:p>
    <w:p>
      <w:pPr>
        <w:pStyle w:val="Heading1"/>
      </w:pPr>
      <w:r>
        <w:t>Mainnet read-only</w:t>
      </w:r>
    </w:p>
    <w:p>
      <w:pPr>
        <w:pStyle w:val="ListBullet"/>
      </w:pPr>
      <w:r>
        <w:t>Generate quotes, funding instructions, manifests, and operator packets only.</w:t>
      </w:r>
    </w:p>
    <w:p>
      <w:pPr>
        <w:pStyle w:val="ListBullet"/>
      </w:pPr>
      <w:r>
        <w:t>Do not place Mainnet private keys in GitHub Actions.</w:t>
      </w:r>
    </w:p>
    <w:p>
      <w:pPr>
        <w:pStyle w:val="ListBullet"/>
      </w:pPr>
      <w:r>
        <w:t>Do not broadcast Mainnet transactions from CI.</w:t>
      </w:r>
    </w:p>
    <w:p>
      <w:pPr>
        <w:pStyle w:val="ListBullet"/>
      </w:pPr>
      <w:r>
        <w:t>Require local human-gated execution for any future mainnet value movement.</w:t>
      </w:r>
    </w:p>
    <w:p>
      <w:pPr>
        <w:pStyle w:val="ListBullet"/>
      </w:pPr>
      <w:r>
        <w:t>Do not claim settlement happened unless transaction evidence exists.</w:t>
      </w:r>
    </w:p>
    <w:p>
      <w:pPr>
        <w:pStyle w:val="Heading1"/>
      </w:pPr>
      <w:r>
        <w:t>Daily operator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 exists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ProofBundle and Evidence Docket generated.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 exists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Evaluator or reviewer packet completed.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ledger clean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critical policy/safety violations.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Rollback path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Known rollback or stop condition exists.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Settlement readiness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Report says ready or human-review-required; never guess.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ROI, AGI, security certification, or mainnet claim.</w:t>
            </w:r>
          </w:p>
        </w:tc>
      </w:tr>
    </w:tbl>
    <w:p/>
    <w:p>
      <w:pPr>
        <w:jc w:val="center"/>
      </w:pPr>
      <w:r>
        <w:rPr>
          <w:b/>
          <w:color w:val="0B1020"/>
          <w:sz w:val="52"/>
        </w:rPr>
        <w:t>AGIALPHA Autopilot Safety and Claim Boundary v2</w:t>
      </w:r>
    </w:p>
    <w:p>
      <w:pPr>
        <w:jc w:val="center"/>
      </w:pPr>
      <w:r>
        <w:rPr>
          <w:color w:val="4B5563"/>
          <w:sz w:val="24"/>
        </w:rPr>
        <w:t>What the automation may do, what it must never do, and what claims are allowed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This pack does not claim achieved AGI, ASI, superintelligence, guaranteed ROI, yield, legal approval, tax approval, external audit completion, production safety, token price appreciation, or Ethereum Mainnet deployment. It defines a claim-bounded automation layer for proof, budgeting, review, settlement readiness, and treasury routing.</w:t>
            </w:r>
          </w:p>
        </w:tc>
      </w:tr>
    </w:tbl>
    <w:p/>
    <w:p>
      <w:pPr>
        <w:pStyle w:val="Heading1"/>
      </w:pPr>
      <w:r>
        <w:t>Allowed automation</w:t>
      </w:r>
    </w:p>
    <w:p>
      <w:pPr>
        <w:pStyle w:val="ListBullet"/>
      </w:pPr>
      <w:r>
        <w:t>Generate mission plans, budget quotes, funding instructions, proof bundles, evidence dockets, reviewer packets, alpha-WU scoring, settlement-readiness reports, treasury routing recommendations, and public-safe evidence indexes.</w:t>
      </w:r>
    </w:p>
    <w:p>
      <w:pPr>
        <w:pStyle w:val="ListBullet"/>
      </w:pPr>
      <w:r>
        <w:t>Run simulation and Sepolia rehearsal workflows.</w:t>
      </w:r>
    </w:p>
    <w:p>
      <w:pPr>
        <w:pStyle w:val="ListBullet"/>
      </w:pPr>
      <w:r>
        <w:t>Open PRs with generated evidence.</w:t>
      </w:r>
    </w:p>
    <w:p>
      <w:pPr>
        <w:pStyle w:val="ListBullet"/>
      </w:pPr>
      <w:r>
        <w:t>Produce mainnet read-only operator packets with no private key and no broadcast capability.</w:t>
      </w:r>
    </w:p>
    <w:p>
      <w:pPr>
        <w:pStyle w:val="Heading1"/>
      </w:pPr>
      <w:r>
        <w:t>Forbidden automation</w:t>
      </w:r>
    </w:p>
    <w:p>
      <w:pPr>
        <w:pStyle w:val="ListBullet"/>
      </w:pPr>
      <w:r>
        <w:t>No Mainnet broadcast from CI or GitHub Actions.</w:t>
      </w:r>
    </w:p>
    <w:p>
      <w:pPr>
        <w:pStyle w:val="ListBullet"/>
      </w:pPr>
      <w:r>
        <w:t>No automatic Mainnet settlement before external audit, external evidence, and human approval.</w:t>
      </w:r>
    </w:p>
    <w:p>
      <w:pPr>
        <w:pStyle w:val="ListBullet"/>
      </w:pPr>
      <w:r>
        <w:t>No slashing automation without a dispute process.</w:t>
      </w:r>
    </w:p>
    <w:p>
      <w:pPr>
        <w:pStyle w:val="ListBullet"/>
      </w:pPr>
      <w:r>
        <w:t>No public claim of production safety or external audit completion without evidence.</w:t>
      </w:r>
    </w:p>
    <w:p>
      <w:pPr>
        <w:pStyle w:val="ListBullet"/>
      </w:pPr>
      <w:r>
        <w:t>No token-price, ROI, yield, dividend, profit-share, or investment-return claims.</w:t>
      </w:r>
    </w:p>
    <w:p>
      <w:pPr>
        <w:pStyle w:val="ListBullet"/>
      </w:pPr>
      <w:r>
        <w:t>No secret logging or private key storage in the repo.</w:t>
      </w:r>
    </w:p>
    <w:p>
      <w:pPr>
        <w:pStyle w:val="Heading1"/>
      </w:pPr>
      <w:r>
        <w:t>Settlement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ProofBundle complete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Settlement requires replayable evidence.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Evaluator 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Validators gate proof quality.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ledger clean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Unsafe work cannot settle as success.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Rollback path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Promotion must be reversible or stoppable.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Challenge window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Reviewer disagreement must be possible.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Evidence pages must not overclaim.</w:t>
            </w:r>
          </w:p>
        </w:tc>
      </w:tr>
    </w:tbl>
    <w:p/>
    <w:p>
      <w:pPr>
        <w:pStyle w:val="Heading1"/>
      </w:pPr>
      <w:r>
        <w:t>Canonical slogan</w:t>
      </w:r>
    </w:p>
    <w:p>
      <w:r>
        <w:t>No ProofBundle -&gt; no settlement. No eval -&gt; no propagation. No rollback -&gt; no release. No Evidence Docket -&gt; no strong claim. No human gate -&gt; no Mainnet value movement.</w:t>
      </w:r>
    </w:p>
    <w:p>
      <w:pPr>
        <w:jc w:val="center"/>
      </w:pPr>
      <w:r>
        <w:rPr>
          <w:b/>
          <w:color w:val="0B1020"/>
          <w:sz w:val="52"/>
        </w:rPr>
        <w:t>One-Page Launch Roadmap v2</w:t>
      </w:r>
    </w:p>
    <w:p>
      <w:pPr>
        <w:jc w:val="center"/>
      </w:pPr>
      <w:r>
        <w:rPr>
          <w:color w:val="4B5563"/>
          <w:sz w:val="24"/>
        </w:rPr>
        <w:t>The fastest safe path to a public AGIALPHA Autopilot evidence graph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The objective is not token motion. The objective is verified work per AGIALPHA under bounded risk.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Mission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Success metric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Install code kit and run simulation 010-A.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Evidence Docket + settlement-readiness report.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 clean simulation, 0 claim-boundary failures.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Run simulation 012-A and Personal Money Sprint mission.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Commercial + consumer proof dockets.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3 missions generated, 3 reviewer packets.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Invite reviewers.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Signed/filled reviewer packets.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2 external reviews started.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 rehearsal.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Testnet proof-settlement artifact.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 evidence generated.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Month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Paid pilot.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Proof Room / Evidence Docket productized.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 paid customer or LOI.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Month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Evidence graph v1.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Public-safe index of dockets and outcomes.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10+ dockets, 3+ reviewers, 1+ paid proof.</w:t>
            </w:r>
          </w:p>
        </w:tc>
      </w:tr>
    </w:tbl>
    <w:p/>
    <w:p>
      <w:pPr>
        <w:jc w:val="center"/>
      </w:pPr>
      <w:r>
        <w:rPr>
          <w:b/>
          <w:color w:val="0B1020"/>
          <w:sz w:val="52"/>
        </w:rPr>
        <w:t>GitHub Actions Setup Guide v2</w:t>
      </w:r>
    </w:p>
    <w:p>
      <w:pPr>
        <w:jc w:val="center"/>
      </w:pPr>
      <w:r>
        <w:rPr>
          <w:color w:val="4B5563"/>
          <w:sz w:val="24"/>
        </w:rPr>
        <w:t>Safe automation for AGIALPHA Autopilot without Mainnet value movement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GitHub Actions may prepare, verify, and publish evidence. It must not move Mainnet value.</w:t>
            </w:r>
          </w:p>
        </w:tc>
      </w:tr>
    </w:tbl>
    <w:p/>
    <w:p>
      <w:pPr>
        <w:pStyle w:val="Heading1"/>
      </w:pPr>
      <w:r>
        <w:t>Workflows to install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Allowed 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agialpha-autopilot-simulation.yml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pull_request + workflow_dispatch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Generate simulation evidence and upload artifact.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agialpha-sepolia-proof-settlement-rehearsal.yml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workflow_dispatch + sepolia environment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testnet rehearsal with protected secrets.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agialpha-mainnet-readonly-operator-packet.yml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workflow_dispatch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Generate read-only operator packets; no private keys; no broadcast.</w:t>
            </w:r>
          </w:p>
        </w:tc>
      </w:tr>
    </w:tbl>
    <w:p/>
    <w:p>
      <w:pPr>
        <w:pStyle w:val="Heading1"/>
      </w:pPr>
      <w:r>
        <w:t>Repository settings</w:t>
      </w:r>
    </w:p>
    <w:p>
      <w:pPr>
        <w:pStyle w:val="ListBullet"/>
      </w:pPr>
      <w:r>
        <w:t>Set workflow permissions to read-only by default where possible.</w:t>
      </w:r>
    </w:p>
    <w:p>
      <w:pPr>
        <w:pStyle w:val="ListBullet"/>
      </w:pPr>
      <w:r>
        <w:t>Use protected environment approval for sepolia.</w:t>
      </w:r>
    </w:p>
    <w:p>
      <w:pPr>
        <w:pStyle w:val="ListBullet"/>
      </w:pPr>
      <w:r>
        <w:t>Do not create a Mainnet deployment environment with private keys for this automation.</w:t>
      </w:r>
    </w:p>
    <w:p>
      <w:pPr>
        <w:pStyle w:val="ListBullet"/>
      </w:pPr>
      <w:r>
        <w:t>Use artifacts and PRs for generated evidence; do not auto-merge evidence.</w:t>
      </w:r>
    </w:p>
    <w:p>
      <w:pPr>
        <w:pStyle w:val="ListBullet"/>
      </w:pPr>
      <w:r>
        <w:t>Add branch protection before any production or value-bearing workflow.</w:t>
      </w:r>
    </w:p>
    <w:p>
      <w:pPr>
        <w:pStyle w:val="Heading1"/>
      </w:pPr>
      <w:r>
        <w:t>Required secrets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Secret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SEPOLIA_RPC_URL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Testnet only. Do not print.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SEPOLIA_DEPLOYER_PRIVATE_KEY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Optional only for testnet rehearsal if needed.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ETHERSCAN_API_KEY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Optional verification.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mainnet-readonly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 not store deployer keys for mainnet read-only workflow.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