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Titre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  <w:lang w:val="fr-FR"/>
        </w:rPr>
        <w:t xml:space="preserve">: Onde progressive, onde stationnaire </w:t>
      </w:r>
    </w:p>
    <w:p>
      <w:pPr>
        <w:pStyle w:val="Body"/>
        <w:widowControl w:val="0"/>
        <w:shd w:val="clear" w:color="auto" w:fill="e5e5e5"/>
        <w:tabs>
          <w:tab w:val="left" w:pos="560"/>
          <w:tab w:val="left" w:pos="1120"/>
          <w:tab w:val="left" w:pos="4520"/>
          <w:tab w:val="right" w:pos="8460"/>
        </w:tabs>
        <w:spacing w:before="240"/>
        <w:jc w:val="both"/>
      </w:pPr>
      <w:r>
        <w:rPr>
          <w:rFonts w:ascii="Calibri" w:cs="Calibri" w:hAnsi="Calibri" w:eastAsia="Calibri"/>
          <w:b w:val="1"/>
          <w:bCs w:val="1"/>
          <w:rtl w:val="0"/>
        </w:rPr>
        <w:t>Pr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</w:rPr>
        <w:t>sent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e par</w:t>
      </w:r>
      <w:r>
        <w:rPr>
          <w:rFonts w:ascii="Calibri" w:cs="Calibri" w:hAnsi="Calibri" w:eastAsia="Calibri"/>
          <w:rtl w:val="0"/>
          <w:lang w:val="en-US"/>
        </w:rPr>
        <w:t xml:space="preserve"> : Theo LE BRET</w:t>
        <w:tab/>
        <w:t xml:space="preserve">            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Rapport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crit par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  <w:lang w:val="de-DE"/>
        </w:rPr>
        <w:t>: Raphael Aeschlimann</w:t>
      </w:r>
    </w:p>
    <w:p>
      <w:pPr>
        <w:pStyle w:val="Body"/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Correcteur</w:t>
      </w:r>
      <w:r>
        <w:rPr>
          <w:rFonts w:ascii="Calibri" w:cs="Calibri" w:hAnsi="Calibri" w:eastAsia="Calibri"/>
          <w:rtl w:val="0"/>
          <w:lang w:val="fr-FR"/>
        </w:rPr>
        <w:t xml:space="preserve"> : </w:t>
      </w:r>
      <w:r>
        <w:rPr>
          <w:rtl w:val="0"/>
          <w:lang w:val="it-IT"/>
        </w:rPr>
        <w:t>Fabrice Debbasch</w:t>
      </w:r>
      <w:r>
        <w:rPr>
          <w:rFonts w:ascii="Calibri" w:cs="Calibri" w:hAnsi="Calibri" w:eastAsia="Calibri"/>
        </w:rPr>
        <w:tab/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Date</w:t>
      </w:r>
      <w:r>
        <w:rPr>
          <w:rFonts w:ascii="Calibri" w:cs="Calibri" w:hAnsi="Calibri" w:eastAsia="Calibri"/>
          <w:rtl w:val="0"/>
          <w:lang w:val="fr-FR"/>
        </w:rPr>
        <w:t xml:space="preserve"> : 11/09/2020</w:t>
      </w:r>
    </w:p>
    <w:p>
      <w:pPr>
        <w:pStyle w:val="Body"/>
        <w:tabs>
          <w:tab w:val="left" w:pos="7360"/>
        </w:tabs>
        <w:spacing w:before="120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tbl>
      <w:tblPr>
        <w:tblW w:w="961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305"/>
        <w:gridCol w:w="2541"/>
        <w:gridCol w:w="1766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6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Bibliographie 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Titre</w:t>
            </w:r>
          </w:p>
        </w:tc>
        <w:tc>
          <w:tcPr>
            <w:tcW w:type="dxa" w:w="2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Auteurs</w:t>
            </w:r>
          </w:p>
        </w:tc>
        <w:tc>
          <w:tcPr>
            <w:tcW w:type="dxa" w:w="1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diteur 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Dunod PC/PC*</w:t>
            </w:r>
          </w:p>
        </w:tc>
        <w:tc>
          <w:tcPr>
            <w:tcW w:type="dxa" w:w="2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Tec et doc spe./PC/PC*</w:t>
            </w:r>
          </w:p>
        </w:tc>
        <w:tc>
          <w:tcPr>
            <w:tcW w:type="dxa" w:w="2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Cours de physique de Berkley, vol. 3, Ondes </w:t>
            </w:r>
          </w:p>
        </w:tc>
        <w:tc>
          <w:tcPr>
            <w:tcW w:type="dxa" w:w="2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5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 review of Astroseismology, Proceeding of Science</w:t>
            </w:r>
          </w:p>
        </w:tc>
        <w:tc>
          <w:tcPr>
            <w:tcW w:type="dxa" w:w="2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P. Di Mauro</w:t>
            </w:r>
          </w:p>
        </w:tc>
        <w:tc>
          <w:tcPr>
            <w:tcW w:type="dxa" w:w="1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360"/>
        </w:tabs>
        <w:spacing w:before="120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lang w:val="en-US"/>
        </w:rPr>
      </w:pPr>
    </w:p>
    <w:p>
      <w:pPr>
        <w:pStyle w:val="heading 1"/>
      </w:pPr>
      <w:r>
        <w:rPr>
          <w:rtl w:val="0"/>
          <w:lang w:val="fr-FR"/>
        </w:rPr>
        <w:t>Plan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taill</w:t>
      </w:r>
      <w:r>
        <w:rPr>
          <w:rtl w:val="0"/>
          <w:lang w:val="fr-FR"/>
        </w:rPr>
        <w:t>é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fr-FR"/>
        </w:rPr>
        <w:t>(indiquer parties, sous-parties, 1 ou 2 phrases d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’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explications par sous-partie, et r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rtl w:val="0"/>
        </w:rPr>
        <w:t>f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rences)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i w:val="1"/>
          <w:iCs w:val="1"/>
          <w:u w:val="single"/>
          <w:rtl w:val="0"/>
          <w:lang w:val="fr-FR"/>
        </w:rPr>
        <w:t>Niveau choisi pour la le</w:t>
      </w:r>
      <w:r>
        <w:rPr>
          <w:rFonts w:ascii="Calibri" w:cs="Calibri" w:hAnsi="Calibri" w:eastAsia="Calibri"/>
          <w:i w:val="1"/>
          <w:iCs w:val="1"/>
          <w:u w:val="single"/>
          <w:rtl w:val="0"/>
          <w:lang w:val="fr-FR"/>
        </w:rPr>
        <w:t>ç</w:t>
      </w:r>
      <w:r>
        <w:rPr>
          <w:rFonts w:ascii="Calibri" w:cs="Calibri" w:hAnsi="Calibri" w:eastAsia="Calibri"/>
          <w:i w:val="1"/>
          <w:iCs w:val="1"/>
          <w:u w:val="single"/>
          <w:rtl w:val="0"/>
        </w:rPr>
        <w:t>on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 </w:t>
      </w:r>
      <w:r>
        <w:rPr>
          <w:rFonts w:ascii="Calibri" w:cs="Calibri" w:hAnsi="Calibri" w:eastAsia="Calibri"/>
          <w:rtl w:val="0"/>
        </w:rPr>
        <w:t xml:space="preserve">: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>CPGE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i w:val="1"/>
          <w:iCs w:val="1"/>
          <w:u w:val="single"/>
          <w:rtl w:val="0"/>
        </w:rPr>
        <w:t>Pr</w:t>
      </w:r>
      <w:r>
        <w:rPr>
          <w:rFonts w:ascii="Calibri" w:cs="Calibri" w:hAnsi="Calibri" w:eastAsia="Calibri"/>
          <w:i w:val="1"/>
          <w:iCs w:val="1"/>
          <w:u w:val="single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u w:val="single"/>
          <w:rtl w:val="0"/>
          <w:lang w:val="pt-PT"/>
        </w:rPr>
        <w:t>-requis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>Oscillateurs coupl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>Approximation acoustique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>Equations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Euler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>Notation complexe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 xml:space="preserve">Ondes progressives et stationnaire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>Equation de propagation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une onde dans une chaine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oscillateur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>Solutions progressives de l</w:t>
      </w:r>
      <w:r>
        <w:rPr>
          <w:rFonts w:ascii="Calibri" w:cs="Calibri" w:hAnsi="Calibri" w:eastAsia="Calibri"/>
          <w:rtl w:val="0"/>
          <w:lang w:val="fr-FR"/>
        </w:rPr>
        <w:t>’é</w:t>
      </w:r>
      <w:r>
        <w:rPr>
          <w:rFonts w:ascii="Calibri" w:cs="Calibri" w:hAnsi="Calibri" w:eastAsia="Calibri"/>
          <w:rtl w:val="0"/>
          <w:lang w:val="fr-FR"/>
        </w:rPr>
        <w:t>quation de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Alembert (EA)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>Solutions stationnaires de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EA</w:t>
      </w:r>
    </w:p>
    <w:p>
      <w:pPr>
        <w:pStyle w:val="List Paragraph"/>
        <w:tabs>
          <w:tab w:val="left" w:pos="560"/>
          <w:tab w:val="left" w:pos="1120"/>
        </w:tabs>
        <w:ind w:left="1440" w:firstLine="0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 xml:space="preserve"> Ondes acoustiques dans un fluide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>EA acoustique et solution sous forme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OPPH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>Couplage des champs et imp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dances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it-IT"/>
        </w:rPr>
        <w:t>Intro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  <w:lang w:val="fr-FR"/>
        </w:rPr>
        <w:t>: applications de la meca ondulatoire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 xml:space="preserve">Ondes progressives et stationnaire </w:t>
      </w:r>
    </w:p>
    <w:p>
      <w:pPr>
        <w:pStyle w:val="Body"/>
        <w:tabs>
          <w:tab w:val="left" w:pos="560"/>
          <w:tab w:val="left" w:pos="1120"/>
        </w:tabs>
        <w:ind w:left="360" w:firstLine="0"/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ind w:left="360" w:firstLine="0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 xml:space="preserve"> Equation de propagation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une onde dans une chaine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oscillateur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Soit un syst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me unidimensionnel de N masses m li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es par des ressorts de raideur k et de longueur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en-US"/>
        </w:rPr>
        <w:t xml:space="preserve">vide </w:t>
      </w:r>
      <w:r>
        <w:rPr>
          <w:rFonts w:ascii="Calibri" w:cs="Calibri" w:hAnsi="Calibri" w:eastAsia="Calibri"/>
          <w:i w:val="1"/>
          <w:iCs w:val="1"/>
          <w:rtl w:val="0"/>
        </w:rPr>
        <w:t>d</w:t>
      </w:r>
      <w:r>
        <w:rPr>
          <w:rFonts w:ascii="Calibri" w:cs="Calibri" w:hAnsi="Calibri" w:eastAsia="Calibri"/>
          <w:rtl w:val="0"/>
          <w:lang w:val="fr-FR"/>
        </w:rPr>
        <w:t>. On d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finit le d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placement comme </w:t>
      </w:r>
      <m:oMath>
        <m:r>
          <m:rPr>
            <m:sty m:val="p"/>
          </m:rPr>
          <m:t>ξ</m:t>
        </m:r>
        <m:r>
          <m:t>=</m:t>
        </m:r>
        <m:sSub>
          <m:e>
            <m:r>
              <m:rPr>
                <m:sty m:val="p"/>
              </m:rPr>
              <m:t>x</m:t>
            </m:r>
          </m:e>
          <m:sub>
            <m:r>
              <m:t>0</m:t>
            </m:r>
          </m:sub>
        </m:sSub>
        <m:r>
          <m:t>-</m:t>
        </m:r>
        <m:r>
          <m:rPr>
            <m:sty m:val="p"/>
          </m:rPr>
          <m:t>x</m:t>
        </m:r>
      </m:oMath>
      <w:r>
        <w:rPr>
          <w:rFonts w:ascii="Calibri" w:cs="Calibri" w:hAnsi="Calibri" w:eastAsia="Calibri"/>
          <w:rtl w:val="0"/>
        </w:rPr>
        <w:t xml:space="preserve">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une masse quelconque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indice n et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on applique le PFD et un d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veloppement limit</w:t>
      </w:r>
      <w:r>
        <w:rPr>
          <w:rFonts w:ascii="Calibri" w:cs="Calibri" w:hAnsi="Calibri" w:eastAsia="Calibri"/>
          <w:rtl w:val="0"/>
          <w:lang w:val="fr-FR"/>
        </w:rPr>
        <w:t xml:space="preserve">é à </w:t>
      </w:r>
      <w:r>
        <w:rPr>
          <w:rFonts w:ascii="Calibri" w:cs="Calibri" w:hAnsi="Calibri" w:eastAsia="Calibri"/>
          <w:rtl w:val="0"/>
        </w:rPr>
        <w:t>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 xml:space="preserve">ordre 2. Approximation des milieux continues (var xi n varie lentement rapport </w:t>
      </w:r>
      <w:r>
        <w:rPr>
          <w:rFonts w:ascii="Calibri" w:cs="Calibri" w:hAnsi="Calibri" w:eastAsia="Calibri"/>
          <w:rtl w:val="0"/>
          <w:lang w:val="fr-FR"/>
        </w:rPr>
        <w:t>à</w:t>
      </w:r>
      <w:r>
        <w:rPr>
          <w:rFonts w:ascii="Calibri" w:cs="Calibri" w:hAnsi="Calibri" w:eastAsia="Calibri"/>
          <w:rtl w:val="0"/>
        </w:rPr>
        <w:t xml:space="preserve"> son voisin</w:t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nl-NL"/>
        </w:rPr>
        <w:t>Phot sch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</w:rPr>
        <w:t>ma</w:t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 xml:space="preserve">On obtient </w:t>
      </w:r>
      <m:oMath>
        <m:r>
          <m:t>◻</m:t>
        </m:r>
        <m:r>
          <m:rPr>
            <m:sty m:val="p"/>
          </m:rPr>
          <m:t>ξ</m:t>
        </m:r>
        <m:r>
          <m:t>=0</m:t>
        </m:r>
      </m:oMath>
      <w:r>
        <w:rPr>
          <w:rFonts w:ascii="Calibri" w:cs="Calibri" w:hAnsi="Calibri" w:eastAsia="Calibri"/>
          <w:rtl w:val="0"/>
          <w:lang w:val="fr-FR"/>
        </w:rPr>
        <w:t xml:space="preserve"> avec </w:t>
      </w:r>
      <m:oMath>
        <m:r>
          <m:rPr>
            <m:sty m:val="p"/>
          </m:rPr>
          <m:t>c</m:t>
        </m:r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kd</m:t>
                </m:r>
              </m:num>
              <m:den>
                <m:r>
                  <m:t>m</m:t>
                </m:r>
              </m:den>
            </m:f>
          </m:e>
        </m:rad>
      </m:oMath>
      <w:r>
        <w:rPr>
          <w:rFonts w:ascii="Calibri" w:cs="Calibri" w:hAnsi="Calibri" w:eastAsia="Calibri"/>
          <w:rtl w:val="0"/>
          <w:lang w:val="fr-FR"/>
        </w:rPr>
        <w:t xml:space="preserve"> (analyse pour v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rifier dimension = vitesse)</w:t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 xml:space="preserve">Cette 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quation est lin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aire et ses solutions sont r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pt-PT"/>
        </w:rPr>
        <w:t>versibles.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 xml:space="preserve"> Solutions progressives de l</w:t>
      </w:r>
      <w:r>
        <w:rPr>
          <w:rFonts w:ascii="Calibri" w:cs="Calibri" w:hAnsi="Calibri" w:eastAsia="Calibri"/>
          <w:rtl w:val="0"/>
          <w:lang w:val="fr-FR"/>
        </w:rPr>
        <w:t>’é</w:t>
      </w:r>
      <w:r>
        <w:rPr>
          <w:rFonts w:ascii="Calibri" w:cs="Calibri" w:hAnsi="Calibri" w:eastAsia="Calibri"/>
          <w:rtl w:val="0"/>
          <w:lang w:val="fr-FR"/>
        </w:rPr>
        <w:t>quation de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Alembert (EA)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On admet forme g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n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rale </w:t>
      </w:r>
      <w:r>
        <w:rPr>
          <w:rFonts w:ascii="Calibri" w:cs="Calibri" w:hAnsi="Calibri" w:eastAsia="Calibri"/>
          <w:rtl w:val="0"/>
          <w:lang w:val="fr-FR"/>
        </w:rPr>
        <w:t>ξ</w:t>
      </w:r>
      <w:r>
        <w:rPr>
          <w:rFonts w:ascii="Calibri" w:cs="Calibri" w:hAnsi="Calibri" w:eastAsia="Calibri"/>
          <w:rtl w:val="0"/>
          <w:lang w:val="fr-FR"/>
        </w:rPr>
        <w:t xml:space="preserve"> =f(x-ct) + g(x+ct)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Montre la propagation de la d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formation </w:t>
      </w:r>
      <w:r>
        <w:rPr>
          <w:rFonts w:ascii="Calibri" w:cs="Calibri" w:hAnsi="Calibri" w:eastAsia="Calibri"/>
          <w:rtl w:val="0"/>
          <w:lang w:val="fr-FR"/>
        </w:rPr>
        <w:t>à</w:t>
      </w:r>
      <w:r>
        <w:rPr>
          <w:rFonts w:ascii="Calibri" w:cs="Calibri" w:hAnsi="Calibri" w:eastAsia="Calibri"/>
          <w:rtl w:val="0"/>
          <w:lang w:val="fr-FR"/>
        </w:rPr>
        <w:t xml:space="preserve"> la vitesse c (vitesse propagation)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OdG vitesse du son dans une masse cristalline k=10 nm</w:t>
      </w:r>
      <w:r>
        <w:rPr>
          <w:rFonts w:ascii="Calibri" w:cs="Calibri" w:hAnsi="Calibri" w:eastAsia="Calibri"/>
          <w:vertAlign w:val="superscript"/>
          <w:rtl w:val="0"/>
          <w:lang w:val="fr-FR"/>
        </w:rPr>
        <w:t>-1</w:t>
      </w:r>
      <w:r>
        <w:rPr>
          <w:rFonts w:ascii="Calibri" w:cs="Calibri" w:hAnsi="Calibri" w:eastAsia="Calibri"/>
          <w:rtl w:val="0"/>
          <w:lang w:val="fr-FR"/>
        </w:rPr>
        <w:t xml:space="preserve"> c=3E3 m.s</w:t>
      </w:r>
      <w:r>
        <w:rPr>
          <w:rFonts w:ascii="Calibri" w:cs="Calibri" w:hAnsi="Calibri" w:eastAsia="Calibri"/>
          <w:vertAlign w:val="superscript"/>
          <w:rtl w:val="0"/>
          <w:lang w:val="fr-FR"/>
        </w:rPr>
        <w:t>-1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 xml:space="preserve">OPPH type onde progressive </w:t>
      </w:r>
      <m:oMath>
        <m:r>
          <m:rPr>
            <m:sty m:val="p"/>
          </m:rPr>
          <m:t>ξ</m:t>
        </m:r>
        <m:r>
          <m:t>_</m:t>
        </m:r>
        <m:r>
          <m:rPr>
            <m:sty m:val="p"/>
          </m:rPr>
          <m:t>M</m:t>
        </m:r>
        <m:r>
          <m:t>=</m:t>
        </m:r>
        <m:r>
          <m:rPr>
            <m:sty m:val="p"/>
          </m:rPr>
          <m:t>ξ</m:t>
        </m:r>
        <m:r>
          <m:t>_0</m:t>
        </m:r>
        <m:r>
          <m:rPr>
            <m:sty m:val="p"/>
          </m:rPr>
          <m:t>cos</m:t>
        </m:r>
        <m:r>
          <m:t>(</m:t>
        </m:r>
        <m:r>
          <m:rPr>
            <m:sty m:val="p"/>
          </m:rPr>
          <m:t>kx</m:t>
        </m:r>
        <m:r>
          <m:t>-</m:t>
        </m:r>
        <m:r>
          <m:rPr>
            <m:sty m:val="p"/>
          </m:rPr>
          <m:t>ω</m:t>
        </m:r>
        <m:r>
          <m:t/>
        </m:r>
        <m:r>
          <m:rPr>
            <m:sty m:val="p"/>
          </m:rPr>
          <m:t>t</m:t>
        </m:r>
        <m:r>
          <m:t>+</m:t>
        </m:r>
        <m:r>
          <m:rPr>
            <m:sty m:val="p"/>
          </m:rPr>
          <m:t>ϕ</m:t>
        </m:r>
        <m:r>
          <m:t>)</m:t>
        </m:r>
      </m:oMath>
      <w:r>
        <w:rPr>
          <w:rFonts w:ascii="Calibri" w:cs="Calibri" w:hAnsi="Calibri" w:eastAsia="Calibri"/>
          <w:rtl w:val="0"/>
          <w:lang w:val="fr-FR"/>
        </w:rPr>
        <w:t xml:space="preserve"> cd initiales 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Quelles conditions aux limites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  <w:lang w:val="fr-FR"/>
        </w:rPr>
        <w:t>?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Notation complexe + EA = relation dispersion (lie p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riodicit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s spatiale et tempo)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V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rification hypoth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 xml:space="preserve">se des milieux continus </w:t>
      </w:r>
      <w:r>
        <w:rPr>
          <w:rFonts w:ascii="Calibri" w:cs="Calibri" w:hAnsi="Calibri" w:eastAsia="Calibri"/>
          <w:rtl w:val="0"/>
          <w:lang w:val="fr-FR"/>
        </w:rPr>
        <w:t>λ</w:t>
      </w:r>
      <w:r>
        <w:rPr>
          <w:rFonts w:ascii="Calibri" w:cs="Calibri" w:hAnsi="Calibri" w:eastAsia="Calibri"/>
          <w:rtl w:val="0"/>
          <w:lang w:val="fr-FR"/>
        </w:rPr>
        <w:t>&gt;&gt; d=1E-10 m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 xml:space="preserve"> Sol stationnaire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 xml:space="preserve">Solution de la forme </w:t>
      </w:r>
      <w:r>
        <w:rPr>
          <w:rFonts w:ascii="Calibri" w:cs="Calibri" w:hAnsi="Calibri" w:eastAsia="Calibri"/>
          <w:rtl w:val="0"/>
          <w:lang w:val="fr-FR"/>
        </w:rPr>
        <w:t>ξ</w:t>
      </w:r>
      <w:r>
        <w:rPr>
          <w:rFonts w:ascii="Calibri" w:cs="Calibri" w:hAnsi="Calibri" w:eastAsia="Calibri"/>
          <w:rtl w:val="0"/>
          <w:lang w:val="fr-FR"/>
        </w:rPr>
        <w:t xml:space="preserve">= f(x)g(t) EA </w:t>
      </w:r>
      <m:oMath>
        <m:r>
          <m:rPr>
            <m:sty m:val="p"/>
          </m:rPr>
          <m:t>ξ</m:t>
        </m:r>
        <m:r>
          <m:t>_</m:t>
        </m:r>
        <m:r>
          <m:rPr>
            <m:sty m:val="p"/>
          </m:rPr>
          <m:t>M</m:t>
        </m:r>
        <m:r>
          <m:t>=</m:t>
        </m:r>
        <m:r>
          <m:rPr>
            <m:sty m:val="p"/>
          </m:rPr>
          <m:t>ξ</m:t>
        </m:r>
        <m:r>
          <m:t>_0</m:t>
        </m:r>
        <m:r>
          <m:rPr>
            <m:sty m:val="p"/>
          </m:rPr>
          <m:t>cos</m:t>
        </m:r>
        <m:r>
          <m:t>(</m:t>
        </m:r>
        <m:r>
          <m:rPr>
            <m:sty m:val="p"/>
          </m:rPr>
          <m:t>kx</m:t>
        </m:r>
        <m:r>
          <m:t>+</m:t>
        </m:r>
        <m:r>
          <m:rPr>
            <m:sty m:val="p"/>
          </m:rPr>
          <m:t>ϕ</m:t>
        </m:r>
        <m:r>
          <m:t>)</m:t>
        </m:r>
        <m:r>
          <m:rPr>
            <m:sty m:val="p"/>
          </m:rPr>
          <m:t>cos</m:t>
        </m:r>
        <m:r>
          <m:t>(</m:t>
        </m:r>
        <m:r>
          <m:rPr>
            <m:sty m:val="p"/>
          </m:rPr>
          <m:t>ω</m:t>
        </m:r>
        <m:r>
          <m:t/>
        </m:r>
        <m:r>
          <m:rPr>
            <m:sty m:val="p"/>
          </m:rPr>
          <m:t>t</m:t>
        </m:r>
        <m:r>
          <m:t>+</m:t>
        </m:r>
        <m:r>
          <m:rPr>
            <m:sty m:val="p"/>
          </m:rPr>
          <m:t>ψ</m:t>
        </m:r>
      </m:oMath>
      <w:r>
        <w:rPr>
          <w:rFonts w:ascii="Calibri" w:cs="Calibri" w:hAnsi="Calibri" w:eastAsia="Calibri"/>
          <w:rtl w:val="0"/>
          <w:lang w:val="fr-FR"/>
        </w:rPr>
        <w:t xml:space="preserve"> ) 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def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  <w:lang w:val="fr-FR"/>
        </w:rPr>
        <w:t>: n</w:t>
      </w:r>
      <w:r>
        <w:rPr>
          <w:rFonts w:ascii="Calibri" w:cs="Calibri" w:hAnsi="Calibri" w:eastAsia="Calibri"/>
          <w:rtl w:val="0"/>
          <w:lang w:val="fr-FR"/>
        </w:rPr>
        <w:t>œ</w:t>
      </w:r>
      <w:r>
        <w:rPr>
          <w:rFonts w:ascii="Calibri" w:cs="Calibri" w:hAnsi="Calibri" w:eastAsia="Calibri"/>
          <w:rtl w:val="0"/>
          <w:lang w:val="fr-FR"/>
        </w:rPr>
        <w:t>ud, ventre (s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par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s de lambda/2)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Tous les points varient en phase (prog phase augment dans le temps)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 xml:space="preserve"> Onde acoustique</w:t>
      </w:r>
    </w:p>
    <w:p>
      <w:pPr>
        <w:pStyle w:val="Body"/>
        <w:tabs>
          <w:tab w:val="left" w:pos="560"/>
          <w:tab w:val="left" w:pos="1120"/>
        </w:tabs>
        <w:ind w:left="360" w:firstLine="0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 xml:space="preserve"> Position du probl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me et EA</w:t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Approximation acoustique, P</w:t>
      </w:r>
      <w:r>
        <w:rPr>
          <w:rFonts w:ascii="Calibri" w:cs="Calibri" w:hAnsi="Calibri" w:eastAsia="Calibri"/>
          <w:vertAlign w:val="subscript"/>
          <w:rtl w:val="0"/>
        </w:rPr>
        <w:t>1</w:t>
      </w:r>
      <w:r>
        <w:rPr>
          <w:rFonts w:ascii="Calibri" w:cs="Calibri" w:hAnsi="Calibri" w:eastAsia="Calibri"/>
          <w:rtl w:val="0"/>
          <w:lang w:val="fr-FR"/>
        </w:rPr>
        <w:t xml:space="preserve"> champ surpression, v</w:t>
      </w:r>
      <w:r>
        <w:rPr>
          <w:rFonts w:ascii="Calibri" w:cs="Calibri" w:hAnsi="Calibri" w:eastAsia="Calibri"/>
          <w:vertAlign w:val="subscript"/>
          <w:rtl w:val="0"/>
        </w:rPr>
        <w:t>1</w:t>
      </w:r>
      <w:r>
        <w:rPr>
          <w:rFonts w:ascii="Calibri" w:cs="Calibri" w:hAnsi="Calibri" w:eastAsia="Calibri"/>
          <w:rtl w:val="0"/>
          <w:lang w:val="fr-FR"/>
        </w:rPr>
        <w:t xml:space="preserve"> champ vitesse, </w:t>
      </w:r>
      <m:oMath>
        <m:sSub>
          <m:e>
            <m:r>
              <m:rPr>
                <m:sty m:val="p"/>
              </m:rPr>
              <m:t>χ</m:t>
            </m:r>
          </m:e>
          <m:sub>
            <m:r>
              <m:t>S</m:t>
            </m:r>
          </m:sub>
        </m:sSub>
      </m:oMath>
      <w:r>
        <w:rPr>
          <w:rFonts w:ascii="Calibri" w:cs="Calibri" w:hAnsi="Calibri" w:eastAsia="Calibri"/>
          <w:rtl w:val="0"/>
          <w:lang w:val="fr-FR"/>
        </w:rPr>
        <w:t xml:space="preserve"> et </w:t>
      </w:r>
      <m:oMath>
        <m:sSub>
          <m:e>
            <m:r>
              <m:rPr>
                <m:sty m:val="p"/>
              </m:rPr>
              <m:t>μ</m:t>
            </m:r>
          </m:e>
          <m:sub>
            <m:r>
              <m:t>1</m:t>
            </m:r>
          </m:sub>
        </m:sSub>
      </m:oMath>
      <w:r>
        <w:rPr>
          <w:rFonts w:ascii="Calibri" w:cs="Calibri" w:hAnsi="Calibri" w:eastAsia="Calibri"/>
          <w:rtl w:val="0"/>
          <w:lang w:val="fr-FR"/>
        </w:rPr>
        <w:t xml:space="preserve"> avec perturbation masse vol</w:t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  <w:r>
        <w:drawing>
          <wp:inline distT="0" distB="0" distL="0" distR="0">
            <wp:extent cx="3086101" cy="2241550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2473" t="35650" r="26966" b="1538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1" cy="224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  <m:oMath>
        <m:r>
          <m:t>c=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b>
                  <m:e>
                    <m:r>
                      <m:rPr>
                        <m:sty m:val="p"/>
                      </m:rPr>
                      <m:t>χ</m:t>
                    </m:r>
                  </m:e>
                  <m:sub>
                    <m:r>
                      <m:rPr>
                        <m:sty m:val="p"/>
                      </m:rPr>
                      <m:t>S</m:t>
                    </m:r>
                  </m:sub>
                </m:sSub>
                <m:r>
                  <m:t/>
                </m:r>
                <m:sSub>
                  <m:e>
                    <m:r>
                      <m:rPr>
                        <m:sty m:val="p"/>
                      </m:rPr>
                      <m:t>μ</m:t>
                    </m:r>
                  </m:e>
                  <m:sub>
                    <m:r>
                      <m:t>0</m:t>
                    </m:r>
                  </m:sub>
                </m:sSub>
              </m:den>
            </m:f>
          </m:e>
        </m:rad>
      </m:oMath>
      <w:r>
        <w:rPr>
          <w:rFonts w:ascii="Calibri" w:cs="Calibri" w:hAnsi="Calibri" w:eastAsia="Calibri"/>
          <w:rtl w:val="0"/>
          <w:lang w:val="fr-FR"/>
        </w:rPr>
        <w:t xml:space="preserve"> EA pour v</w:t>
      </w:r>
      <w:r>
        <w:rPr>
          <w:rFonts w:ascii="Calibri" w:cs="Calibri" w:hAnsi="Calibri" w:eastAsia="Calibri"/>
          <w:vertAlign w:val="subscript"/>
          <w:rtl w:val="0"/>
        </w:rPr>
        <w:t>1</w:t>
      </w:r>
      <w:r>
        <w:rPr>
          <w:rFonts w:ascii="Calibri" w:cs="Calibri" w:hAnsi="Calibri" w:eastAsia="Calibri"/>
          <w:rtl w:val="0"/>
          <w:lang w:val="fr-FR"/>
        </w:rPr>
        <w:t xml:space="preserve"> et P</w:t>
      </w:r>
      <w:r>
        <w:rPr>
          <w:rFonts w:ascii="Calibri" w:cs="Calibri" w:hAnsi="Calibri" w:eastAsia="Calibri"/>
          <w:vertAlign w:val="subscript"/>
          <w:rtl w:val="0"/>
        </w:rPr>
        <w:t>1</w:t>
      </w:r>
      <w:r>
        <w:rPr>
          <w:rFonts w:ascii="Calibri" w:cs="Calibri" w:hAnsi="Calibri" w:eastAsia="Calibri"/>
          <w:rtl w:val="0"/>
        </w:rPr>
        <w:t xml:space="preserve"> </w:t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OPPH en complexe -&gt; relation dispersion</w:t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  <w:u w:val="single"/>
        </w:rPr>
      </w:pPr>
      <w:r>
        <w:rPr>
          <w:rFonts w:ascii="Calibri" w:cs="Calibri" w:hAnsi="Calibri" w:eastAsia="Calibri"/>
          <w:u w:val="single"/>
          <w:rtl w:val="0"/>
          <w:lang w:val="de-DE"/>
        </w:rPr>
        <w:t>Montage</w:t>
      </w:r>
      <w:r>
        <w:rPr>
          <w:rFonts w:ascii="Calibri" w:cs="Calibri" w:hAnsi="Calibri" w:eastAsia="Calibri"/>
          <w:u w:val="single"/>
          <w:rtl w:val="0"/>
          <w:lang w:val="fr-FR"/>
        </w:rPr>
        <w:t> </w:t>
      </w:r>
      <w:r>
        <w:rPr>
          <w:rFonts w:ascii="Calibri" w:cs="Calibri" w:hAnsi="Calibri" w:eastAsia="Calibri"/>
          <w:u w:val="single"/>
          <w:rtl w:val="0"/>
        </w:rPr>
        <w:t>:</w:t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  <w:u w:val="single"/>
        </w:rPr>
      </w:pP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  <w:u w:val="single"/>
        </w:rPr>
      </w:pP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  <w:u w:val="single"/>
        </w:rPr>
      </w:pPr>
      <w:r>
        <w:drawing>
          <wp:inline distT="0" distB="0" distL="0" distR="0">
            <wp:extent cx="5632450" cy="1981200"/>
            <wp:effectExtent l="0" t="0" r="0" b="0"/>
            <wp:docPr id="1073741826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5" descr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18727" r="0" b="37994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98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it-IT"/>
        </w:rPr>
        <w:t xml:space="preserve">Piezo 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metteur et r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cepteur, mesure la vitesse du son</w:t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u w:val="single"/>
          <w:rtl w:val="0"/>
          <w:lang w:val="da-DK"/>
        </w:rPr>
        <w:t>Rem</w:t>
      </w:r>
      <w:r>
        <w:rPr>
          <w:rFonts w:ascii="Calibri" w:cs="Calibri" w:hAnsi="Calibri" w:eastAsia="Calibri"/>
          <w:u w:val="single"/>
          <w:rtl w:val="0"/>
          <w:lang w:val="fr-FR"/>
        </w:rPr>
        <w:t> </w:t>
      </w:r>
      <w:r>
        <w:rPr>
          <w:rFonts w:ascii="Calibri" w:cs="Calibri" w:hAnsi="Calibri" w:eastAsia="Calibri"/>
          <w:u w:val="single"/>
          <w:rtl w:val="0"/>
        </w:rPr>
        <w:t>:</w:t>
      </w:r>
      <w:r>
        <w:rPr>
          <w:rFonts w:ascii="Calibri" w:cs="Calibri" w:hAnsi="Calibri" w:eastAsia="Calibri"/>
          <w:rtl w:val="0"/>
          <w:lang w:val="sv-SE"/>
        </w:rPr>
        <w:t xml:space="preserve"> Att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nuation de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onde avec a distance, compte 10 longueur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onde pour minimiser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erreur, croisement du signal et de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axe des abscisses car plus pr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</w:rPr>
        <w:t>cis</w:t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u w:val="single"/>
          <w:rtl w:val="0"/>
          <w:lang w:val="en-US"/>
        </w:rPr>
        <w:t>Discussion incertitude</w:t>
      </w:r>
      <w:r>
        <w:rPr>
          <w:rFonts w:ascii="Calibri" w:cs="Calibri" w:hAnsi="Calibri" w:eastAsia="Calibri"/>
          <w:u w:val="single"/>
          <w:rtl w:val="0"/>
          <w:lang w:val="fr-FR"/>
        </w:rPr>
        <w:t> </w:t>
      </w:r>
      <w:r>
        <w:rPr>
          <w:rFonts w:ascii="Calibri" w:cs="Calibri" w:hAnsi="Calibri" w:eastAsia="Calibri"/>
          <w:u w:val="single"/>
          <w:rtl w:val="0"/>
        </w:rPr>
        <w:t>:</w:t>
      </w:r>
      <w:r>
        <w:rPr>
          <w:rFonts w:ascii="Calibri" w:cs="Calibri" w:hAnsi="Calibri" w:eastAsia="Calibri"/>
          <w:rtl w:val="0"/>
          <w:lang w:val="fr-FR"/>
        </w:rPr>
        <w:t xml:space="preserve"> probablement rat</w:t>
      </w:r>
      <w:r>
        <w:rPr>
          <w:rFonts w:ascii="Calibri" w:cs="Calibri" w:hAnsi="Calibri" w:eastAsia="Calibri"/>
          <w:rtl w:val="0"/>
          <w:lang w:val="fr-FR"/>
        </w:rPr>
        <w:t xml:space="preserve">é </w:t>
      </w:r>
      <w:r>
        <w:rPr>
          <w:rFonts w:ascii="Calibri" w:cs="Calibri" w:hAnsi="Calibri" w:eastAsia="Calibri"/>
          <w:rtl w:val="0"/>
          <w:lang w:val="fr-FR"/>
        </w:rPr>
        <w:t>une longueur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onde, 2-3 sigma de la valeur tabul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</w:rPr>
        <w:t xml:space="preserve">. </w:t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u w:val="single"/>
          <w:rtl w:val="0"/>
          <w:lang w:val="fr-FR"/>
        </w:rPr>
        <w:t>Erreur systematique</w:t>
      </w:r>
      <w:r>
        <w:rPr>
          <w:rFonts w:ascii="Calibri" w:cs="Calibri" w:hAnsi="Calibri" w:eastAsia="Calibri"/>
          <w:u w:val="single"/>
          <w:rtl w:val="0"/>
          <w:lang w:val="fr-FR"/>
        </w:rPr>
        <w:t> </w:t>
      </w:r>
      <w:r>
        <w:rPr>
          <w:rFonts w:ascii="Calibri" w:cs="Calibri" w:hAnsi="Calibri" w:eastAsia="Calibri"/>
          <w:u w:val="single"/>
          <w:rtl w:val="0"/>
        </w:rPr>
        <w:t>:</w:t>
      </w:r>
      <w:r>
        <w:rPr>
          <w:rFonts w:ascii="Calibri" w:cs="Calibri" w:hAnsi="Calibri" w:eastAsia="Calibri"/>
          <w:rtl w:val="0"/>
          <w:lang w:val="es-ES_tradnl"/>
        </w:rPr>
        <w:t xml:space="preserve"> humidit</w:t>
      </w:r>
      <w:r>
        <w:rPr>
          <w:rFonts w:ascii="Calibri" w:cs="Calibri" w:hAnsi="Calibri" w:eastAsia="Calibri"/>
          <w:rtl w:val="0"/>
          <w:lang w:val="fr-FR"/>
        </w:rPr>
        <w:t xml:space="preserve">é </w:t>
      </w:r>
      <w:r>
        <w:rPr>
          <w:rFonts w:ascii="Calibri" w:cs="Calibri" w:hAnsi="Calibri" w:eastAsia="Calibri"/>
          <w:rtl w:val="0"/>
          <w:lang w:val="fr-FR"/>
        </w:rPr>
        <w:t>de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air ou effet thermique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rFonts w:ascii="Calibri" w:cs="Calibri" w:hAnsi="Calibri" w:eastAsia="Calibri"/>
          <w:rtl w:val="0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>Couplage des champ p et v et imp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dance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 xml:space="preserve">Eq couplage conservation masse et conservation flux on passe en complexe 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Il en sort que les ondes acoustiques sont longitudinales, relation structure de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onde (eq loi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ohm). Il peut y avoir pb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imp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dance cf 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chographie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  <w:lang w:val="fr-FR"/>
        </w:rPr>
        <w:t>: adaptation imp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dance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fr-FR"/>
        </w:rPr>
        <w:t>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aide du gel.</w:t>
      </w: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Temps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  <w:lang w:val="fr-FR"/>
        </w:rPr>
        <w:t xml:space="preserve">: 3min trop long </w:t>
      </w:r>
    </w:p>
    <w:p>
      <w:pPr>
        <w:pStyle w:val="Body"/>
        <w:tabs>
          <w:tab w:val="left" w:pos="560"/>
          <w:tab w:val="left" w:pos="1120"/>
        </w:tabs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List Paragraph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heading 1"/>
      </w:pPr>
      <w:r>
        <w:rPr>
          <w:rtl w:val="0"/>
          <w:lang w:val="fr-FR"/>
        </w:rPr>
        <w:t>Questions 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enseignant (avec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ponses)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</w:rPr>
        <w:t>(l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’é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tudiant liste les questions pos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es, ainsi que les r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ponses donn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es par l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’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enseignant. Si certaines r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 xml:space="preserve">ponses manquent, </w:t>
      </w:r>
      <w:r>
        <w:rPr>
          <w:rFonts w:ascii="Calibri" w:cs="Calibri" w:hAnsi="Calibri" w:eastAsia="Calibri"/>
          <w:i w:val="1"/>
          <w:iCs w:val="1"/>
          <w:shd w:val="clear" w:color="auto" w:fill="808000"/>
          <w:rtl w:val="0"/>
        </w:rPr>
        <w:t>l</w:t>
      </w:r>
      <w:r>
        <w:rPr>
          <w:rFonts w:ascii="Calibri" w:cs="Calibri" w:hAnsi="Calibri" w:eastAsia="Calibri"/>
          <w:i w:val="1"/>
          <w:iCs w:val="1"/>
          <w:shd w:val="clear" w:color="auto" w:fill="808000"/>
          <w:rtl w:val="0"/>
          <w:lang w:val="fr-FR"/>
        </w:rPr>
        <w:t>’</w:t>
      </w:r>
      <w:r>
        <w:rPr>
          <w:rFonts w:ascii="Calibri" w:cs="Calibri" w:hAnsi="Calibri" w:eastAsia="Calibri"/>
          <w:i w:val="1"/>
          <w:iCs w:val="1"/>
          <w:shd w:val="clear" w:color="auto" w:fill="808000"/>
          <w:rtl w:val="0"/>
          <w:lang w:val="fr-FR"/>
        </w:rPr>
        <w:t>enseignant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 xml:space="preserve"> pourra compl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ter le document)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it-IT"/>
        </w:rPr>
        <w:t>Famille sol propagation EA -&gt; Y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’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a-t-il d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’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 xml:space="preserve">autre 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é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quation de propagation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>?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Cela d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de-DE"/>
        </w:rPr>
        <w:t>pend des def et Klein Gordon on n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est pas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 xml:space="preserve">accord toujours pour appeler </w:t>
      </w:r>
      <w:r>
        <w:rPr>
          <w:rFonts w:ascii="Calibri" w:cs="Calibri" w:hAnsi="Calibri" w:eastAsia="Calibri"/>
          <w:rtl w:val="0"/>
          <w:lang w:val="fr-FR"/>
        </w:rPr>
        <w:t>ç</w:t>
      </w:r>
      <w:r>
        <w:rPr>
          <w:rFonts w:ascii="Calibri" w:cs="Calibri" w:hAnsi="Calibri" w:eastAsia="Calibri"/>
          <w:rtl w:val="0"/>
          <w:lang w:val="fr-FR"/>
        </w:rPr>
        <w:t>a une onde (si elle n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est pas solution de EA)</w:t>
      </w:r>
      <w:r>
        <w:rPr>
          <w:rFonts w:ascii="Calibri" w:cs="Calibri" w:hAnsi="Calibri" w:eastAsia="Calibri"/>
          <w:rtl w:val="0"/>
          <w:lang w:val="en-US"/>
        </w:rPr>
        <w:t>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Ex soliton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: il faut parler des equations non lin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é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aires (pour soliton etc)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Autre eq d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’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onde pas lin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é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aires mais pas EA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>?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 xml:space="preserve">Oui si le milieu est dispersif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Pourquoi avoir def vitesse de phase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 xml:space="preserve">?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Pour distinguer de la vitesse de groupe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Pourquoi peut-on decompo les paquets d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’</w:t>
      </w:r>
      <w:r>
        <w:rPr>
          <w:rFonts w:ascii="Calibri" w:cs="Calibri" w:hAnsi="Calibri" w:eastAsia="Calibri"/>
          <w:color w:val="ff0000"/>
          <w:u w:color="ff0000"/>
          <w:rtl w:val="0"/>
          <w:lang w:val="nl-NL"/>
        </w:rPr>
        <w:t>onde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 xml:space="preserve">?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Parce que EA est lin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aire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m:oMath>
        <m:sSub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Φ</m:t>
            </m:r>
          </m:sub>
        </m:sSub>
        <m:r>
          <m:t>=</m:t>
        </m:r>
        <m:f>
          <m:fPr>
            <m:type m:val="bar"/>
          </m:fPr>
          <m:num>
            <m:r>
              <m:rPr>
                <m:sty m:val="p"/>
              </m:rPr>
              <m:t>ω</m:t>
            </m:r>
          </m:num>
          <m:den>
            <m:r>
              <m:rPr>
                <m:sty m:val="p"/>
              </m:rPr>
              <m:t>k</m:t>
            </m:r>
          </m:den>
        </m:f>
      </m:oMath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 xml:space="preserve"> Vitesse de quoi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 xml:space="preserve">?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Convolution modul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e et modulante -&gt; </w:t>
      </w:r>
      <m:oMath>
        <m:sSub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Φ</m:t>
            </m:r>
          </m:sub>
        </m:sSub>
      </m:oMath>
      <w:r>
        <w:rPr>
          <w:rFonts w:ascii="Calibri" w:cs="Calibri" w:hAnsi="Calibri" w:eastAsia="Calibri"/>
          <w:rtl w:val="0"/>
          <w:lang w:val="fr-FR"/>
        </w:rPr>
        <w:t xml:space="preserve"> vitesse porteuse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w:r>
        <w:rPr>
          <w:rFonts w:ascii="Calibri" w:cs="Calibri" w:hAnsi="Calibri" w:eastAsia="Calibri"/>
          <w:color w:val="ff0000"/>
          <w:u w:color="ff0000"/>
          <w:rtl w:val="0"/>
        </w:rPr>
        <w:t>Soliton ne se d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é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forme pas, pourquoi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>?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it-IT"/>
        </w:rPr>
        <w:t>La non lin de l</w:t>
      </w:r>
      <w:r>
        <w:rPr>
          <w:rFonts w:ascii="Calibri" w:cs="Calibri" w:hAnsi="Calibri" w:eastAsia="Calibri"/>
          <w:rtl w:val="0"/>
          <w:lang w:val="fr-FR"/>
        </w:rPr>
        <w:t>’é</w:t>
      </w:r>
      <w:r>
        <w:rPr>
          <w:rFonts w:ascii="Calibri" w:cs="Calibri" w:hAnsi="Calibri" w:eastAsia="Calibri"/>
          <w:rtl w:val="0"/>
          <w:lang w:val="fr-FR"/>
        </w:rPr>
        <w:t xml:space="preserve">quation compense la dispersion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Quelle autre dom physique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>?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Eq Schrodinger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Existe-t-il une equation de Schrodinger non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>lin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>?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 xml:space="preserve">Non elle est toujours lin.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Un contre-exemple mais vraiment une eq de Schrodinger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Application du ph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é</w:t>
      </w:r>
      <w:r>
        <w:rPr>
          <w:rFonts w:ascii="Calibri" w:cs="Calibri" w:hAnsi="Calibri" w:eastAsia="Calibri"/>
          <w:color w:val="ff0000"/>
          <w:u w:color="ff0000"/>
          <w:rtl w:val="0"/>
        </w:rPr>
        <w:t>nom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è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ne 1D dans un fluide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>?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Instrument de musique (approximation)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it-IT"/>
        </w:rPr>
        <w:t>Quelle int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é</w:t>
      </w:r>
      <w:r>
        <w:rPr>
          <w:rFonts w:ascii="Calibri" w:cs="Calibri" w:hAnsi="Calibri" w:eastAsia="Calibri"/>
          <w:color w:val="ff0000"/>
          <w:u w:color="ff0000"/>
          <w:rtl w:val="0"/>
        </w:rPr>
        <w:t>r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ê</w:t>
      </w:r>
      <w:r>
        <w:rPr>
          <w:rFonts w:ascii="Calibri" w:cs="Calibri" w:hAnsi="Calibri" w:eastAsia="Calibri"/>
          <w:color w:val="ff0000"/>
          <w:u w:color="ff0000"/>
          <w:rtl w:val="0"/>
          <w:lang w:val="nl-NL"/>
        </w:rPr>
        <w:t>t onde plane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>?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 xml:space="preserve"> Les OPPH constituent une base de Fourier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Pourquoi on peut utiliser la notation complexe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>?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Car l</w:t>
      </w:r>
      <w:r>
        <w:rPr>
          <w:rFonts w:ascii="Calibri" w:cs="Calibri" w:hAnsi="Calibri" w:eastAsia="Calibri"/>
          <w:rtl w:val="0"/>
          <w:lang w:val="fr-FR"/>
        </w:rPr>
        <w:t>’é</w:t>
      </w:r>
      <w:r>
        <w:rPr>
          <w:rFonts w:ascii="Calibri" w:cs="Calibri" w:hAnsi="Calibri" w:eastAsia="Calibri"/>
          <w:rtl w:val="0"/>
          <w:lang w:val="fr-FR"/>
        </w:rPr>
        <w:t xml:space="preserve">quation est lin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color w:val="ff0000"/>
          <w:u w:color="ff0000"/>
          <w:rtl w:val="0"/>
        </w:rPr>
        <w:t>O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ù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 xml:space="preserve"> est pass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 xml:space="preserve">é </w:t>
      </w: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la phase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 xml:space="preserve">? </w:t>
      </w:r>
      <w:r>
        <w:rPr>
          <w:rFonts w:ascii="Calibri" w:cs="Calibri" w:hAnsi="Calibri" w:eastAsia="Calibri"/>
          <w:rtl w:val="0"/>
          <w:lang w:val="fr-FR"/>
        </w:rPr>
        <w:t>Dans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</w:rPr>
        <w:t>amp complexe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Faire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eq du mouvement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</w:rPr>
        <w:t xml:space="preserve">: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Quel est l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’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oscillateur dans le syst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>?</w:t>
      </w:r>
      <w:r>
        <w:rPr>
          <w:rFonts w:ascii="Calibri" w:cs="Calibri" w:hAnsi="Calibri" w:eastAsia="Calibri"/>
          <w:rtl w:val="0"/>
        </w:rPr>
        <w:t xml:space="preserve">  Syst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it-IT"/>
        </w:rPr>
        <w:t>me masse/ressort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Pas de bref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>:</w:t>
      </w:r>
      <w:r>
        <w:rPr>
          <w:rFonts w:ascii="Calibri" w:cs="Calibri" w:hAnsi="Calibri" w:eastAsia="Calibri"/>
          <w:rtl w:val="0"/>
          <w:lang w:val="fr-FR"/>
        </w:rPr>
        <w:t xml:space="preserve"> faire le dl pour avoir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 xml:space="preserve">EA en milieu continu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Repris sur deriv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 partielle de xi par x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it-IT"/>
        </w:rPr>
        <w:t>La forme pr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é</w:t>
      </w:r>
      <w:r>
        <w:rPr>
          <w:rFonts w:ascii="Calibri" w:cs="Calibri" w:hAnsi="Calibri" w:eastAsia="Calibri"/>
          <w:color w:val="ff0000"/>
          <w:u w:color="ff0000"/>
          <w:rtl w:val="0"/>
        </w:rPr>
        <w:t>sent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é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e est la seule sol de EA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? Et en 3D</w:t>
      </w: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 </w:t>
      </w:r>
      <w:r>
        <w:rPr>
          <w:rFonts w:ascii="Calibri" w:cs="Calibri" w:hAnsi="Calibri" w:eastAsia="Calibri"/>
          <w:color w:val="ff0000"/>
          <w:u w:color="ff0000"/>
          <w:rtl w:val="0"/>
        </w:rPr>
        <w:t xml:space="preserve">?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heading 1"/>
      </w:pPr>
      <w:r>
        <w:rPr>
          <w:rtl w:val="0"/>
          <w:lang w:val="fr-FR"/>
        </w:rPr>
        <w:t>Commentaires lors de la correction de la le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on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</w:rPr>
        <w:t>(l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’é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tudiant note les commentaires relatifs au contenu de la le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ç</w:t>
      </w:r>
      <w:r>
        <w:rPr>
          <w:rFonts w:ascii="Calibri" w:cs="Calibri" w:hAnsi="Calibri" w:eastAsia="Calibri"/>
          <w:i w:val="1"/>
          <w:iCs w:val="1"/>
          <w:rtl w:val="0"/>
        </w:rPr>
        <w:t>on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 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: niveau, sujets abord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s, encha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î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nement, r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 xml:space="preserve">ponses aux questions, etc. </w:t>
      </w:r>
      <w:r>
        <w:rPr>
          <w:rFonts w:ascii="Calibri" w:cs="Calibri" w:hAnsi="Calibri" w:eastAsia="Calibri"/>
          <w:i w:val="1"/>
          <w:iCs w:val="1"/>
          <w:shd w:val="clear" w:color="auto" w:fill="808000"/>
          <w:rtl w:val="0"/>
        </w:rPr>
        <w:t>L</w:t>
      </w:r>
      <w:r>
        <w:rPr>
          <w:rFonts w:ascii="Calibri" w:cs="Calibri" w:hAnsi="Calibri" w:eastAsia="Calibri"/>
          <w:i w:val="1"/>
          <w:iCs w:val="1"/>
          <w:shd w:val="clear" w:color="auto" w:fill="808000"/>
          <w:rtl w:val="0"/>
          <w:lang w:val="fr-FR"/>
        </w:rPr>
        <w:t>’</w:t>
      </w:r>
      <w:r>
        <w:rPr>
          <w:rFonts w:ascii="Calibri" w:cs="Calibri" w:hAnsi="Calibri" w:eastAsia="Calibri"/>
          <w:i w:val="1"/>
          <w:iCs w:val="1"/>
          <w:shd w:val="clear" w:color="auto" w:fill="808000"/>
          <w:rtl w:val="0"/>
          <w:lang w:val="fr-FR"/>
        </w:rPr>
        <w:t>enseignant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 xml:space="preserve"> relit, et rectifie si besoin)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Calcul trop sommaire, gros pb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</w:rPr>
        <w:t>!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Cr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e artiste mais ne parle pas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  <w:lang w:val="fr-FR"/>
        </w:rPr>
        <w:t xml:space="preserve">: faire les choses faire ne pas parler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Rien ne passe sous le radar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</w:rPr>
        <w:t>!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 xml:space="preserve">Ne pas craner </w:t>
      </w:r>
      <w:r>
        <w:rPr>
          <w:rFonts w:ascii="Calibri" w:cs="Calibri" w:hAnsi="Calibri" w:eastAsia="Calibri"/>
          <w:rtl w:val="0"/>
          <w:lang w:val="fr-FR"/>
        </w:rPr>
        <w:t>ç</w:t>
      </w:r>
      <w:r>
        <w:rPr>
          <w:rFonts w:ascii="Calibri" w:cs="Calibri" w:hAnsi="Calibri" w:eastAsia="Calibri"/>
          <w:rtl w:val="0"/>
          <w:lang w:val="fr-FR"/>
        </w:rPr>
        <w:t xml:space="preserve">a ne sert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</w:rPr>
        <w:t>rien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Ê</w:t>
      </w:r>
      <w:r>
        <w:rPr>
          <w:rFonts w:ascii="Calibri" w:cs="Calibri" w:hAnsi="Calibri" w:eastAsia="Calibri"/>
          <w:rtl w:val="0"/>
          <w:lang w:val="fr-FR"/>
        </w:rPr>
        <w:t>tre humble vis-</w:t>
      </w:r>
      <w:r>
        <w:rPr>
          <w:rFonts w:ascii="Calibri" w:cs="Calibri" w:hAnsi="Calibri" w:eastAsia="Calibri"/>
          <w:rtl w:val="0"/>
          <w:lang w:val="fr-FR"/>
        </w:rPr>
        <w:t>à</w:t>
      </w:r>
      <w:r>
        <w:rPr>
          <w:rFonts w:ascii="Calibri" w:cs="Calibri" w:hAnsi="Calibri" w:eastAsia="Calibri"/>
          <w:rtl w:val="0"/>
          <w:lang w:val="fr-FR"/>
        </w:rPr>
        <w:t>-vis du jury et de la physique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 xml:space="preserve">Rester dans le cadre du programme de CPGE et peut </w:t>
      </w:r>
      <w:r>
        <w:rPr>
          <w:rFonts w:ascii="Calibri" w:cs="Calibri" w:hAnsi="Calibri" w:eastAsia="Calibri"/>
          <w:rtl w:val="0"/>
          <w:lang w:val="fr-FR"/>
        </w:rPr>
        <w:t>ê</w:t>
      </w:r>
      <w:r>
        <w:rPr>
          <w:rFonts w:ascii="Calibri" w:cs="Calibri" w:hAnsi="Calibri" w:eastAsia="Calibri"/>
          <w:rtl w:val="0"/>
          <w:lang w:val="fr-FR"/>
        </w:rPr>
        <w:t>tre une ouverture</w:t>
      </w:r>
      <w:r>
        <w:rPr>
          <w:rFonts w:ascii="Calibri" w:cs="Calibri" w:hAnsi="Calibri" w:eastAsia="Calibri"/>
          <w:rtl w:val="0"/>
          <w:lang w:val="fr-FR"/>
        </w:rPr>
        <w:t xml:space="preserve"> à </w:t>
      </w:r>
      <w:r>
        <w:rPr>
          <w:rFonts w:ascii="Calibri" w:cs="Calibri" w:hAnsi="Calibri" w:eastAsia="Calibri"/>
          <w:rtl w:val="0"/>
          <w:lang w:val="fr-FR"/>
        </w:rPr>
        <w:t>la fin: faire des calculs pr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</w:rPr>
        <w:t>sent</w:t>
      </w:r>
      <w:r>
        <w:rPr>
          <w:rFonts w:ascii="Calibri" w:cs="Calibri" w:hAnsi="Calibri" w:eastAsia="Calibri"/>
          <w:rtl w:val="0"/>
          <w:lang w:val="fr-FR"/>
        </w:rPr>
        <w:t xml:space="preserve">é </w:t>
      </w:r>
      <w:r>
        <w:rPr>
          <w:rFonts w:ascii="Calibri" w:cs="Calibri" w:hAnsi="Calibri" w:eastAsia="Calibri"/>
          <w:rtl w:val="0"/>
          <w:lang w:val="fr-FR"/>
        </w:rPr>
        <w:t>de mani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</w:rPr>
        <w:t>re sympa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  <w:lang w:val="fr-FR"/>
        </w:rPr>
        <w:t>: pas vite pas lent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Si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 xml:space="preserve">on fait les 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quations sur slide, il faut d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crire calculs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 xml:space="preserve">Ouverture </w:t>
      </w:r>
      <w:r>
        <w:rPr>
          <w:rFonts w:ascii="Calibri" w:cs="Calibri" w:hAnsi="Calibri" w:eastAsia="Calibri"/>
          <w:rtl w:val="0"/>
          <w:lang w:val="fr-FR"/>
        </w:rPr>
        <w:t>« </w:t>
      </w:r>
      <w:r>
        <w:rPr>
          <w:rFonts w:ascii="Calibri" w:cs="Calibri" w:hAnsi="Calibri" w:eastAsia="Calibri"/>
          <w:rtl w:val="0"/>
          <w:lang w:val="es-ES_tradnl"/>
        </w:rPr>
        <w:t>on le verra en TD</w:t>
      </w:r>
      <w:r>
        <w:rPr>
          <w:rFonts w:ascii="Calibri" w:cs="Calibri" w:hAnsi="Calibri" w:eastAsia="Calibri"/>
          <w:rtl w:val="0"/>
          <w:lang w:val="fr-FR"/>
        </w:rPr>
        <w:t> »</w:t>
      </w:r>
      <w:r>
        <w:rPr>
          <w:rFonts w:ascii="Calibri" w:cs="Calibri" w:hAnsi="Calibri" w:eastAsia="Calibri"/>
          <w:rtl w:val="0"/>
          <w:lang w:val="fr-FR"/>
        </w:rPr>
        <w:t>, laisse le choix au jury de creuser o</w:t>
      </w:r>
      <w:r>
        <w:rPr>
          <w:rFonts w:ascii="Calibri" w:cs="Calibri" w:hAnsi="Calibri" w:eastAsia="Calibri"/>
          <w:rtl w:val="0"/>
          <w:lang w:val="fr-FR"/>
        </w:rPr>
        <w:t xml:space="preserve">ù </w:t>
      </w:r>
      <w:r>
        <w:rPr>
          <w:rFonts w:ascii="Calibri" w:cs="Calibri" w:hAnsi="Calibri" w:eastAsia="Calibri"/>
          <w:rtl w:val="0"/>
          <w:lang w:val="pt-PT"/>
        </w:rPr>
        <w:t>pas. On contr</w:t>
      </w:r>
      <w:r>
        <w:rPr>
          <w:rFonts w:ascii="Calibri" w:cs="Calibri" w:hAnsi="Calibri" w:eastAsia="Calibri"/>
          <w:rtl w:val="0"/>
          <w:lang w:val="fr-FR"/>
        </w:rPr>
        <w:t>ô</w:t>
      </w:r>
      <w:r>
        <w:rPr>
          <w:rFonts w:ascii="Calibri" w:cs="Calibri" w:hAnsi="Calibri" w:eastAsia="Calibri"/>
          <w:rtl w:val="0"/>
          <w:lang w:val="fr-FR"/>
        </w:rPr>
        <w:t>le les questions de cette mani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</w:rPr>
        <w:t>re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Le c</w:t>
      </w:r>
      <w:r>
        <w:rPr>
          <w:rFonts w:ascii="Calibri" w:cs="Calibri" w:hAnsi="Calibri" w:eastAsia="Calibri"/>
          <w:rtl w:val="0"/>
          <w:lang w:val="fr-FR"/>
        </w:rPr>
        <w:t>œ</w:t>
      </w:r>
      <w:r>
        <w:rPr>
          <w:rFonts w:ascii="Calibri" w:cs="Calibri" w:hAnsi="Calibri" w:eastAsia="Calibri"/>
          <w:rtl w:val="0"/>
          <w:lang w:val="fr-FR"/>
        </w:rPr>
        <w:t>ur de la le</w:t>
      </w:r>
      <w:r>
        <w:rPr>
          <w:rFonts w:ascii="Calibri" w:cs="Calibri" w:hAnsi="Calibri" w:eastAsia="Calibri"/>
          <w:rtl w:val="0"/>
          <w:lang w:val="fr-FR"/>
        </w:rPr>
        <w:t>ç</w:t>
      </w:r>
      <w:r>
        <w:rPr>
          <w:rFonts w:ascii="Calibri" w:cs="Calibri" w:hAnsi="Calibri" w:eastAsia="Calibri"/>
          <w:rtl w:val="0"/>
          <w:lang w:val="fr-FR"/>
        </w:rPr>
        <w:t xml:space="preserve">on passe par la def des ondes stationnaires. Il vaut mieux se limiter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fr-FR"/>
        </w:rPr>
        <w:t xml:space="preserve">un domaine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 xml:space="preserve">Le dessin explicatif de la propagation est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fr-FR"/>
        </w:rPr>
        <w:t>revoir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</w:rPr>
        <w:t>! Crucial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Attention ce qui est fait sur les eq pour avoir EA n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est plus du tout valable en 3D.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 GENERAL, EQ. D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>ONDE = EQ. QUI PERMET LA PROPAGATION: EA, KLEIN-GORDON, SINE-GORDON, DIRAC, SCHRODINGER</w:t>
      </w:r>
      <w:r>
        <w:rPr>
          <w:rFonts w:ascii="Calibri" w:cs="Calibri" w:hAnsi="Calibri" w:eastAsia="Calibri"/>
          <w:rtl w:val="0"/>
          <w:lang w:val="en-US"/>
        </w:rPr>
        <w:t>…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IL FAUT PARLER DE LA VITESSE DES SIGNAUX (voir Brillouin)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color w:val="ff0000"/>
          <w:u w:color="ff0000"/>
        </w:rPr>
      </w:pPr>
      <w:r>
        <w:rPr>
          <w:rFonts w:ascii="Calibri" w:cs="Calibri" w:hAnsi="Calibri" w:eastAsia="Calibri"/>
          <w:rtl w:val="0"/>
          <w:lang w:val="en-US"/>
        </w:rPr>
        <w:t>IL FAUT PARLER DE DECOMPOSITION DE FOURIER, MEME UN PEU (ET PRUDEMMENT)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Subtitle A"/>
        <w:rPr>
          <w:shd w:val="clear" w:color="auto" w:fill="808000"/>
        </w:rPr>
      </w:pPr>
      <w:r>
        <w:rPr>
          <w:shd w:val="clear" w:color="auto" w:fill="808000"/>
          <w:rtl w:val="0"/>
          <w:lang w:val="fr-FR"/>
        </w:rPr>
        <w:t>Partie r</w:t>
      </w:r>
      <w:r>
        <w:rPr>
          <w:shd w:val="clear" w:color="auto" w:fill="808000"/>
          <w:rtl w:val="0"/>
          <w:lang w:val="fr-FR"/>
        </w:rPr>
        <w:t>é</w:t>
      </w:r>
      <w:r>
        <w:rPr>
          <w:shd w:val="clear" w:color="auto" w:fill="808000"/>
          <w:rtl w:val="0"/>
          <w:lang w:val="fr-FR"/>
        </w:rPr>
        <w:t>serv</w:t>
      </w:r>
      <w:r>
        <w:rPr>
          <w:shd w:val="clear" w:color="auto" w:fill="808000"/>
          <w:rtl w:val="0"/>
          <w:lang w:val="fr-FR"/>
        </w:rPr>
        <w:t>é</w:t>
      </w:r>
      <w:r>
        <w:rPr>
          <w:shd w:val="clear" w:color="auto" w:fill="808000"/>
          <w:rtl w:val="0"/>
          <w:lang w:val="fr-FR"/>
        </w:rPr>
        <w:t>e au correcteur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da-DK"/>
        </w:rPr>
        <w:t>Avis g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u w:val="single"/>
          <w:rtl w:val="0"/>
        </w:rPr>
        <w:t>n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ral sur la le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ç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on (plan, contenu, etc.)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</w:rPr>
        <w:t>:</w:t>
      </w:r>
    </w:p>
    <w:p>
      <w:pPr>
        <w:pStyle w:val="Body"/>
        <w:tabs>
          <w:tab w:val="left" w:pos="560"/>
          <w:tab w:val="left" w:pos="1120"/>
        </w:tabs>
        <w:jc w:val="both"/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tl w:val="0"/>
          <w:lang w:val="en-US"/>
        </w:rPr>
        <w:t>Globalement positif, mais calculs pas assez (bien)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sent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 xml:space="preserve">s et trop de notions 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tl w:val="0"/>
          <w:lang w:val="en-US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sent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es de mani</w:t>
      </w:r>
      <w:r>
        <w:rPr>
          <w:rtl w:val="0"/>
          <w:lang w:val="fr-FR"/>
        </w:rPr>
        <w:t>è</w:t>
      </w:r>
      <w:r>
        <w:rPr>
          <w:rtl w:val="0"/>
          <w:lang w:val="en-US"/>
        </w:rPr>
        <w:t>re approximative.</w:t>
      </w:r>
    </w:p>
    <w:p>
      <w:pPr>
        <w:pStyle w:val="Body"/>
        <w:tabs>
          <w:tab w:val="left" w:pos="560"/>
          <w:tab w:val="left" w:pos="1120"/>
        </w:tabs>
        <w:jc w:val="both"/>
      </w:pPr>
    </w:p>
    <w:p>
      <w:pPr>
        <w:pStyle w:val="Body"/>
        <w:tabs>
          <w:tab w:val="left" w:pos="560"/>
          <w:tab w:val="left" w:pos="1120"/>
        </w:tabs>
        <w:jc w:val="both"/>
      </w:pPr>
    </w:p>
    <w:p>
      <w:pPr>
        <w:pStyle w:val="Body"/>
        <w:tabs>
          <w:tab w:val="left" w:pos="560"/>
          <w:tab w:val="left" w:pos="1120"/>
        </w:tabs>
        <w:jc w:val="both"/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 xml:space="preserve">Notions fondamentales 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 xml:space="preserve">à 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aborder, secondaires, d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it-IT"/>
        </w:rPr>
        <w:t>licates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</w:rPr>
        <w:t>:</w:t>
      </w:r>
    </w:p>
    <w:p>
      <w:pPr>
        <w:pStyle w:val="Body"/>
        <w:tabs>
          <w:tab w:val="left" w:pos="560"/>
          <w:tab w:val="left" w:pos="1120"/>
        </w:tabs>
        <w:jc w:val="both"/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tl w:val="0"/>
          <w:lang w:val="en-US"/>
        </w:rPr>
        <w:t>Notion fondamentale: propagation, superposition -&gt; stationarit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, vitesse de phase, vitesse de groupe</w:t>
      </w:r>
    </w:p>
    <w:p>
      <w:pPr>
        <w:pStyle w:val="Body"/>
        <w:tabs>
          <w:tab w:val="left" w:pos="560"/>
          <w:tab w:val="left" w:pos="1120"/>
        </w:tabs>
        <w:jc w:val="both"/>
      </w:pPr>
    </w:p>
    <w:p>
      <w:pPr>
        <w:pStyle w:val="Body"/>
        <w:tabs>
          <w:tab w:val="left" w:pos="560"/>
          <w:tab w:val="left" w:pos="1120"/>
        </w:tabs>
        <w:jc w:val="both"/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tl w:val="0"/>
          <w:lang w:val="en-US"/>
        </w:rPr>
        <w:t>Notion secondaires: Fourier, paquet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onde avec vitesse de groupe, vitesse du signal</w:t>
      </w:r>
    </w:p>
    <w:p>
      <w:pPr>
        <w:pStyle w:val="Body"/>
        <w:tabs>
          <w:tab w:val="left" w:pos="560"/>
          <w:tab w:val="left" w:pos="1120"/>
        </w:tabs>
        <w:jc w:val="both"/>
      </w:pPr>
    </w:p>
    <w:p>
      <w:pPr>
        <w:pStyle w:val="Body"/>
        <w:tabs>
          <w:tab w:val="left" w:pos="560"/>
          <w:tab w:val="left" w:pos="1120"/>
        </w:tabs>
        <w:jc w:val="both"/>
      </w:pPr>
    </w:p>
    <w:p>
      <w:pPr>
        <w:pStyle w:val="Body"/>
        <w:tabs>
          <w:tab w:val="left" w:pos="560"/>
          <w:tab w:val="left" w:pos="1120"/>
        </w:tabs>
        <w:jc w:val="both"/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b w:val="1"/>
          <w:bCs w:val="1"/>
          <w:u w:val="singl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de-DE"/>
        </w:rPr>
        <w:t>Exp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riences possibles (en particulier pour l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’</w:t>
      </w:r>
      <w:r>
        <w:rPr>
          <w:rFonts w:ascii="Calibri" w:cs="Calibri" w:hAnsi="Calibri" w:eastAsia="Calibri"/>
          <w:b w:val="1"/>
          <w:bCs w:val="1"/>
          <w:u w:val="single"/>
          <w:rtl w:val="0"/>
        </w:rPr>
        <w:t>agr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gation docteur)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</w:rPr>
        <w:t>:</w:t>
      </w:r>
    </w:p>
    <w:p>
      <w:pPr>
        <w:pStyle w:val="Body"/>
        <w:tabs>
          <w:tab w:val="left" w:pos="560"/>
          <w:tab w:val="left" w:pos="1120"/>
        </w:tabs>
        <w:jc w:val="both"/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tl w:val="0"/>
          <w:lang w:val="en-US"/>
        </w:rPr>
        <w:t xml:space="preserve">Corde de Melde, onde acoustique dans un tuyau,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chelle de perroquet (?)</w:t>
      </w:r>
    </w:p>
    <w:p>
      <w:pPr>
        <w:pStyle w:val="Body"/>
        <w:tabs>
          <w:tab w:val="left" w:pos="560"/>
          <w:tab w:val="left" w:pos="1120"/>
        </w:tabs>
        <w:jc w:val="both"/>
      </w:pPr>
    </w:p>
    <w:p>
      <w:pPr>
        <w:pStyle w:val="Body"/>
        <w:tabs>
          <w:tab w:val="left" w:pos="560"/>
          <w:tab w:val="left" w:pos="1120"/>
        </w:tabs>
        <w:jc w:val="both"/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Bibliographie conseill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u w:val="single"/>
          <w:rtl w:val="0"/>
        </w:rPr>
        <w:t>e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</w:rPr>
        <w:t>: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cs="Calibri" w:hAnsi="Calibri" w:eastAsia="Calibri"/>
          <w:rtl w:val="0"/>
          <w:lang w:val="en-US"/>
        </w:rPr>
        <w:t>N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>importe quel livre niveau Licence!</w:t>
      </w:r>
    </w:p>
    <w:sectPr>
      <w:headerReference w:type="default" r:id="rId6"/>
      <w:footerReference w:type="default" r:id="rId7"/>
      <w:pgSz w:w="11880" w:h="17040" w:orient="portrait"/>
      <w:pgMar w:top="1134" w:right="1134" w:bottom="851" w:left="1134" w:header="1077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right" w:pos="9592"/>
      </w:tabs>
      <w:jc w:val="both"/>
      <w:rPr>
        <w:rFonts w:ascii="Calibri" w:cs="Calibri" w:hAnsi="Calibri" w:eastAsia="Calibri"/>
        <w:b w:val="1"/>
        <w:bCs w:val="1"/>
        <w:sz w:val="18"/>
        <w:szCs w:val="18"/>
      </w:rPr>
    </w:pPr>
    <w:r>
      <w:rPr>
        <w:rFonts w:ascii="Calibri" w:cs="Calibri" w:hAnsi="Calibri" w:eastAsia="Calibri"/>
        <w:b w:val="1"/>
        <w:bCs w:val="1"/>
        <w:sz w:val="18"/>
        <w:szCs w:val="18"/>
        <w:rtl w:val="0"/>
        <w:lang w:val="fr-FR"/>
      </w:rPr>
      <w:t>Centre de Montrouge</w:t>
      <w:tab/>
      <w:t>Compte-rendu de le</w:t>
    </w:r>
    <w:r>
      <w:rPr>
        <w:rFonts w:ascii="Calibri" w:cs="Calibri" w:hAnsi="Calibri" w:eastAsia="Calibri"/>
        <w:b w:val="1"/>
        <w:bCs w:val="1"/>
        <w:sz w:val="18"/>
        <w:szCs w:val="18"/>
        <w:rtl w:val="0"/>
        <w:lang w:val="fr-FR"/>
      </w:rPr>
      <w:t>ç</w:t>
    </w:r>
    <w:r>
      <w:rPr>
        <w:rFonts w:ascii="Calibri" w:cs="Calibri" w:hAnsi="Calibri" w:eastAsia="Calibri"/>
        <w:b w:val="1"/>
        <w:bCs w:val="1"/>
        <w:sz w:val="18"/>
        <w:szCs w:val="18"/>
        <w:rtl w:val="0"/>
        <w:lang w:val="fr-FR"/>
      </w:rPr>
      <w:t>on de physique</w:t>
    </w:r>
  </w:p>
  <w:p>
    <w:pPr>
      <w:pStyle w:val="Body"/>
      <w:pBdr>
        <w:top w:val="nil"/>
        <w:left w:val="nil"/>
        <w:bottom w:val="single" w:color="000000" w:sz="6" w:space="0" w:shadow="0" w:frame="0"/>
        <w:right w:val="nil"/>
      </w:pBdr>
      <w:tabs>
        <w:tab w:val="right" w:pos="9592"/>
      </w:tabs>
      <w:jc w:val="both"/>
    </w:pPr>
    <w:r>
      <w:rPr>
        <w:rFonts w:ascii="Calibri" w:cs="Calibri" w:hAnsi="Calibri" w:eastAsia="Calibri"/>
        <w:sz w:val="18"/>
        <w:szCs w:val="18"/>
        <w:rtl w:val="0"/>
      </w:rPr>
      <w:t>Pr</w:t>
    </w:r>
    <w:r>
      <w:rPr>
        <w:rFonts w:ascii="Calibri" w:cs="Calibri" w:hAnsi="Calibri" w:eastAsia="Calibri"/>
        <w:sz w:val="18"/>
        <w:szCs w:val="18"/>
        <w:rtl w:val="0"/>
        <w:lang w:val="fr-FR"/>
      </w:rPr>
      <w:t>é</w:t>
    </w:r>
    <w:r>
      <w:rPr>
        <w:rFonts w:ascii="Calibri" w:cs="Calibri" w:hAnsi="Calibri" w:eastAsia="Calibri"/>
        <w:sz w:val="18"/>
        <w:szCs w:val="18"/>
        <w:rtl w:val="0"/>
        <w:lang w:val="fr-FR"/>
      </w:rPr>
      <w:t xml:space="preserve">paration </w:t>
    </w:r>
    <w:r>
      <w:rPr>
        <w:rFonts w:ascii="Calibri" w:cs="Calibri" w:hAnsi="Calibri" w:eastAsia="Calibri"/>
        <w:sz w:val="18"/>
        <w:szCs w:val="18"/>
        <w:rtl w:val="0"/>
        <w:lang w:val="fr-FR"/>
      </w:rPr>
      <w:t xml:space="preserve">à </w:t>
    </w:r>
    <w:r>
      <w:rPr>
        <w:rFonts w:ascii="Calibri" w:cs="Calibri" w:hAnsi="Calibri" w:eastAsia="Calibri"/>
        <w:sz w:val="18"/>
        <w:szCs w:val="18"/>
        <w:rtl w:val="0"/>
        <w:lang w:val="it-IT"/>
      </w:rPr>
      <w:t>l'agr</w:t>
    </w:r>
    <w:r>
      <w:rPr>
        <w:rFonts w:ascii="Calibri" w:cs="Calibri" w:hAnsi="Calibri" w:eastAsia="Calibri"/>
        <w:sz w:val="18"/>
        <w:szCs w:val="18"/>
        <w:rtl w:val="0"/>
        <w:lang w:val="fr-FR"/>
      </w:rPr>
      <w:t>é</w:t>
    </w:r>
    <w:r>
      <w:rPr>
        <w:rFonts w:ascii="Calibri" w:cs="Calibri" w:hAnsi="Calibri" w:eastAsia="Calibri"/>
        <w:sz w:val="18"/>
        <w:szCs w:val="18"/>
        <w:rtl w:val="0"/>
        <w:lang w:val="fr-FR"/>
      </w:rPr>
      <w:t>gation de physique-chimie option physique</w:t>
      <w:tab/>
      <w:t>2020-2021</w: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tabs>
          <w:tab w:val="num" w:pos="560"/>
          <w:tab w:val="left" w:pos="1120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60"/>
          <w:tab w:val="left" w:pos="1120"/>
          <w:tab w:val="num" w:pos="1440"/>
        </w:tabs>
        <w:ind w:left="1600" w:hanging="5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60"/>
          <w:tab w:val="left" w:pos="1120"/>
          <w:tab w:val="num" w:pos="2160"/>
        </w:tabs>
        <w:ind w:left="2320" w:hanging="5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num" w:pos="2880"/>
        </w:tabs>
        <w:ind w:left="3040" w:hanging="5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60"/>
          <w:tab w:val="left" w:pos="1120"/>
          <w:tab w:val="num" w:pos="3600"/>
        </w:tabs>
        <w:ind w:left="3760" w:hanging="5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60"/>
          <w:tab w:val="left" w:pos="1120"/>
          <w:tab w:val="num" w:pos="4320"/>
        </w:tabs>
        <w:ind w:left="4480" w:hanging="5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num" w:pos="5040"/>
        </w:tabs>
        <w:ind w:left="5200" w:hanging="5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60"/>
          <w:tab w:val="left" w:pos="1120"/>
          <w:tab w:val="num" w:pos="5760"/>
        </w:tabs>
        <w:ind w:left="5920" w:hanging="5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60"/>
          <w:tab w:val="left" w:pos="1120"/>
          <w:tab w:val="num" w:pos="6480"/>
        </w:tabs>
        <w:ind w:left="6640" w:hanging="5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upperRoman"/>
      <w:suff w:val="tab"/>
      <w:lvlText w:val="%1)"/>
      <w:lvlJc w:val="left"/>
      <w:pPr>
        <w:tabs>
          <w:tab w:val="num" w:pos="560"/>
          <w:tab w:val="left" w:pos="1120"/>
        </w:tabs>
        <w:ind w:left="1004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560"/>
          <w:tab w:val="left" w:pos="1120"/>
          <w:tab w:val="num" w:pos="1440"/>
        </w:tabs>
        <w:ind w:left="1884" w:hanging="8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60"/>
          <w:tab w:val="left" w:pos="1120"/>
          <w:tab w:val="num" w:pos="2160"/>
        </w:tabs>
        <w:ind w:left="2604" w:hanging="7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num" w:pos="2880"/>
        </w:tabs>
        <w:ind w:left="3324" w:hanging="8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60"/>
          <w:tab w:val="left" w:pos="1120"/>
          <w:tab w:val="num" w:pos="3600"/>
        </w:tabs>
        <w:ind w:left="4044" w:hanging="8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60"/>
          <w:tab w:val="left" w:pos="1120"/>
          <w:tab w:val="num" w:pos="4320"/>
        </w:tabs>
        <w:ind w:left="4764" w:hanging="7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num" w:pos="5040"/>
        </w:tabs>
        <w:ind w:left="5484" w:hanging="8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560"/>
          <w:tab w:val="left" w:pos="1120"/>
          <w:tab w:val="num" w:pos="5760"/>
        </w:tabs>
        <w:ind w:left="6204" w:hanging="8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60"/>
          <w:tab w:val="left" w:pos="1120"/>
          <w:tab w:val="num" w:pos="6480"/>
        </w:tabs>
        <w:ind w:left="6924" w:hanging="7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decimal"/>
      <w:suff w:val="tab"/>
      <w:lvlText w:val="%1)"/>
      <w:lvlJc w:val="left"/>
      <w:pPr>
        <w:tabs>
          <w:tab w:val="left" w:pos="560"/>
          <w:tab w:val="left" w:pos="11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560"/>
          <w:tab w:val="left" w:pos="11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60"/>
          <w:tab w:val="left" w:pos="1120"/>
        </w:tabs>
        <w:ind w:left="28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60"/>
          <w:tab w:val="left" w:pos="11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60"/>
          <w:tab w:val="left" w:pos="1120"/>
        </w:tabs>
        <w:ind w:left="504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560"/>
          <w:tab w:val="left" w:pos="11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60"/>
          <w:tab w:val="left" w:pos="1120"/>
        </w:tabs>
        <w:ind w:left="72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decimal"/>
      <w:suff w:val="tab"/>
      <w:lvlText w:val="%1)"/>
      <w:lvlJc w:val="left"/>
      <w:pPr>
        <w:tabs>
          <w:tab w:val="left" w:pos="560"/>
          <w:tab w:val="left" w:pos="11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560"/>
          <w:tab w:val="left" w:pos="11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60"/>
          <w:tab w:val="left" w:pos="1120"/>
        </w:tabs>
        <w:ind w:left="28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60"/>
          <w:tab w:val="left" w:pos="11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60"/>
          <w:tab w:val="left" w:pos="1120"/>
        </w:tabs>
        <w:ind w:left="504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560"/>
          <w:tab w:val="left" w:pos="11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60"/>
          <w:tab w:val="left" w:pos="1120"/>
        </w:tabs>
        <w:ind w:left="72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7"/>
  </w:abstractNum>
  <w:abstractNum w:abstractNumId="9">
    <w:multiLevelType w:val="hybridMultilevel"/>
    <w:styleLink w:val="Imported Style 7"/>
    <w:lvl w:ilvl="0">
      <w:start w:val="1"/>
      <w:numFmt w:val="upperRoman"/>
      <w:suff w:val="nothing"/>
      <w:lvlText w:val="%1)"/>
      <w:lvlJc w:val="left"/>
      <w:pPr>
        <w:tabs>
          <w:tab w:val="left" w:pos="560"/>
          <w:tab w:val="left" w:pos="1120"/>
        </w:tabs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560"/>
          <w:tab w:val="left" w:pos="1120"/>
          <w:tab w:val="num" w:pos="1440"/>
        </w:tabs>
        <w:ind w:left="1960" w:hanging="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60"/>
          <w:tab w:val="left" w:pos="1120"/>
          <w:tab w:val="num" w:pos="2160"/>
        </w:tabs>
        <w:ind w:left="2680" w:hanging="8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num" w:pos="2880"/>
        </w:tabs>
        <w:ind w:left="3400" w:hanging="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60"/>
          <w:tab w:val="left" w:pos="1120"/>
          <w:tab w:val="num" w:pos="3600"/>
        </w:tabs>
        <w:ind w:left="4120" w:hanging="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60"/>
          <w:tab w:val="left" w:pos="1120"/>
          <w:tab w:val="num" w:pos="4320"/>
        </w:tabs>
        <w:ind w:left="4840" w:hanging="8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num" w:pos="5040"/>
        </w:tabs>
        <w:ind w:left="5560" w:hanging="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560"/>
          <w:tab w:val="left" w:pos="1120"/>
          <w:tab w:val="num" w:pos="5760"/>
        </w:tabs>
        <w:ind w:left="6280" w:hanging="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60"/>
          <w:tab w:val="left" w:pos="1120"/>
          <w:tab w:val="num" w:pos="6480"/>
        </w:tabs>
        <w:ind w:left="7000" w:hanging="8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8"/>
  </w:abstractNum>
  <w:abstractNum w:abstractNumId="11">
    <w:multiLevelType w:val="hybridMultilevel"/>
    <w:styleLink w:val="Imported Style 8"/>
    <w:lvl w:ilvl="0">
      <w:start w:val="1"/>
      <w:numFmt w:val="decimal"/>
      <w:suff w:val="nothing"/>
      <w:lvlText w:val="%1)"/>
      <w:lvlJc w:val="left"/>
      <w:pPr>
        <w:tabs>
          <w:tab w:val="left" w:pos="560"/>
          <w:tab w:val="left" w:pos="11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560"/>
          <w:tab w:val="left" w:pos="1120"/>
          <w:tab w:val="num" w:pos="1440"/>
        </w:tabs>
        <w:ind w:left="16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60"/>
          <w:tab w:val="left" w:pos="1120"/>
          <w:tab w:val="num" w:pos="2160"/>
        </w:tabs>
        <w:ind w:left="2320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num" w:pos="2880"/>
        </w:tabs>
        <w:ind w:left="304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60"/>
          <w:tab w:val="left" w:pos="1120"/>
          <w:tab w:val="num" w:pos="3600"/>
        </w:tabs>
        <w:ind w:left="376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60"/>
          <w:tab w:val="left" w:pos="1120"/>
          <w:tab w:val="num" w:pos="4320"/>
        </w:tabs>
        <w:ind w:left="4480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num" w:pos="5040"/>
        </w:tabs>
        <w:ind w:left="52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560"/>
          <w:tab w:val="left" w:pos="1120"/>
          <w:tab w:val="num" w:pos="5760"/>
        </w:tabs>
        <w:ind w:left="592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60"/>
          <w:tab w:val="left" w:pos="1120"/>
          <w:tab w:val="num" w:pos="6480"/>
        </w:tabs>
        <w:ind w:left="6640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9"/>
  </w:abstractNum>
  <w:abstractNum w:abstractNumId="13">
    <w:multiLevelType w:val="hybridMultilevel"/>
    <w:styleLink w:val="Imported Style 9"/>
    <w:lvl w:ilvl="0">
      <w:start w:val="1"/>
      <w:numFmt w:val="decimal"/>
      <w:suff w:val="nothing"/>
      <w:lvlText w:val="%1)"/>
      <w:lvlJc w:val="left"/>
      <w:pPr>
        <w:tabs>
          <w:tab w:val="left" w:pos="560"/>
          <w:tab w:val="left" w:pos="11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560"/>
          <w:tab w:val="left" w:pos="1120"/>
          <w:tab w:val="num" w:pos="1440"/>
        </w:tabs>
        <w:ind w:left="16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60"/>
          <w:tab w:val="left" w:pos="1120"/>
          <w:tab w:val="num" w:pos="2160"/>
        </w:tabs>
        <w:ind w:left="2320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num" w:pos="2880"/>
        </w:tabs>
        <w:ind w:left="304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60"/>
          <w:tab w:val="left" w:pos="1120"/>
          <w:tab w:val="num" w:pos="3600"/>
        </w:tabs>
        <w:ind w:left="376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60"/>
          <w:tab w:val="left" w:pos="1120"/>
          <w:tab w:val="num" w:pos="4320"/>
        </w:tabs>
        <w:ind w:left="4480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num" w:pos="5040"/>
        </w:tabs>
        <w:ind w:left="52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560"/>
          <w:tab w:val="left" w:pos="1120"/>
          <w:tab w:val="num" w:pos="5760"/>
        </w:tabs>
        <w:ind w:left="592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60"/>
          <w:tab w:val="left" w:pos="1120"/>
          <w:tab w:val="num" w:pos="6480"/>
        </w:tabs>
        <w:ind w:left="6640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8"/>
    <w:lvlOverride w:ilvl="0">
      <w:startOverride w:val="2"/>
    </w:lvlOverride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heading 1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Imported Style 3">
    <w:name w:val="Imported Style 3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  <w:style w:type="numbering" w:styleId="Imported Style 5">
    <w:name w:val="Imported Style 5"/>
    <w:pPr>
      <w:numPr>
        <w:numId w:val="5"/>
      </w:numPr>
    </w:pPr>
  </w:style>
  <w:style w:type="numbering" w:styleId="Imported Style 6">
    <w:name w:val="Imported Style 6"/>
    <w:pPr>
      <w:numPr>
        <w:numId w:val="8"/>
      </w:numPr>
    </w:pPr>
  </w:style>
  <w:style w:type="numbering" w:styleId="Imported Style 7">
    <w:name w:val="Imported Style 7"/>
    <w:pPr>
      <w:numPr>
        <w:numId w:val="10"/>
      </w:numPr>
    </w:pPr>
  </w:style>
  <w:style w:type="numbering" w:styleId="Imported Style 8">
    <w:name w:val="Imported Style 8"/>
    <w:pPr>
      <w:numPr>
        <w:numId w:val="12"/>
      </w:numPr>
    </w:pPr>
  </w:style>
  <w:style w:type="numbering" w:styleId="Imported Style 9">
    <w:name w:val="Imported Style 9"/>
    <w:pPr>
      <w:numPr>
        <w:numId w:val="15"/>
      </w:numPr>
    </w:pPr>
  </w:style>
  <w:style w:type="paragraph" w:styleId="Subtitle A">
    <w:name w:val="Subtitle A"/>
    <w:next w:val="Subtitle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6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