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7924" w:rsidRDefault="003258BF" w:rsidP="00C12E6C">
      <w:pPr>
        <w:widowControl w:val="0"/>
        <w:shd w:val="clear" w:color="auto" w:fill="E5E5E5"/>
        <w:tabs>
          <w:tab w:val="left" w:pos="560"/>
          <w:tab w:val="left" w:pos="1120"/>
          <w:tab w:val="left" w:pos="6220"/>
          <w:tab w:val="right" w:pos="8460"/>
        </w:tabs>
        <w:spacing w:before="240"/>
        <w:jc w:val="both"/>
      </w:pPr>
      <w:bookmarkStart w:id="0" w:name="_Hlk55479895"/>
      <w:bookmarkEnd w:id="0"/>
      <w:r>
        <w:rPr>
          <w:rFonts w:ascii="Calibri" w:hAnsi="Calibri" w:cs="Calibri"/>
          <w:b/>
          <w:bCs/>
        </w:rPr>
        <w:t>Titre</w:t>
      </w:r>
      <w:r>
        <w:rPr>
          <w:rFonts w:ascii="Calibri" w:hAnsi="Calibri" w:cs="Calibri"/>
        </w:rPr>
        <w:t xml:space="preserve"> : </w:t>
      </w:r>
      <w:r w:rsidR="00256718">
        <w:rPr>
          <w:rFonts w:ascii="Calibri" w:hAnsi="Calibri" w:cs="Calibri"/>
        </w:rPr>
        <w:t xml:space="preserve"> LP19 : Diffraction de Fraunhofer</w:t>
      </w:r>
    </w:p>
    <w:p w:rsidR="00F27924" w:rsidRDefault="003258BF" w:rsidP="00C12E6C">
      <w:pPr>
        <w:widowControl w:val="0"/>
        <w:shd w:val="clear" w:color="auto" w:fill="E5E5E5"/>
        <w:tabs>
          <w:tab w:val="left" w:pos="560"/>
          <w:tab w:val="left" w:pos="1120"/>
          <w:tab w:val="left" w:pos="4520"/>
          <w:tab w:val="right" w:pos="8460"/>
        </w:tabs>
        <w:spacing w:before="240"/>
        <w:jc w:val="both"/>
      </w:pPr>
      <w:r>
        <w:rPr>
          <w:rFonts w:ascii="Calibri" w:hAnsi="Calibri" w:cs="Calibri"/>
          <w:b/>
          <w:bCs/>
        </w:rPr>
        <w:t>Présentée par</w:t>
      </w:r>
      <w:r>
        <w:rPr>
          <w:rFonts w:ascii="Calibri" w:hAnsi="Calibri" w:cs="Calibri"/>
        </w:rPr>
        <w:t xml:space="preserve"> : </w:t>
      </w:r>
      <w:r w:rsidR="00256718">
        <w:rPr>
          <w:rFonts w:ascii="Calibri" w:hAnsi="Calibri" w:cs="Calibri"/>
        </w:rPr>
        <w:t>Izïa Meyre--Baqué</w:t>
      </w:r>
      <w:r>
        <w:rPr>
          <w:rFonts w:ascii="Calibri" w:hAnsi="Calibri" w:cs="Calibri"/>
        </w:rPr>
        <w:tab/>
        <w:t xml:space="preserve">             </w:t>
      </w:r>
      <w:r>
        <w:rPr>
          <w:rFonts w:ascii="Calibri" w:hAnsi="Calibri" w:cs="Calibri"/>
          <w:b/>
          <w:bCs/>
        </w:rPr>
        <w:t>Rapport écrit par</w:t>
      </w:r>
      <w:r>
        <w:rPr>
          <w:rFonts w:ascii="Calibri" w:hAnsi="Calibri" w:cs="Calibri"/>
        </w:rPr>
        <w:t xml:space="preserve"> : </w:t>
      </w:r>
      <w:r w:rsidR="00256718">
        <w:rPr>
          <w:rFonts w:ascii="Calibri" w:hAnsi="Calibri" w:cs="Calibri"/>
        </w:rPr>
        <w:t>Lucie Sallé</w:t>
      </w:r>
    </w:p>
    <w:p w:rsidR="00F27924" w:rsidRDefault="003258BF" w:rsidP="00C12E6C">
      <w:pPr>
        <w:widowControl w:val="0"/>
        <w:shd w:val="clear" w:color="auto" w:fill="E5E5E5"/>
        <w:tabs>
          <w:tab w:val="left" w:pos="560"/>
          <w:tab w:val="left" w:pos="1120"/>
          <w:tab w:val="left" w:pos="6220"/>
          <w:tab w:val="right" w:pos="8460"/>
        </w:tabs>
        <w:spacing w:before="240"/>
        <w:jc w:val="both"/>
      </w:pPr>
      <w:r>
        <w:rPr>
          <w:rFonts w:ascii="Calibri" w:hAnsi="Calibri" w:cs="Calibri"/>
          <w:b/>
          <w:bCs/>
        </w:rPr>
        <w:t>Correcteur</w:t>
      </w:r>
      <w:r>
        <w:rPr>
          <w:rFonts w:ascii="Calibri" w:hAnsi="Calibri" w:cs="Calibri"/>
        </w:rPr>
        <w:t xml:space="preserve"> : </w:t>
      </w:r>
      <w:r w:rsidR="00256718">
        <w:rPr>
          <w:rFonts w:ascii="Calibri" w:hAnsi="Calibri" w:cs="Calibri"/>
        </w:rPr>
        <w:t>Agnès Maître</w:t>
      </w:r>
      <w:r>
        <w:rPr>
          <w:rFonts w:ascii="Calibri" w:hAnsi="Calibri" w:cs="Calibri"/>
        </w:rPr>
        <w:tab/>
      </w:r>
      <w:r>
        <w:rPr>
          <w:rFonts w:ascii="Calibri" w:hAnsi="Calibri" w:cs="Calibri"/>
          <w:b/>
          <w:bCs/>
        </w:rPr>
        <w:t>Date</w:t>
      </w:r>
      <w:r>
        <w:rPr>
          <w:rFonts w:ascii="Calibri" w:hAnsi="Calibri" w:cs="Calibri"/>
        </w:rPr>
        <w:t xml:space="preserve"> :</w:t>
      </w:r>
      <w:r w:rsidR="00256718">
        <w:rPr>
          <w:rFonts w:ascii="Calibri" w:hAnsi="Calibri" w:cs="Calibri"/>
        </w:rPr>
        <w:t xml:space="preserve"> 5/11/2020</w:t>
      </w:r>
    </w:p>
    <w:p w:rsidR="00F27924" w:rsidRDefault="00F27924" w:rsidP="00C12E6C">
      <w:pPr>
        <w:tabs>
          <w:tab w:val="left" w:pos="7360"/>
        </w:tabs>
        <w:spacing w:before="120"/>
        <w:jc w:val="both"/>
        <w:rPr>
          <w:rFonts w:ascii="Calibri" w:hAnsi="Calibri" w:cs="Calibri"/>
          <w:b/>
          <w:sz w:val="28"/>
          <w:szCs w:val="28"/>
        </w:rPr>
      </w:pPr>
    </w:p>
    <w:tbl>
      <w:tblPr>
        <w:tblW w:w="9646" w:type="dxa"/>
        <w:tblInd w:w="-20" w:type="dxa"/>
        <w:tblLook w:val="0000" w:firstRow="0" w:lastRow="0" w:firstColumn="0" w:lastColumn="0" w:noHBand="0" w:noVBand="0"/>
      </w:tblPr>
      <w:tblGrid>
        <w:gridCol w:w="5324"/>
        <w:gridCol w:w="2550"/>
        <w:gridCol w:w="1772"/>
      </w:tblGrid>
      <w:tr w:rsidR="00F27924">
        <w:tc>
          <w:tcPr>
            <w:tcW w:w="9646" w:type="dxa"/>
            <w:gridSpan w:val="3"/>
            <w:tcBorders>
              <w:top w:val="single" w:sz="4" w:space="0" w:color="000000"/>
              <w:left w:val="single" w:sz="4" w:space="0" w:color="000000"/>
              <w:bottom w:val="single" w:sz="4" w:space="0" w:color="000000"/>
              <w:right w:val="single" w:sz="4" w:space="0" w:color="000000"/>
            </w:tcBorders>
            <w:shd w:val="clear" w:color="auto" w:fill="CCCCCC"/>
          </w:tcPr>
          <w:p w:rsidR="00F27924" w:rsidRDefault="003258BF" w:rsidP="00C12E6C">
            <w:pPr>
              <w:tabs>
                <w:tab w:val="left" w:pos="560"/>
                <w:tab w:val="left" w:pos="1120"/>
              </w:tabs>
              <w:spacing w:before="120" w:after="120"/>
              <w:jc w:val="both"/>
              <w:rPr>
                <w:rFonts w:ascii="Calibri" w:hAnsi="Calibri" w:cs="Calibri"/>
                <w:b/>
              </w:rPr>
            </w:pPr>
            <w:r>
              <w:rPr>
                <w:rFonts w:ascii="Calibri" w:hAnsi="Calibri" w:cs="Calibri"/>
                <w:b/>
              </w:rPr>
              <w:t xml:space="preserve">Bibliographie </w:t>
            </w:r>
          </w:p>
        </w:tc>
      </w:tr>
      <w:tr w:rsidR="00F27924">
        <w:tc>
          <w:tcPr>
            <w:tcW w:w="5324" w:type="dxa"/>
            <w:tcBorders>
              <w:top w:val="single" w:sz="4" w:space="0" w:color="000000"/>
              <w:left w:val="single" w:sz="4" w:space="0" w:color="000000"/>
              <w:bottom w:val="single" w:sz="4" w:space="0" w:color="000000"/>
            </w:tcBorders>
          </w:tcPr>
          <w:p w:rsidR="00F27924" w:rsidRDefault="003258BF" w:rsidP="00C12E6C">
            <w:pPr>
              <w:tabs>
                <w:tab w:val="left" w:pos="560"/>
                <w:tab w:val="left" w:pos="1120"/>
              </w:tabs>
              <w:spacing w:before="120"/>
              <w:jc w:val="both"/>
              <w:rPr>
                <w:rFonts w:ascii="Calibri" w:hAnsi="Calibri" w:cs="Calibri"/>
                <w:b/>
              </w:rPr>
            </w:pPr>
            <w:r>
              <w:rPr>
                <w:rFonts w:ascii="Calibri" w:hAnsi="Calibri" w:cs="Calibri"/>
                <w:b/>
              </w:rPr>
              <w:t>Titre</w:t>
            </w:r>
          </w:p>
        </w:tc>
        <w:tc>
          <w:tcPr>
            <w:tcW w:w="2550" w:type="dxa"/>
            <w:tcBorders>
              <w:top w:val="single" w:sz="4" w:space="0" w:color="000000"/>
              <w:left w:val="single" w:sz="4" w:space="0" w:color="000000"/>
              <w:bottom w:val="single" w:sz="4" w:space="0" w:color="000000"/>
            </w:tcBorders>
          </w:tcPr>
          <w:p w:rsidR="00F27924" w:rsidRDefault="003258BF" w:rsidP="00C12E6C">
            <w:pPr>
              <w:tabs>
                <w:tab w:val="left" w:pos="560"/>
                <w:tab w:val="left" w:pos="1120"/>
              </w:tabs>
              <w:spacing w:before="120"/>
              <w:jc w:val="both"/>
              <w:rPr>
                <w:rFonts w:ascii="Calibri" w:hAnsi="Calibri" w:cs="Calibri"/>
                <w:b/>
              </w:rPr>
            </w:pPr>
            <w:r>
              <w:rPr>
                <w:rFonts w:ascii="Calibri" w:hAnsi="Calibri" w:cs="Calibri"/>
                <w:b/>
              </w:rPr>
              <w:t>Auteurs</w:t>
            </w:r>
          </w:p>
        </w:tc>
        <w:tc>
          <w:tcPr>
            <w:tcW w:w="1772" w:type="dxa"/>
            <w:tcBorders>
              <w:top w:val="single" w:sz="4" w:space="0" w:color="000000"/>
              <w:left w:val="single" w:sz="4" w:space="0" w:color="000000"/>
              <w:bottom w:val="single" w:sz="4" w:space="0" w:color="000000"/>
              <w:right w:val="single" w:sz="4" w:space="0" w:color="000000"/>
            </w:tcBorders>
          </w:tcPr>
          <w:p w:rsidR="00F27924" w:rsidRDefault="003258BF" w:rsidP="00C12E6C">
            <w:pPr>
              <w:tabs>
                <w:tab w:val="left" w:pos="560"/>
                <w:tab w:val="left" w:pos="1120"/>
              </w:tabs>
              <w:spacing w:before="120"/>
              <w:jc w:val="both"/>
              <w:rPr>
                <w:rFonts w:ascii="Calibri" w:hAnsi="Calibri" w:cs="Calibri"/>
                <w:b/>
              </w:rPr>
            </w:pPr>
            <w:r>
              <w:rPr>
                <w:rFonts w:ascii="Calibri" w:hAnsi="Calibri" w:cs="Calibri"/>
                <w:b/>
              </w:rPr>
              <w:t xml:space="preserve">Éditeur </w:t>
            </w:r>
          </w:p>
        </w:tc>
      </w:tr>
      <w:tr w:rsidR="00F27924">
        <w:tc>
          <w:tcPr>
            <w:tcW w:w="5324" w:type="dxa"/>
            <w:tcBorders>
              <w:top w:val="single" w:sz="4" w:space="0" w:color="000000"/>
              <w:left w:val="single" w:sz="4" w:space="0" w:color="000000"/>
              <w:bottom w:val="single" w:sz="4" w:space="0" w:color="000000"/>
            </w:tcBorders>
          </w:tcPr>
          <w:p w:rsidR="00F27924" w:rsidRPr="00256718" w:rsidRDefault="00256718" w:rsidP="00C12E6C">
            <w:pPr>
              <w:tabs>
                <w:tab w:val="left" w:pos="560"/>
                <w:tab w:val="left" w:pos="1120"/>
              </w:tabs>
              <w:snapToGrid w:val="0"/>
              <w:spacing w:after="120"/>
              <w:jc w:val="both"/>
              <w:rPr>
                <w:rFonts w:ascii="Calibri" w:hAnsi="Calibri" w:cs="Calibri"/>
                <w:bCs/>
              </w:rPr>
            </w:pPr>
            <w:r w:rsidRPr="00256718">
              <w:rPr>
                <w:rFonts w:ascii="Calibri" w:hAnsi="Calibri" w:cs="Calibri"/>
                <w:bCs/>
              </w:rPr>
              <w:t>Optique Ondulatoire</w:t>
            </w:r>
          </w:p>
        </w:tc>
        <w:tc>
          <w:tcPr>
            <w:tcW w:w="2550" w:type="dxa"/>
            <w:tcBorders>
              <w:top w:val="single" w:sz="4" w:space="0" w:color="000000"/>
              <w:left w:val="single" w:sz="4" w:space="0" w:color="000000"/>
              <w:bottom w:val="single" w:sz="4" w:space="0" w:color="000000"/>
            </w:tcBorders>
          </w:tcPr>
          <w:p w:rsidR="00F27924" w:rsidRPr="00256718" w:rsidRDefault="00256718" w:rsidP="00C12E6C">
            <w:pPr>
              <w:tabs>
                <w:tab w:val="left" w:pos="560"/>
                <w:tab w:val="left" w:pos="1120"/>
              </w:tabs>
              <w:snapToGrid w:val="0"/>
              <w:spacing w:after="120"/>
              <w:jc w:val="both"/>
              <w:rPr>
                <w:rFonts w:ascii="Calibri" w:hAnsi="Calibri" w:cs="Calibri"/>
                <w:bCs/>
              </w:rPr>
            </w:pPr>
            <w:r w:rsidRPr="00256718">
              <w:rPr>
                <w:rFonts w:ascii="Calibri" w:hAnsi="Calibri" w:cs="Calibri"/>
                <w:bCs/>
              </w:rPr>
              <w:t>BFR</w:t>
            </w:r>
          </w:p>
        </w:tc>
        <w:tc>
          <w:tcPr>
            <w:tcW w:w="1772" w:type="dxa"/>
            <w:tcBorders>
              <w:top w:val="single" w:sz="4" w:space="0" w:color="000000"/>
              <w:left w:val="single" w:sz="4" w:space="0" w:color="000000"/>
              <w:bottom w:val="single" w:sz="4" w:space="0" w:color="000000"/>
              <w:right w:val="single" w:sz="4" w:space="0" w:color="000000"/>
            </w:tcBorders>
          </w:tcPr>
          <w:p w:rsidR="00F27924" w:rsidRDefault="00F27924" w:rsidP="00C12E6C">
            <w:pPr>
              <w:tabs>
                <w:tab w:val="left" w:pos="560"/>
                <w:tab w:val="left" w:pos="1120"/>
              </w:tabs>
              <w:snapToGrid w:val="0"/>
              <w:spacing w:after="120"/>
              <w:jc w:val="both"/>
              <w:rPr>
                <w:rFonts w:ascii="Calibri" w:hAnsi="Calibri" w:cs="Calibri"/>
                <w:b/>
              </w:rPr>
            </w:pPr>
          </w:p>
        </w:tc>
      </w:tr>
      <w:tr w:rsidR="00F27924">
        <w:tc>
          <w:tcPr>
            <w:tcW w:w="5324" w:type="dxa"/>
            <w:tcBorders>
              <w:top w:val="single" w:sz="4" w:space="0" w:color="000000"/>
              <w:left w:val="single" w:sz="4" w:space="0" w:color="000000"/>
              <w:bottom w:val="single" w:sz="4" w:space="0" w:color="000000"/>
            </w:tcBorders>
          </w:tcPr>
          <w:p w:rsidR="00F27924" w:rsidRDefault="00256718" w:rsidP="00C12E6C">
            <w:pPr>
              <w:tabs>
                <w:tab w:val="left" w:pos="560"/>
                <w:tab w:val="left" w:pos="1120"/>
              </w:tabs>
              <w:snapToGrid w:val="0"/>
              <w:spacing w:after="120"/>
              <w:jc w:val="both"/>
              <w:rPr>
                <w:rFonts w:ascii="Calibri" w:hAnsi="Calibri" w:cs="Calibri"/>
              </w:rPr>
            </w:pPr>
            <w:r>
              <w:rPr>
                <w:rFonts w:ascii="Calibri" w:hAnsi="Calibri" w:cs="Calibri"/>
              </w:rPr>
              <w:t>Optique</w:t>
            </w:r>
          </w:p>
        </w:tc>
        <w:tc>
          <w:tcPr>
            <w:tcW w:w="2550" w:type="dxa"/>
            <w:tcBorders>
              <w:top w:val="single" w:sz="4" w:space="0" w:color="000000"/>
              <w:left w:val="single" w:sz="4" w:space="0" w:color="000000"/>
              <w:bottom w:val="single" w:sz="4" w:space="0" w:color="000000"/>
            </w:tcBorders>
          </w:tcPr>
          <w:p w:rsidR="00F27924" w:rsidRDefault="00256718" w:rsidP="00C12E6C">
            <w:pPr>
              <w:tabs>
                <w:tab w:val="left" w:pos="560"/>
                <w:tab w:val="left" w:pos="1120"/>
              </w:tabs>
              <w:snapToGrid w:val="0"/>
              <w:spacing w:after="120"/>
              <w:jc w:val="both"/>
              <w:rPr>
                <w:rFonts w:ascii="Calibri" w:hAnsi="Calibri" w:cs="Calibri"/>
              </w:rPr>
            </w:pPr>
            <w:r>
              <w:rPr>
                <w:rFonts w:ascii="Calibri" w:hAnsi="Calibri" w:cs="Calibri"/>
              </w:rPr>
              <w:t>Pérez</w:t>
            </w:r>
          </w:p>
        </w:tc>
        <w:tc>
          <w:tcPr>
            <w:tcW w:w="1772" w:type="dxa"/>
            <w:tcBorders>
              <w:top w:val="single" w:sz="4" w:space="0" w:color="000000"/>
              <w:left w:val="single" w:sz="4" w:space="0" w:color="000000"/>
              <w:bottom w:val="single" w:sz="4" w:space="0" w:color="000000"/>
              <w:right w:val="single" w:sz="4" w:space="0" w:color="000000"/>
            </w:tcBorders>
          </w:tcPr>
          <w:p w:rsidR="00F27924" w:rsidRDefault="00F27924" w:rsidP="00C12E6C">
            <w:pPr>
              <w:tabs>
                <w:tab w:val="left" w:pos="560"/>
                <w:tab w:val="left" w:pos="1120"/>
              </w:tabs>
              <w:snapToGrid w:val="0"/>
              <w:spacing w:after="120"/>
              <w:jc w:val="both"/>
              <w:rPr>
                <w:rFonts w:ascii="Calibri" w:hAnsi="Calibri" w:cs="Calibri"/>
              </w:rPr>
            </w:pPr>
          </w:p>
        </w:tc>
      </w:tr>
      <w:tr w:rsidR="00F27924">
        <w:tc>
          <w:tcPr>
            <w:tcW w:w="5324" w:type="dxa"/>
            <w:tcBorders>
              <w:top w:val="single" w:sz="4" w:space="0" w:color="000000"/>
              <w:left w:val="single" w:sz="4" w:space="0" w:color="000000"/>
              <w:bottom w:val="single" w:sz="4" w:space="0" w:color="000000"/>
            </w:tcBorders>
          </w:tcPr>
          <w:p w:rsidR="00F27924" w:rsidRDefault="00F27924" w:rsidP="00C12E6C">
            <w:pPr>
              <w:tabs>
                <w:tab w:val="left" w:pos="560"/>
                <w:tab w:val="left" w:pos="1120"/>
              </w:tabs>
              <w:snapToGrid w:val="0"/>
              <w:spacing w:after="120"/>
              <w:jc w:val="both"/>
              <w:rPr>
                <w:rFonts w:ascii="Calibri" w:hAnsi="Calibri" w:cs="Calibri"/>
              </w:rPr>
            </w:pPr>
          </w:p>
        </w:tc>
        <w:tc>
          <w:tcPr>
            <w:tcW w:w="2550" w:type="dxa"/>
            <w:tcBorders>
              <w:top w:val="single" w:sz="4" w:space="0" w:color="000000"/>
              <w:left w:val="single" w:sz="4" w:space="0" w:color="000000"/>
              <w:bottom w:val="single" w:sz="4" w:space="0" w:color="000000"/>
            </w:tcBorders>
          </w:tcPr>
          <w:p w:rsidR="00F27924" w:rsidRDefault="00F27924" w:rsidP="00C12E6C">
            <w:pPr>
              <w:tabs>
                <w:tab w:val="left" w:pos="560"/>
                <w:tab w:val="left" w:pos="1120"/>
              </w:tabs>
              <w:snapToGrid w:val="0"/>
              <w:spacing w:after="120"/>
              <w:jc w:val="both"/>
              <w:rPr>
                <w:rFonts w:ascii="Calibri" w:hAnsi="Calibri" w:cs="Calibri"/>
              </w:rPr>
            </w:pPr>
          </w:p>
        </w:tc>
        <w:tc>
          <w:tcPr>
            <w:tcW w:w="1772" w:type="dxa"/>
            <w:tcBorders>
              <w:top w:val="single" w:sz="4" w:space="0" w:color="000000"/>
              <w:left w:val="single" w:sz="4" w:space="0" w:color="000000"/>
              <w:bottom w:val="single" w:sz="4" w:space="0" w:color="000000"/>
              <w:right w:val="single" w:sz="4" w:space="0" w:color="000000"/>
            </w:tcBorders>
          </w:tcPr>
          <w:p w:rsidR="00F27924" w:rsidRDefault="00F27924" w:rsidP="00C12E6C">
            <w:pPr>
              <w:tabs>
                <w:tab w:val="left" w:pos="560"/>
                <w:tab w:val="left" w:pos="1120"/>
              </w:tabs>
              <w:snapToGrid w:val="0"/>
              <w:spacing w:after="120"/>
              <w:jc w:val="both"/>
              <w:rPr>
                <w:rFonts w:ascii="Calibri" w:hAnsi="Calibri" w:cs="Calibri"/>
              </w:rPr>
            </w:pPr>
          </w:p>
        </w:tc>
      </w:tr>
      <w:tr w:rsidR="00F27924">
        <w:tc>
          <w:tcPr>
            <w:tcW w:w="5324" w:type="dxa"/>
            <w:tcBorders>
              <w:top w:val="single" w:sz="4" w:space="0" w:color="000000"/>
              <w:left w:val="single" w:sz="4" w:space="0" w:color="000000"/>
              <w:bottom w:val="single" w:sz="4" w:space="0" w:color="000000"/>
            </w:tcBorders>
          </w:tcPr>
          <w:p w:rsidR="00F27924" w:rsidRDefault="00F27924" w:rsidP="00C12E6C">
            <w:pPr>
              <w:tabs>
                <w:tab w:val="left" w:pos="560"/>
                <w:tab w:val="left" w:pos="1120"/>
              </w:tabs>
              <w:snapToGrid w:val="0"/>
              <w:spacing w:after="120"/>
              <w:jc w:val="both"/>
              <w:rPr>
                <w:rFonts w:ascii="Calibri" w:hAnsi="Calibri" w:cs="Calibri"/>
              </w:rPr>
            </w:pPr>
          </w:p>
        </w:tc>
        <w:tc>
          <w:tcPr>
            <w:tcW w:w="2550" w:type="dxa"/>
            <w:tcBorders>
              <w:top w:val="single" w:sz="4" w:space="0" w:color="000000"/>
              <w:left w:val="single" w:sz="4" w:space="0" w:color="000000"/>
              <w:bottom w:val="single" w:sz="4" w:space="0" w:color="000000"/>
            </w:tcBorders>
          </w:tcPr>
          <w:p w:rsidR="00F27924" w:rsidRDefault="00F27924" w:rsidP="00C12E6C">
            <w:pPr>
              <w:tabs>
                <w:tab w:val="left" w:pos="560"/>
                <w:tab w:val="left" w:pos="1120"/>
              </w:tabs>
              <w:snapToGrid w:val="0"/>
              <w:spacing w:after="120"/>
              <w:jc w:val="both"/>
              <w:rPr>
                <w:rFonts w:ascii="Calibri" w:hAnsi="Calibri" w:cs="Calibri"/>
              </w:rPr>
            </w:pPr>
          </w:p>
        </w:tc>
        <w:tc>
          <w:tcPr>
            <w:tcW w:w="1772" w:type="dxa"/>
            <w:tcBorders>
              <w:top w:val="single" w:sz="4" w:space="0" w:color="000000"/>
              <w:left w:val="single" w:sz="4" w:space="0" w:color="000000"/>
              <w:bottom w:val="single" w:sz="4" w:space="0" w:color="000000"/>
              <w:right w:val="single" w:sz="4" w:space="0" w:color="000000"/>
            </w:tcBorders>
          </w:tcPr>
          <w:p w:rsidR="00F27924" w:rsidRDefault="00F27924" w:rsidP="00C12E6C">
            <w:pPr>
              <w:tabs>
                <w:tab w:val="left" w:pos="560"/>
                <w:tab w:val="left" w:pos="1120"/>
              </w:tabs>
              <w:snapToGrid w:val="0"/>
              <w:spacing w:after="120"/>
              <w:jc w:val="both"/>
              <w:rPr>
                <w:rFonts w:ascii="Calibri" w:hAnsi="Calibri" w:cs="Calibri"/>
              </w:rPr>
            </w:pPr>
          </w:p>
        </w:tc>
      </w:tr>
      <w:tr w:rsidR="00F27924">
        <w:tc>
          <w:tcPr>
            <w:tcW w:w="5324" w:type="dxa"/>
            <w:tcBorders>
              <w:left w:val="single" w:sz="4" w:space="0" w:color="000000"/>
              <w:bottom w:val="single" w:sz="4" w:space="0" w:color="000000"/>
            </w:tcBorders>
          </w:tcPr>
          <w:p w:rsidR="00F27924" w:rsidRDefault="00F27924" w:rsidP="00C12E6C">
            <w:pPr>
              <w:tabs>
                <w:tab w:val="left" w:pos="560"/>
                <w:tab w:val="left" w:pos="1120"/>
              </w:tabs>
              <w:snapToGrid w:val="0"/>
              <w:spacing w:after="120"/>
              <w:jc w:val="both"/>
              <w:rPr>
                <w:rFonts w:ascii="Calibri" w:hAnsi="Calibri" w:cs="Calibri"/>
              </w:rPr>
            </w:pPr>
          </w:p>
        </w:tc>
        <w:tc>
          <w:tcPr>
            <w:tcW w:w="2550" w:type="dxa"/>
            <w:tcBorders>
              <w:left w:val="single" w:sz="4" w:space="0" w:color="000000"/>
              <w:bottom w:val="single" w:sz="4" w:space="0" w:color="000000"/>
            </w:tcBorders>
          </w:tcPr>
          <w:p w:rsidR="00F27924" w:rsidRDefault="00F27924" w:rsidP="00C12E6C">
            <w:pPr>
              <w:tabs>
                <w:tab w:val="left" w:pos="560"/>
                <w:tab w:val="left" w:pos="1120"/>
              </w:tabs>
              <w:snapToGrid w:val="0"/>
              <w:spacing w:after="120"/>
              <w:jc w:val="both"/>
              <w:rPr>
                <w:rFonts w:ascii="Calibri" w:hAnsi="Calibri" w:cs="Calibri"/>
              </w:rPr>
            </w:pPr>
          </w:p>
        </w:tc>
        <w:tc>
          <w:tcPr>
            <w:tcW w:w="1772" w:type="dxa"/>
            <w:tcBorders>
              <w:left w:val="single" w:sz="4" w:space="0" w:color="000000"/>
              <w:bottom w:val="single" w:sz="4" w:space="0" w:color="000000"/>
              <w:right w:val="single" w:sz="4" w:space="0" w:color="000000"/>
            </w:tcBorders>
          </w:tcPr>
          <w:p w:rsidR="00F27924" w:rsidRDefault="00F27924" w:rsidP="00C12E6C">
            <w:pPr>
              <w:tabs>
                <w:tab w:val="left" w:pos="560"/>
                <w:tab w:val="left" w:pos="1120"/>
              </w:tabs>
              <w:snapToGrid w:val="0"/>
              <w:spacing w:after="120"/>
              <w:jc w:val="both"/>
              <w:rPr>
                <w:rFonts w:ascii="Calibri" w:hAnsi="Calibri" w:cs="Calibri"/>
              </w:rPr>
            </w:pPr>
          </w:p>
        </w:tc>
      </w:tr>
    </w:tbl>
    <w:p w:rsidR="00F27924" w:rsidRDefault="003258BF" w:rsidP="00C12E6C">
      <w:pPr>
        <w:tabs>
          <w:tab w:val="left" w:pos="560"/>
          <w:tab w:val="left" w:pos="1120"/>
        </w:tabs>
        <w:jc w:val="both"/>
        <w:rPr>
          <w:rFonts w:ascii="Calibri" w:hAnsi="Calibri" w:cs="Calibri"/>
        </w:rPr>
      </w:pPr>
      <w:r>
        <w:rPr>
          <w:rFonts w:ascii="Calibri" w:hAnsi="Calibri" w:cs="Calibri"/>
          <w:i/>
          <w:iCs/>
          <w:u w:val="single"/>
        </w:rPr>
        <w:t>Niveau choisi pour la leçon</w:t>
      </w:r>
      <w:r>
        <w:rPr>
          <w:rFonts w:ascii="Calibri" w:hAnsi="Calibri" w:cs="Calibri"/>
          <w:i/>
          <w:iCs/>
        </w:rPr>
        <w:t> </w:t>
      </w:r>
      <w:r>
        <w:rPr>
          <w:rFonts w:ascii="Calibri" w:hAnsi="Calibri" w:cs="Calibri"/>
        </w:rPr>
        <w:t>:</w:t>
      </w:r>
      <w:r w:rsidR="00256718">
        <w:rPr>
          <w:rFonts w:ascii="Calibri" w:hAnsi="Calibri" w:cs="Calibri"/>
        </w:rPr>
        <w:t xml:space="preserve"> Licence</w:t>
      </w:r>
    </w:p>
    <w:p w:rsidR="00256718" w:rsidRDefault="003258BF" w:rsidP="00C12E6C">
      <w:pPr>
        <w:tabs>
          <w:tab w:val="left" w:pos="560"/>
          <w:tab w:val="left" w:pos="1120"/>
        </w:tabs>
        <w:jc w:val="both"/>
        <w:rPr>
          <w:rFonts w:ascii="Calibri" w:hAnsi="Calibri" w:cs="Calibri"/>
        </w:rPr>
      </w:pPr>
      <w:r>
        <w:rPr>
          <w:rFonts w:ascii="Calibri" w:hAnsi="Calibri" w:cs="Calibri"/>
          <w:i/>
          <w:iCs/>
          <w:u w:val="single"/>
        </w:rPr>
        <w:t>Pré-requis</w:t>
      </w:r>
      <w:r>
        <w:rPr>
          <w:rFonts w:ascii="Calibri" w:hAnsi="Calibri" w:cs="Calibri"/>
        </w:rPr>
        <w:t> :</w:t>
      </w:r>
      <w:r w:rsidR="00256718">
        <w:rPr>
          <w:rFonts w:ascii="Calibri" w:hAnsi="Calibri" w:cs="Calibri"/>
        </w:rPr>
        <w:t xml:space="preserve"> Optique géométrique, Transformée de Fourier, interférences lumineuses</w:t>
      </w:r>
    </w:p>
    <w:p w:rsidR="00256718" w:rsidRDefault="00256718" w:rsidP="00C12E6C">
      <w:pPr>
        <w:pStyle w:val="Titre1"/>
        <w:numPr>
          <w:ilvl w:val="0"/>
          <w:numId w:val="2"/>
        </w:numPr>
        <w:jc w:val="both"/>
      </w:pPr>
      <w:r>
        <w:t>Plan détaillé</w:t>
      </w:r>
    </w:p>
    <w:p w:rsidR="00C12E6C" w:rsidRDefault="00C12E6C" w:rsidP="00C12E6C">
      <w:pPr>
        <w:pStyle w:val="Titre1"/>
        <w:jc w:val="both"/>
      </w:pPr>
      <w:r>
        <w:t>1. Principe de la diffraction</w:t>
      </w:r>
    </w:p>
    <w:p w:rsidR="00ED4B58" w:rsidRPr="00ED4B58" w:rsidRDefault="00C12E6C" w:rsidP="00ED4B58">
      <w:pPr>
        <w:pStyle w:val="Titre2"/>
        <w:numPr>
          <w:ilvl w:val="0"/>
          <w:numId w:val="7"/>
        </w:numPr>
        <w:jc w:val="both"/>
      </w:pPr>
      <w:r>
        <w:t xml:space="preserve">Principe de Huygens-Fresnel </w:t>
      </w:r>
    </w:p>
    <w:p w:rsidR="00ED4B58" w:rsidRPr="00ED4B58" w:rsidRDefault="00ED4B58" w:rsidP="00ED4B58">
      <w:r>
        <w:t>Principe et traduction mathématique</w:t>
      </w:r>
    </w:p>
    <w:p w:rsidR="00BB3516" w:rsidRDefault="00ED4B58" w:rsidP="00BB3516">
      <w:pPr>
        <w:pStyle w:val="Titre2"/>
        <w:numPr>
          <w:ilvl w:val="0"/>
          <w:numId w:val="7"/>
        </w:numPr>
      </w:pPr>
      <w:r>
        <w:t>Diffraction par un objet plan</w:t>
      </w:r>
    </w:p>
    <w:p w:rsidR="00ED4B58" w:rsidRPr="00ED4B58" w:rsidRDefault="00ED4B58" w:rsidP="00ED4B58">
      <w:r>
        <w:t>Toutes les étapes de calcul pour arriver à la vibration lumineuse en un point M</w:t>
      </w:r>
    </w:p>
    <w:p w:rsidR="00BB3516" w:rsidRDefault="00BB3516" w:rsidP="00C011CB">
      <w:pPr>
        <w:pStyle w:val="Titre2"/>
        <w:numPr>
          <w:ilvl w:val="0"/>
          <w:numId w:val="7"/>
        </w:numPr>
      </w:pPr>
      <w:r>
        <w:t>Diffraction de Fraunhofer</w:t>
      </w:r>
    </w:p>
    <w:p w:rsidR="00BB3516" w:rsidRDefault="00BB3516" w:rsidP="00BB3516">
      <w:pPr>
        <w:pStyle w:val="Paragraphedeliste"/>
        <w:jc w:val="both"/>
      </w:pPr>
      <w:r>
        <w:t xml:space="preserve">Définition : diffraction d’une onde plane à l’infini </w:t>
      </w:r>
    </w:p>
    <w:p w:rsidR="00BB3516" w:rsidRPr="00BB3516" w:rsidRDefault="00BB3516" w:rsidP="001C4ED3">
      <w:pPr>
        <w:pStyle w:val="Paragraphedeliste"/>
        <w:jc w:val="both"/>
      </w:pPr>
      <w:r>
        <w:t>ODG sur les conditions de la condition de Fraunhofer limitante ou non</w:t>
      </w:r>
    </w:p>
    <w:p w:rsidR="00C011CB" w:rsidRDefault="00C011CB" w:rsidP="00C011CB">
      <w:pPr>
        <w:pStyle w:val="Titre1"/>
        <w:jc w:val="both"/>
      </w:pPr>
      <w:r>
        <w:t>2. Principe de la diffraction</w:t>
      </w:r>
    </w:p>
    <w:p w:rsidR="00C011CB" w:rsidRPr="00ED4B58" w:rsidRDefault="00C011CB" w:rsidP="00C011CB">
      <w:pPr>
        <w:pStyle w:val="Titre2"/>
        <w:numPr>
          <w:ilvl w:val="0"/>
          <w:numId w:val="8"/>
        </w:numPr>
        <w:jc w:val="both"/>
      </w:pPr>
      <w:r>
        <w:t>Diffraction par une fente rectangulaire</w:t>
      </w:r>
    </w:p>
    <w:p w:rsidR="00C011CB" w:rsidRDefault="00C011CB" w:rsidP="00C011CB">
      <w:r>
        <w:t>Fonction de transmittance de la fente</w:t>
      </w:r>
    </w:p>
    <w:p w:rsidR="00C011CB" w:rsidRPr="00ED4B58" w:rsidRDefault="00C011CB" w:rsidP="00C011CB">
      <w:r>
        <w:t>Calcul de l’intensité, des premières extinctions pour expliquer la largeur de la tâche</w:t>
      </w:r>
      <w:r w:rsidR="00CA341D">
        <w:t xml:space="preserve"> de l’expérience de départ</w:t>
      </w:r>
    </w:p>
    <w:p w:rsidR="00C011CB" w:rsidRPr="00C011CB" w:rsidRDefault="00C011CB" w:rsidP="00C011CB">
      <w:pPr>
        <w:pStyle w:val="Titre2"/>
        <w:numPr>
          <w:ilvl w:val="0"/>
          <w:numId w:val="8"/>
        </w:numPr>
      </w:pPr>
      <w:r>
        <w:t>Diffraction par un objet circulaire</w:t>
      </w:r>
    </w:p>
    <w:p w:rsidR="00BB3516" w:rsidRDefault="003258BF" w:rsidP="00BB3516">
      <w:r>
        <w:t>Pas de calcul mais juste travail avec l’expression</w:t>
      </w:r>
    </w:p>
    <w:p w:rsidR="003258BF" w:rsidRDefault="003258BF" w:rsidP="00BB3516">
      <w:r>
        <w:t>Animation (lien plus bas)</w:t>
      </w:r>
    </w:p>
    <w:p w:rsidR="001C4ED3" w:rsidRDefault="001C4ED3" w:rsidP="001C4ED3">
      <w:pPr>
        <w:pStyle w:val="Titre1"/>
      </w:pPr>
      <w:r>
        <w:t>3. Limitations</w:t>
      </w:r>
    </w:p>
    <w:p w:rsidR="001C4ED3" w:rsidRPr="001C4ED3" w:rsidRDefault="001C4ED3" w:rsidP="001C4ED3">
      <w:pPr>
        <w:pStyle w:val="Corpsdetexte"/>
      </w:pPr>
      <w:r>
        <w:t xml:space="preserve">Explications des limitations + critère de Rayleigh et ouverture sur l’apodisation et filtrage pour que la diffraction serve </w:t>
      </w:r>
    </w:p>
    <w:p w:rsidR="001C4ED3" w:rsidRDefault="001C4ED3" w:rsidP="00BB3516"/>
    <w:p w:rsidR="001C4ED3" w:rsidRDefault="001C4ED3" w:rsidP="00BB3516"/>
    <w:p w:rsidR="001C4ED3" w:rsidRDefault="001C4ED3" w:rsidP="00BB3516"/>
    <w:p w:rsidR="001C4ED3" w:rsidRPr="00BB3516" w:rsidRDefault="001C4ED3" w:rsidP="00BB3516"/>
    <w:p w:rsidR="00F27924" w:rsidRDefault="00256718" w:rsidP="00C011CB">
      <w:pPr>
        <w:pStyle w:val="Titre1"/>
        <w:numPr>
          <w:ilvl w:val="0"/>
          <w:numId w:val="0"/>
        </w:numPr>
        <w:jc w:val="both"/>
      </w:pPr>
      <w:r>
        <w:t>Introduction</w:t>
      </w:r>
    </w:p>
    <w:p w:rsidR="00AA7C97" w:rsidRPr="00AA7C97" w:rsidRDefault="00AA7C97" w:rsidP="00C12E6C">
      <w:pPr>
        <w:pStyle w:val="Corpsdetexte"/>
        <w:jc w:val="both"/>
        <w:rPr>
          <w:color w:val="70AD47" w:themeColor="accent6"/>
        </w:rPr>
      </w:pPr>
      <w:r>
        <w:rPr>
          <w:color w:val="70AD47" w:themeColor="accent6"/>
        </w:rPr>
        <w:t>Expérience : laser + fente et on fait diminuer la taille de la fente</w:t>
      </w:r>
    </w:p>
    <w:p w:rsidR="00BB3516" w:rsidRPr="003258BF" w:rsidRDefault="00AA7C97" w:rsidP="00C12E6C">
      <w:pPr>
        <w:pStyle w:val="Corpsdetexte"/>
        <w:jc w:val="both"/>
        <w:rPr>
          <w:szCs w:val="24"/>
        </w:rPr>
      </w:pPr>
      <w:r w:rsidRPr="00AA7C97">
        <w:rPr>
          <w:szCs w:val="24"/>
          <w:u w:val="single"/>
        </w:rPr>
        <w:t>diffraction</w:t>
      </w:r>
      <w:r w:rsidR="00A97329">
        <w:rPr>
          <w:szCs w:val="24"/>
        </w:rPr>
        <w:t xml:space="preserve"> : </w:t>
      </w:r>
      <w:r w:rsidRPr="00AA7C97">
        <w:rPr>
          <w:szCs w:val="24"/>
        </w:rPr>
        <w:t>phénomène d’éparpillement de la lumière que l’on observe lorsqu’une onde lumineuse est matériellement limitée</w:t>
      </w:r>
    </w:p>
    <w:p w:rsidR="00256718" w:rsidRDefault="00256718" w:rsidP="00C12E6C">
      <w:pPr>
        <w:pStyle w:val="Titre1"/>
        <w:jc w:val="both"/>
      </w:pPr>
      <w:r>
        <w:t>1. Principe de la diffraction</w:t>
      </w:r>
    </w:p>
    <w:p w:rsidR="00AA7C97" w:rsidRDefault="00AA7C97" w:rsidP="00C12E6C">
      <w:pPr>
        <w:pStyle w:val="Titre2"/>
        <w:numPr>
          <w:ilvl w:val="1"/>
          <w:numId w:val="4"/>
        </w:numPr>
        <w:jc w:val="both"/>
      </w:pPr>
      <w:r>
        <w:t xml:space="preserve">Principe de Huygens-Fresnel </w:t>
      </w:r>
    </w:p>
    <w:p w:rsidR="00AA7C97" w:rsidRDefault="00AA7C97" w:rsidP="00C12E6C">
      <w:pPr>
        <w:jc w:val="both"/>
      </w:pPr>
    </w:p>
    <w:p w:rsidR="00A97329" w:rsidRDefault="00A97329" w:rsidP="00C12E6C">
      <w:pPr>
        <w:jc w:val="both"/>
      </w:pPr>
    </w:p>
    <w:p w:rsidR="00A97329" w:rsidRDefault="00A97329" w:rsidP="00C12E6C">
      <w:pPr>
        <w:jc w:val="both"/>
      </w:pPr>
      <w:r>
        <w:rPr>
          <w:noProof/>
          <w:lang w:eastAsia="fr-FR"/>
        </w:rPr>
        <w:drawing>
          <wp:inline distT="0" distB="0" distL="0" distR="0" wp14:anchorId="5DD98E9F" wp14:editId="7E414219">
            <wp:extent cx="3076571" cy="1366515"/>
            <wp:effectExtent l="0" t="0" r="0" b="0"/>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lum/>
                      <a:alphaModFix/>
                      <a:extLst>
                        <a:ext uri="{28A0092B-C50C-407E-A947-70E740481C1C}">
                          <a14:useLocalDpi xmlns:a14="http://schemas.microsoft.com/office/drawing/2010/main" val="0"/>
                        </a:ext>
                      </a:extLst>
                    </a:blip>
                    <a:srcRect/>
                    <a:stretch>
                      <a:fillRect/>
                    </a:stretch>
                  </pic:blipFill>
                  <pic:spPr>
                    <a:xfrm>
                      <a:off x="0" y="0"/>
                      <a:ext cx="3076571" cy="1366515"/>
                    </a:xfrm>
                    <a:prstGeom prst="rect">
                      <a:avLst/>
                    </a:prstGeom>
                    <a:noFill/>
                    <a:ln>
                      <a:noFill/>
                      <a:prstDash/>
                    </a:ln>
                  </pic:spPr>
                </pic:pic>
              </a:graphicData>
            </a:graphic>
          </wp:inline>
        </w:drawing>
      </w:r>
    </w:p>
    <w:p w:rsidR="00A97329" w:rsidRDefault="00A97329" w:rsidP="00C12E6C">
      <w:pPr>
        <w:jc w:val="both"/>
      </w:pPr>
    </w:p>
    <w:p w:rsidR="00AA7C97" w:rsidRDefault="00AA7C97" w:rsidP="00C12E6C">
      <w:pPr>
        <w:jc w:val="both"/>
      </w:pPr>
    </w:p>
    <w:p w:rsidR="00A97329" w:rsidRDefault="00A97329" w:rsidP="00C12E6C">
      <w:pPr>
        <w:jc w:val="both"/>
      </w:pPr>
      <w:r>
        <w:t xml:space="preserve">Principe : </w:t>
      </w:r>
    </w:p>
    <w:p w:rsidR="00A97329" w:rsidRDefault="00A97329" w:rsidP="00C12E6C">
      <w:pPr>
        <w:jc w:val="both"/>
      </w:pPr>
    </w:p>
    <w:p w:rsidR="00A97329" w:rsidRDefault="00A97329" w:rsidP="00C12E6C">
      <w:pPr>
        <w:jc w:val="both"/>
      </w:pPr>
      <w:r>
        <w:rPr>
          <w:noProof/>
          <w:lang w:eastAsia="fr-FR"/>
        </w:rPr>
        <w:drawing>
          <wp:inline distT="0" distB="0" distL="0" distR="0" wp14:anchorId="35FA6D86" wp14:editId="63488EB6">
            <wp:extent cx="5760720" cy="1118878"/>
            <wp:effectExtent l="0" t="0" r="0" b="5072"/>
            <wp:docPr id="8"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760720" cy="1118878"/>
                    </a:xfrm>
                    <a:prstGeom prst="rect">
                      <a:avLst/>
                    </a:prstGeom>
                    <a:noFill/>
                    <a:ln>
                      <a:noFill/>
                      <a:prstDash/>
                    </a:ln>
                  </pic:spPr>
                </pic:pic>
              </a:graphicData>
            </a:graphic>
          </wp:inline>
        </w:drawing>
      </w:r>
    </w:p>
    <w:p w:rsidR="00A97329" w:rsidRDefault="00A97329" w:rsidP="00C12E6C">
      <w:pPr>
        <w:jc w:val="both"/>
      </w:pPr>
    </w:p>
    <w:p w:rsidR="00A97329" w:rsidRDefault="00A97329" w:rsidP="00C12E6C">
      <w:pPr>
        <w:jc w:val="both"/>
      </w:pPr>
      <w:r>
        <w:t>Traduction mathématique :</w:t>
      </w:r>
    </w:p>
    <w:p w:rsidR="00A97329" w:rsidRPr="00933CE9" w:rsidRDefault="00A97329" w:rsidP="00C12E6C">
      <w:pPr>
        <w:jc w:val="both"/>
      </w:pPr>
      <w:r w:rsidRPr="00933CE9">
        <w:rPr>
          <w:noProof/>
          <w:shd w:val="clear" w:color="auto" w:fill="FFFF00"/>
          <w:lang w:eastAsia="fr-FR"/>
        </w:rPr>
        <w:drawing>
          <wp:inline distT="0" distB="0" distL="0" distR="0" wp14:anchorId="7096385F" wp14:editId="4DFD94A3">
            <wp:extent cx="2745924" cy="599398"/>
            <wp:effectExtent l="0" t="0" r="0" b="0"/>
            <wp:docPr id="9"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r="52317"/>
                    <a:stretch>
                      <a:fillRect/>
                    </a:stretch>
                  </pic:blipFill>
                  <pic:spPr>
                    <a:xfrm>
                      <a:off x="0" y="0"/>
                      <a:ext cx="2745924" cy="599398"/>
                    </a:xfrm>
                    <a:prstGeom prst="rect">
                      <a:avLst/>
                    </a:prstGeom>
                    <a:noFill/>
                    <a:ln>
                      <a:noFill/>
                      <a:prstDash/>
                    </a:ln>
                  </pic:spPr>
                </pic:pic>
              </a:graphicData>
            </a:graphic>
          </wp:inline>
        </w:drawing>
      </w:r>
    </w:p>
    <w:p w:rsidR="00933CE9" w:rsidRPr="00933CE9" w:rsidRDefault="00933CE9" w:rsidP="00C12E6C">
      <w:pPr>
        <w:jc w:val="both"/>
      </w:pPr>
      <w:r w:rsidRPr="00933CE9">
        <w:t>Où A est une constante</w:t>
      </w:r>
      <w:r>
        <w:t xml:space="preserve"> </w:t>
      </w:r>
      <w:r w:rsidRPr="00933CE9">
        <w:t>et t(x,y) est la fonction de transmission de l’objet diffractant.</w:t>
      </w:r>
    </w:p>
    <w:p w:rsidR="00933CE9" w:rsidRPr="00933CE9" w:rsidRDefault="00933CE9" w:rsidP="00C12E6C">
      <w:pPr>
        <w:jc w:val="both"/>
      </w:pPr>
      <w:r w:rsidRPr="00933CE9">
        <w:rPr>
          <w:noProof/>
          <w:lang w:eastAsia="fr-FR"/>
        </w:rPr>
        <w:drawing>
          <wp:inline distT="0" distB="0" distL="0" distR="0" wp14:anchorId="35E1C164" wp14:editId="30C4F365">
            <wp:extent cx="1148522" cy="470943"/>
            <wp:effectExtent l="0" t="0" r="0" b="5307"/>
            <wp:docPr id="10" name="Image 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48522" cy="470943"/>
                    </a:xfrm>
                    <a:prstGeom prst="rect">
                      <a:avLst/>
                    </a:prstGeom>
                    <a:noFill/>
                    <a:ln>
                      <a:noFill/>
                      <a:prstDash/>
                    </a:ln>
                  </pic:spPr>
                </pic:pic>
              </a:graphicData>
            </a:graphic>
          </wp:inline>
        </w:drawing>
      </w:r>
      <w:r w:rsidRPr="00933CE9">
        <w:t>(rapport des amplitudes complexes dans le voisinage de l’objet diffractant)</w:t>
      </w:r>
    </w:p>
    <w:p w:rsidR="00933CE9" w:rsidRPr="00933CE9" w:rsidRDefault="00933CE9" w:rsidP="00C12E6C">
      <w:pPr>
        <w:jc w:val="both"/>
      </w:pPr>
      <w:r w:rsidRPr="00933CE9">
        <w:t>Entourer de couleurs différentes les différents termes correspondant aux différentes parties du principe pour s’y retrouver.</w:t>
      </w:r>
    </w:p>
    <w:p w:rsidR="00933CE9" w:rsidRPr="00933CE9" w:rsidRDefault="00933CE9" w:rsidP="00C12E6C">
      <w:pPr>
        <w:jc w:val="both"/>
      </w:pPr>
      <w:r w:rsidRPr="00933CE9">
        <w:t xml:space="preserve">Enfin la dernière phrase du principe traduit le fait que toutes ces sources secondaires sont des sources cohérentes qui interférent entre-elles, on peut donc écrire la vibration lumineuse résultante au point M sous la forme : </w:t>
      </w:r>
      <w:r w:rsidRPr="00933CE9">
        <w:rPr>
          <w:i/>
          <w:iCs/>
        </w:rPr>
        <w:t>écrire l’intégrale (sans le thêta) avec PM</w:t>
      </w:r>
    </w:p>
    <w:p w:rsidR="00933CE9" w:rsidRPr="00933CE9" w:rsidRDefault="00933CE9" w:rsidP="00C12E6C">
      <w:pPr>
        <w:jc w:val="both"/>
      </w:pPr>
    </w:p>
    <w:p w:rsidR="00A97329" w:rsidRPr="00933CE9" w:rsidRDefault="00A97329" w:rsidP="00C12E6C">
      <w:pPr>
        <w:jc w:val="both"/>
      </w:pPr>
      <w:r w:rsidRPr="00933CE9">
        <w:rPr>
          <w:noProof/>
          <w:shd w:val="clear" w:color="auto" w:fill="FFFF00"/>
          <w:lang w:eastAsia="fr-FR"/>
        </w:rPr>
        <w:drawing>
          <wp:inline distT="0" distB="0" distL="0" distR="0" wp14:anchorId="34933B46" wp14:editId="0F55C838">
            <wp:extent cx="2757172" cy="598803"/>
            <wp:effectExtent l="0" t="0" r="5078" b="0"/>
            <wp:docPr id="11" name="Imag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l="52156" r="-34"/>
                    <a:stretch>
                      <a:fillRect/>
                    </a:stretch>
                  </pic:blipFill>
                  <pic:spPr>
                    <a:xfrm>
                      <a:off x="0" y="0"/>
                      <a:ext cx="2757172" cy="598803"/>
                    </a:xfrm>
                    <a:prstGeom prst="rect">
                      <a:avLst/>
                    </a:prstGeom>
                    <a:noFill/>
                    <a:ln>
                      <a:noFill/>
                      <a:prstDash/>
                    </a:ln>
                  </pic:spPr>
                </pic:pic>
              </a:graphicData>
            </a:graphic>
          </wp:inline>
        </w:drawing>
      </w:r>
    </w:p>
    <w:p w:rsidR="00A97329" w:rsidRDefault="00A97329" w:rsidP="00C12E6C">
      <w:pPr>
        <w:jc w:val="both"/>
      </w:pPr>
    </w:p>
    <w:p w:rsidR="00A97329" w:rsidRDefault="00A97329" w:rsidP="00C12E6C">
      <w:pPr>
        <w:jc w:val="both"/>
      </w:pPr>
    </w:p>
    <w:p w:rsidR="00A97329" w:rsidRPr="00AA7C97" w:rsidRDefault="00A97329" w:rsidP="00C12E6C">
      <w:pPr>
        <w:jc w:val="both"/>
      </w:pPr>
    </w:p>
    <w:p w:rsidR="00AA7C97" w:rsidRDefault="00AA7C97" w:rsidP="00C12E6C">
      <w:pPr>
        <w:pStyle w:val="Titre2"/>
        <w:numPr>
          <w:ilvl w:val="1"/>
          <w:numId w:val="4"/>
        </w:numPr>
        <w:jc w:val="both"/>
      </w:pPr>
      <w:r>
        <w:t>Diffraction par un objet plan</w:t>
      </w:r>
    </w:p>
    <w:p w:rsidR="00933CE9" w:rsidRDefault="00933CE9" w:rsidP="00C12E6C">
      <w:pPr>
        <w:jc w:val="both"/>
      </w:pPr>
    </w:p>
    <w:p w:rsidR="00933CE9" w:rsidRPr="00933CE9" w:rsidRDefault="00933CE9" w:rsidP="00C12E6C">
      <w:pPr>
        <w:jc w:val="both"/>
      </w:pPr>
      <w:r w:rsidRPr="00933CE9">
        <w:t>Commençons par calculer la distance PM :</w:t>
      </w:r>
    </w:p>
    <w:p w:rsidR="00933CE9" w:rsidRPr="00933CE9" w:rsidRDefault="00933CE9" w:rsidP="00C12E6C">
      <w:pPr>
        <w:jc w:val="both"/>
      </w:pPr>
      <w:r w:rsidRPr="00933CE9">
        <w:rPr>
          <w:noProof/>
          <w:lang w:eastAsia="fr-FR"/>
        </w:rPr>
        <w:drawing>
          <wp:inline distT="0" distB="0" distL="0" distR="0" wp14:anchorId="739E0CFD" wp14:editId="11653A34">
            <wp:extent cx="2829126" cy="806765"/>
            <wp:effectExtent l="0" t="0" r="9324" b="0"/>
            <wp:docPr id="12"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29126" cy="806765"/>
                    </a:xfrm>
                    <a:prstGeom prst="rect">
                      <a:avLst/>
                    </a:prstGeom>
                    <a:noFill/>
                    <a:ln>
                      <a:noFill/>
                      <a:prstDash/>
                    </a:ln>
                  </pic:spPr>
                </pic:pic>
              </a:graphicData>
            </a:graphic>
          </wp:inline>
        </w:drawing>
      </w:r>
    </w:p>
    <w:p w:rsidR="00933CE9" w:rsidRPr="00933CE9" w:rsidRDefault="00933CE9" w:rsidP="00C12E6C">
      <w:pPr>
        <w:jc w:val="both"/>
      </w:pPr>
      <w:r w:rsidRPr="00933CE9">
        <w:t xml:space="preserve">Hypothèses : </w:t>
      </w:r>
      <w:r w:rsidRPr="00933CE9">
        <w:rPr>
          <w:noProof/>
          <w:lang w:eastAsia="fr-FR"/>
        </w:rPr>
        <w:drawing>
          <wp:inline distT="0" distB="0" distL="0" distR="0" wp14:anchorId="73768CC4" wp14:editId="26033E08">
            <wp:extent cx="1422952" cy="343146"/>
            <wp:effectExtent l="0" t="0" r="5798" b="0"/>
            <wp:docPr id="13" name="Imag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22952" cy="343146"/>
                    </a:xfrm>
                    <a:prstGeom prst="rect">
                      <a:avLst/>
                    </a:prstGeom>
                    <a:noFill/>
                    <a:ln>
                      <a:noFill/>
                      <a:prstDash/>
                    </a:ln>
                  </pic:spPr>
                </pic:pic>
              </a:graphicData>
            </a:graphic>
          </wp:inline>
        </w:drawing>
      </w:r>
    </w:p>
    <w:p w:rsidR="00933CE9" w:rsidRPr="00933CE9" w:rsidRDefault="00933CE9" w:rsidP="00C12E6C">
      <w:pPr>
        <w:jc w:val="both"/>
      </w:pPr>
      <w:r w:rsidRPr="00933CE9">
        <w:t xml:space="preserve">C’est naturellement qu’on introduit plutôt les angles : </w:t>
      </w:r>
      <w:r w:rsidRPr="00933CE9">
        <w:rPr>
          <w:noProof/>
          <w:lang w:eastAsia="fr-FR"/>
        </w:rPr>
        <w:drawing>
          <wp:inline distT="0" distB="0" distL="0" distR="0" wp14:anchorId="656F7213" wp14:editId="7F783371">
            <wp:extent cx="1080829" cy="374346"/>
            <wp:effectExtent l="0" t="0" r="5021" b="6654"/>
            <wp:docPr id="14" name="Imag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080829" cy="374346"/>
                    </a:xfrm>
                    <a:prstGeom prst="rect">
                      <a:avLst/>
                    </a:prstGeom>
                    <a:noFill/>
                    <a:ln>
                      <a:noFill/>
                      <a:prstDash/>
                    </a:ln>
                  </pic:spPr>
                </pic:pic>
              </a:graphicData>
            </a:graphic>
          </wp:inline>
        </w:drawing>
      </w:r>
      <w:r w:rsidRPr="00933CE9">
        <w:t xml:space="preserve"> </w:t>
      </w:r>
      <w:r w:rsidRPr="00933CE9">
        <w:rPr>
          <w:i/>
          <w:iCs/>
        </w:rPr>
        <w:t>(les rajouter sur la figure)</w:t>
      </w:r>
      <w:r w:rsidRPr="00933CE9">
        <w:t xml:space="preserve"> et la condition des petits angles se traduit maintenant : </w:t>
      </w:r>
      <w:r w:rsidRPr="00933CE9">
        <w:rPr>
          <w:noProof/>
          <w:lang w:eastAsia="fr-FR"/>
        </w:rPr>
        <w:drawing>
          <wp:inline distT="0" distB="0" distL="0" distR="0" wp14:anchorId="415A6F83" wp14:editId="4574B900">
            <wp:extent cx="717584" cy="269857"/>
            <wp:effectExtent l="0" t="0" r="6316" b="0"/>
            <wp:docPr id="15" name="Imag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17584" cy="269857"/>
                    </a:xfrm>
                    <a:prstGeom prst="rect">
                      <a:avLst/>
                    </a:prstGeom>
                    <a:noFill/>
                    <a:ln>
                      <a:noFill/>
                      <a:prstDash/>
                    </a:ln>
                  </pic:spPr>
                </pic:pic>
              </a:graphicData>
            </a:graphic>
          </wp:inline>
        </w:drawing>
      </w:r>
    </w:p>
    <w:p w:rsidR="00933CE9" w:rsidRPr="00933CE9" w:rsidRDefault="001C4ED3" w:rsidP="00C12E6C">
      <w:pPr>
        <w:jc w:val="both"/>
      </w:pPr>
      <w:r w:rsidRPr="00933CE9">
        <w:rPr>
          <w:noProof/>
          <w:lang w:eastAsia="fr-FR"/>
        </w:rPr>
        <mc:AlternateContent>
          <mc:Choice Requires="wps">
            <w:drawing>
              <wp:anchor distT="0" distB="0" distL="114300" distR="114300" simplePos="0" relativeHeight="251659264" behindDoc="0" locked="0" layoutInCell="1" allowOverlap="1" wp14:anchorId="5B155A04" wp14:editId="3D5CAD9F">
                <wp:simplePos x="0" y="0"/>
                <wp:positionH relativeFrom="column">
                  <wp:posOffset>2009775</wp:posOffset>
                </wp:positionH>
                <wp:positionV relativeFrom="paragraph">
                  <wp:posOffset>746760</wp:posOffset>
                </wp:positionV>
                <wp:extent cx="410845" cy="241300"/>
                <wp:effectExtent l="0" t="0" r="0" b="0"/>
                <wp:wrapNone/>
                <wp:docPr id="1" name="Form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0845" cy="241300"/>
                        </a:xfrm>
                        <a:prstGeom prst="rect">
                          <a:avLst/>
                        </a:prstGeom>
                        <a:noFill/>
                        <a:ln>
                          <a:noFill/>
                          <a:prstDash/>
                        </a:ln>
                      </wps:spPr>
                      <wps:txbx>
                        <w:txbxContent>
                          <w:p w:rsidR="003258BF" w:rsidRDefault="003258BF" w:rsidP="00933CE9">
                            <w:pPr>
                              <w:rPr>
                                <w:rFonts w:cs="Calibri"/>
                              </w:rPr>
                            </w:pPr>
                          </w:p>
                        </w:txbxContent>
                      </wps:txbx>
                      <wps:bodyPr vert="horz" wrap="square" lIns="0" tIns="0" rIns="0" bIns="0" anchor="t" anchorCtr="0" compatLnSpc="0">
                        <a:noAutofit/>
                      </wps:bodyPr>
                    </wps:wsp>
                  </a:graphicData>
                </a:graphic>
                <wp14:sizeRelH relativeFrom="page">
                  <wp14:pctWidth>0</wp14:pctWidth>
                </wp14:sizeRelH>
                <wp14:sizeRelV relativeFrom="page">
                  <wp14:pctHeight>0</wp14:pctHeight>
                </wp14:sizeRelV>
              </wp:anchor>
            </w:drawing>
          </mc:Choice>
          <mc:Fallback>
            <w:pict>
              <v:shapetype w14:anchorId="5B155A04" id="_x0000_t202" coordsize="21600,21600" o:spt="202" path="m,l,21600r21600,l21600,xe">
                <v:stroke joinstyle="miter"/>
                <v:path gradientshapeok="t" o:connecttype="rect"/>
              </v:shapetype>
              <v:shape id="Forme2" o:spid="_x0000_s1026" type="#_x0000_t202" style="position:absolute;left:0;text-align:left;margin-left:158.25pt;margin-top:58.8pt;width:32.35pt;height: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" filled="f" stroked="f">
                <v:path arrowok="t"/>
                <v:textbox inset="0,0,0,0">
                  <w:txbxContent>
                    <w:p w:rsidR="003258BF" w:rsidRDefault="003258BF" w:rsidP="00933CE9">
                      <w:pPr>
                        <w:rPr>
                          <w:rFonts w:cs="Calibri"/>
                        </w:rPr>
                      </w:pPr>
                    </w:p>
                  </w:txbxContent>
                </v:textbox>
              </v:shape>
            </w:pict>
          </mc:Fallback>
        </mc:AlternateContent>
      </w:r>
      <w:r w:rsidR="00933CE9" w:rsidRPr="00933CE9">
        <w:t>On a alors :</w:t>
      </w:r>
    </w:p>
    <w:p w:rsidR="00933CE9" w:rsidRDefault="00933CE9" w:rsidP="00C12E6C">
      <w:pPr>
        <w:jc w:val="both"/>
      </w:pPr>
      <w:r>
        <w:t xml:space="preserve"> </w:t>
      </w:r>
      <w:r>
        <w:rPr>
          <w:noProof/>
          <w:lang w:eastAsia="fr-FR"/>
        </w:rPr>
        <w:drawing>
          <wp:inline distT="0" distB="0" distL="0" distR="0" wp14:anchorId="102399C3" wp14:editId="40CE7CF8">
            <wp:extent cx="4298749" cy="950070"/>
            <wp:effectExtent l="0" t="0" r="6551" b="2430"/>
            <wp:docPr id="17" name="Imag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98749" cy="950070"/>
                    </a:xfrm>
                    <a:prstGeom prst="rect">
                      <a:avLst/>
                    </a:prstGeom>
                    <a:noFill/>
                    <a:ln>
                      <a:noFill/>
                      <a:prstDash/>
                    </a:ln>
                  </pic:spPr>
                </pic:pic>
              </a:graphicData>
            </a:graphic>
          </wp:inline>
        </w:drawing>
      </w:r>
    </w:p>
    <w:p w:rsidR="00933CE9" w:rsidRDefault="00933CE9" w:rsidP="00C12E6C">
      <w:pPr>
        <w:jc w:val="both"/>
      </w:pPr>
      <w:r>
        <w:t xml:space="preserve">Où on a introduit r tel que : </w:t>
      </w:r>
      <w:r>
        <w:rPr>
          <w:noProof/>
          <w:lang w:eastAsia="fr-FR"/>
        </w:rPr>
        <w:drawing>
          <wp:inline distT="0" distB="0" distL="0" distR="0" wp14:anchorId="4C9D1999" wp14:editId="41EBE4D0">
            <wp:extent cx="1184751" cy="234068"/>
            <wp:effectExtent l="0" t="0" r="0" b="0"/>
            <wp:docPr id="18" name="Imag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184751" cy="234068"/>
                    </a:xfrm>
                    <a:prstGeom prst="rect">
                      <a:avLst/>
                    </a:prstGeom>
                    <a:noFill/>
                    <a:ln>
                      <a:noFill/>
                      <a:prstDash/>
                    </a:ln>
                  </pic:spPr>
                </pic:pic>
              </a:graphicData>
            </a:graphic>
          </wp:inline>
        </w:drawing>
      </w:r>
    </w:p>
    <w:p w:rsidR="00933CE9" w:rsidRDefault="00933CE9" w:rsidP="00C12E6C">
      <w:pPr>
        <w:jc w:val="both"/>
      </w:pPr>
      <w:r w:rsidRPr="00933CE9">
        <w:rPr>
          <w:color w:val="FF0000"/>
        </w:rPr>
        <w:t>Etape 1 : calcul du terme</w:t>
      </w:r>
      <w:r>
        <w:rPr>
          <w:color w:val="4472C4"/>
        </w:rPr>
        <w:t xml:space="preserve"> </w:t>
      </w:r>
      <w:r>
        <w:rPr>
          <w:noProof/>
          <w:lang w:eastAsia="fr-FR"/>
        </w:rPr>
        <w:drawing>
          <wp:inline distT="0" distB="0" distL="0" distR="0" wp14:anchorId="11B5DE6D" wp14:editId="0922AD6E">
            <wp:extent cx="494214" cy="560444"/>
            <wp:effectExtent l="0" t="0" r="1086" b="0"/>
            <wp:docPr id="19" name="Imag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4214" cy="560444"/>
                    </a:xfrm>
                    <a:prstGeom prst="rect">
                      <a:avLst/>
                    </a:prstGeom>
                    <a:noFill/>
                    <a:ln>
                      <a:noFill/>
                      <a:prstDash/>
                    </a:ln>
                  </pic:spPr>
                </pic:pic>
              </a:graphicData>
            </a:graphic>
          </wp:inline>
        </w:drawing>
      </w:r>
    </w:p>
    <w:p w:rsidR="00933CE9" w:rsidRDefault="00933CE9" w:rsidP="00C12E6C">
      <w:pPr>
        <w:jc w:val="both"/>
      </w:pPr>
      <w:r>
        <w:t xml:space="preserve">On va maintenant procéder à quelques approximations concernant le terme en exp(PM)/PM : </w:t>
      </w:r>
    </w:p>
    <w:p w:rsidR="00933CE9" w:rsidRDefault="00933CE9" w:rsidP="00C12E6C">
      <w:pPr>
        <w:jc w:val="both"/>
      </w:pPr>
      <w:r>
        <w:rPr>
          <w:noProof/>
          <w:lang w:eastAsia="fr-FR"/>
        </w:rPr>
        <w:drawing>
          <wp:inline distT="0" distB="0" distL="0" distR="0" wp14:anchorId="1264006C" wp14:editId="2170F033">
            <wp:extent cx="494214" cy="560444"/>
            <wp:effectExtent l="0" t="0" r="1086" b="0"/>
            <wp:docPr id="20" name="Imag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4214" cy="560444"/>
                    </a:xfrm>
                    <a:prstGeom prst="rect">
                      <a:avLst/>
                    </a:prstGeom>
                    <a:noFill/>
                    <a:ln>
                      <a:noFill/>
                      <a:prstDash/>
                    </a:ln>
                  </pic:spPr>
                </pic:pic>
              </a:graphicData>
            </a:graphic>
          </wp:inline>
        </w:drawing>
      </w:r>
      <w:r>
        <w:t xml:space="preserve"> : </w:t>
      </w:r>
      <w:r>
        <w:rPr>
          <w:i/>
          <w:iCs/>
        </w:rPr>
        <w:t xml:space="preserve">entourer de deux couleurs différentes les deux termes en PM </w:t>
      </w:r>
    </w:p>
    <w:p w:rsidR="00933CE9" w:rsidRDefault="00933CE9" w:rsidP="00C12E6C">
      <w:pPr>
        <w:jc w:val="both"/>
      </w:pPr>
      <w:r>
        <w:t xml:space="preserve">Attention pour le dénominateur il faut comparer les variations de PM à D : </w:t>
      </w:r>
      <w:r>
        <w:rPr>
          <w:b/>
          <w:bCs/>
        </w:rPr>
        <w:t>ce terme ne varie significativement que si les variations sont de l’ordre de D</w:t>
      </w:r>
      <w:r>
        <w:t xml:space="preserve"> : on approxime PM à D. Pour la phase de l’exponentielle il faut comparer PM à la longueur d’onde, il faut tenir compte des </w:t>
      </w:r>
      <w:r>
        <w:rPr>
          <w:b/>
          <w:bCs/>
        </w:rPr>
        <w:t>variations de PM à l’échelle de la longueur d’onde </w:t>
      </w:r>
      <w:r>
        <w:t xml:space="preserve">: on garde alors les ordres supérieurs qui ne sont plus négligeables : </w:t>
      </w:r>
      <w:r>
        <w:rPr>
          <w:i/>
          <w:iCs/>
        </w:rPr>
        <w:t>récrire ce terme en appliquant les approximations</w:t>
      </w:r>
    </w:p>
    <w:p w:rsidR="00933CE9" w:rsidRPr="00933CE9" w:rsidRDefault="00933CE9" w:rsidP="00C12E6C">
      <w:pPr>
        <w:jc w:val="both"/>
        <w:rPr>
          <w:color w:val="FF0000"/>
        </w:rPr>
      </w:pPr>
      <w:r w:rsidRPr="00933CE9">
        <w:rPr>
          <w:color w:val="FF0000"/>
        </w:rPr>
        <w:t>Etape 2 : Vibration lumineuse incidente en P</w:t>
      </w:r>
    </w:p>
    <w:p w:rsidR="00933CE9" w:rsidRDefault="00933CE9" w:rsidP="00C12E6C">
      <w:pPr>
        <w:jc w:val="both"/>
      </w:pPr>
      <w:r>
        <w:rPr>
          <w:color w:val="000000"/>
        </w:rPr>
        <w:t xml:space="preserve">La source émet une onde sphérique en S de la forme </w:t>
      </w:r>
      <w:r>
        <w:rPr>
          <w:noProof/>
          <w:lang w:eastAsia="fr-FR"/>
        </w:rPr>
        <w:drawing>
          <wp:inline distT="0" distB="0" distL="0" distR="0" wp14:anchorId="04BB9A84" wp14:editId="2C236018">
            <wp:extent cx="1401738" cy="342817"/>
            <wp:effectExtent l="0" t="0" r="7962" b="83"/>
            <wp:docPr id="21" name="Imag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01738" cy="342817"/>
                    </a:xfrm>
                    <a:prstGeom prst="rect">
                      <a:avLst/>
                    </a:prstGeom>
                    <a:noFill/>
                    <a:ln>
                      <a:noFill/>
                      <a:prstDash/>
                    </a:ln>
                  </pic:spPr>
                </pic:pic>
              </a:graphicData>
            </a:graphic>
          </wp:inline>
        </w:drawing>
      </w:r>
    </w:p>
    <w:p w:rsidR="00933CE9" w:rsidRDefault="00933CE9" w:rsidP="00C12E6C">
      <w:pPr>
        <w:jc w:val="both"/>
      </w:pPr>
      <w:r>
        <w:rPr>
          <w:color w:val="000000"/>
        </w:rPr>
        <w:t xml:space="preserve">Le même calcul que précédemment en introduisant les angles correspondants </w:t>
      </w:r>
      <w:r>
        <w:rPr>
          <w:noProof/>
          <w:lang w:eastAsia="fr-FR"/>
        </w:rPr>
        <w:drawing>
          <wp:inline distT="0" distB="0" distL="0" distR="0" wp14:anchorId="642A3DA7" wp14:editId="438C0DB4">
            <wp:extent cx="1543525" cy="284542"/>
            <wp:effectExtent l="0" t="0" r="0" b="1208"/>
            <wp:docPr id="22" name="Imag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43525" cy="284542"/>
                    </a:xfrm>
                    <a:prstGeom prst="rect">
                      <a:avLst/>
                    </a:prstGeom>
                    <a:noFill/>
                    <a:ln>
                      <a:noFill/>
                      <a:prstDash/>
                    </a:ln>
                  </pic:spPr>
                </pic:pic>
              </a:graphicData>
            </a:graphic>
          </wp:inline>
        </w:drawing>
      </w:r>
      <w:r>
        <w:rPr>
          <w:color w:val="000000"/>
        </w:rPr>
        <w:t xml:space="preserve">mène à l’écriture de SP </w:t>
      </w:r>
    </w:p>
    <w:p w:rsidR="00933CE9" w:rsidRDefault="00933CE9" w:rsidP="00C12E6C">
      <w:pPr>
        <w:jc w:val="both"/>
      </w:pPr>
      <w:r>
        <w:rPr>
          <w:noProof/>
          <w:lang w:eastAsia="fr-FR"/>
        </w:rPr>
        <w:drawing>
          <wp:inline distT="0" distB="0" distL="0" distR="0" wp14:anchorId="6EF68AA7" wp14:editId="033227D3">
            <wp:extent cx="3027816" cy="473933"/>
            <wp:effectExtent l="0" t="0" r="1134" b="2317"/>
            <wp:docPr id="23" name="Imag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27816" cy="473933"/>
                    </a:xfrm>
                    <a:prstGeom prst="rect">
                      <a:avLst/>
                    </a:prstGeom>
                    <a:noFill/>
                    <a:ln>
                      <a:noFill/>
                      <a:prstDash/>
                    </a:ln>
                  </pic:spPr>
                </pic:pic>
              </a:graphicData>
            </a:graphic>
          </wp:inline>
        </w:drawing>
      </w:r>
      <w:r>
        <w:rPr>
          <w:color w:val="4472C4"/>
        </w:rPr>
        <w:t xml:space="preserve">  </w:t>
      </w:r>
      <w:r>
        <w:rPr>
          <w:color w:val="000000"/>
        </w:rPr>
        <w:t>et on applique les mêmes approximations au terme en exponentiel.</w:t>
      </w:r>
    </w:p>
    <w:p w:rsidR="00933CE9" w:rsidRPr="00933CE9" w:rsidRDefault="00933CE9" w:rsidP="00C12E6C">
      <w:pPr>
        <w:jc w:val="both"/>
        <w:rPr>
          <w:color w:val="FF0000"/>
        </w:rPr>
      </w:pPr>
      <w:r w:rsidRPr="00933CE9">
        <w:rPr>
          <w:color w:val="FF0000"/>
        </w:rPr>
        <w:t>Etape 3 : Vibration lumineuse résultante en M</w:t>
      </w:r>
    </w:p>
    <w:p w:rsidR="00933CE9" w:rsidRDefault="00933CE9" w:rsidP="00C12E6C">
      <w:pPr>
        <w:jc w:val="both"/>
      </w:pPr>
      <w:r>
        <w:t>Reporter tous ces termes dans l’intégrale et arriver jusqu’à</w:t>
      </w:r>
    </w:p>
    <w:p w:rsidR="00933CE9" w:rsidRDefault="00933CE9" w:rsidP="00C12E6C">
      <w:pPr>
        <w:jc w:val="both"/>
      </w:pPr>
      <w:r>
        <w:rPr>
          <w:noProof/>
          <w:lang w:eastAsia="fr-FR"/>
        </w:rPr>
        <w:drawing>
          <wp:inline distT="0" distB="0" distL="0" distR="0" wp14:anchorId="362E8692" wp14:editId="31ED5C5E">
            <wp:extent cx="3489944" cy="632819"/>
            <wp:effectExtent l="0" t="0" r="0" b="0"/>
            <wp:docPr id="24" name="Imag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89944" cy="632819"/>
                    </a:xfrm>
                    <a:prstGeom prst="rect">
                      <a:avLst/>
                    </a:prstGeom>
                    <a:noFill/>
                    <a:ln>
                      <a:noFill/>
                      <a:prstDash/>
                    </a:ln>
                  </pic:spPr>
                </pic:pic>
              </a:graphicData>
            </a:graphic>
          </wp:inline>
        </w:drawing>
      </w:r>
    </w:p>
    <w:p w:rsidR="00933CE9" w:rsidRDefault="00933CE9" w:rsidP="00C12E6C">
      <w:pPr>
        <w:jc w:val="both"/>
      </w:pPr>
      <w:r>
        <w:t>avec</w:t>
      </w:r>
    </w:p>
    <w:p w:rsidR="00933CE9" w:rsidRDefault="00933CE9" w:rsidP="00C12E6C">
      <w:pPr>
        <w:jc w:val="both"/>
      </w:pPr>
      <w:r>
        <w:rPr>
          <w:noProof/>
          <w:lang w:eastAsia="fr-FR"/>
        </w:rPr>
        <w:drawing>
          <wp:inline distT="0" distB="0" distL="0" distR="0" wp14:anchorId="79FD5E02" wp14:editId="080C6718">
            <wp:extent cx="2210260" cy="505297"/>
            <wp:effectExtent l="0" t="0" r="0" b="9053"/>
            <wp:docPr id="25" name="Image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10260" cy="505297"/>
                    </a:xfrm>
                    <a:prstGeom prst="rect">
                      <a:avLst/>
                    </a:prstGeom>
                    <a:noFill/>
                    <a:ln>
                      <a:noFill/>
                      <a:prstDash/>
                    </a:ln>
                  </pic:spPr>
                </pic:pic>
              </a:graphicData>
            </a:graphic>
          </wp:inline>
        </w:drawing>
      </w:r>
      <w:r>
        <w:t xml:space="preserve"> </w:t>
      </w:r>
      <w:r>
        <w:rPr>
          <w:i/>
          <w:iCs/>
        </w:rPr>
        <w:t xml:space="preserve">et ajouter </w:t>
      </w:r>
      <w:r>
        <w:rPr>
          <w:i/>
          <w:iCs/>
          <w:noProof/>
          <w:lang w:eastAsia="fr-FR"/>
        </w:rPr>
        <w:drawing>
          <wp:inline distT="0" distB="0" distL="0" distR="0" wp14:anchorId="5EDBBAA4" wp14:editId="2E9404E3">
            <wp:extent cx="1149455" cy="284863"/>
            <wp:effectExtent l="0" t="0" r="0" b="887"/>
            <wp:docPr id="26" name="Imag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149455" cy="284863"/>
                    </a:xfrm>
                    <a:prstGeom prst="rect">
                      <a:avLst/>
                    </a:prstGeom>
                    <a:noFill/>
                    <a:ln>
                      <a:noFill/>
                      <a:prstDash/>
                    </a:ln>
                  </pic:spPr>
                </pic:pic>
              </a:graphicData>
            </a:graphic>
          </wp:inline>
        </w:drawing>
      </w:r>
      <w:r>
        <w:rPr>
          <w:i/>
          <w:iCs/>
        </w:rPr>
        <w:t xml:space="preserve"> dans la même phase pour simplifier les choses </w:t>
      </w:r>
      <w:r>
        <w:t xml:space="preserve">(on a un seul terme de phase qui ne dépend pas des coordonnées de l’objet : comme on va s’intéresser à l’intensité lumineuse sur l’écran on regroupe tout dans un seul terme de phase qui ne jouera pas de rôle par la suite.) </w:t>
      </w:r>
    </w:p>
    <w:p w:rsidR="00933CE9" w:rsidRDefault="00933CE9" w:rsidP="00C12E6C">
      <w:pPr>
        <w:jc w:val="both"/>
      </w:pPr>
      <w:r>
        <w:t>Munis de l’expressions de la vibration lumineuse résultant en M, nous pouvons définir l’approximation de Fraunhofer</w:t>
      </w:r>
    </w:p>
    <w:p w:rsidR="00933CE9" w:rsidRPr="00933CE9" w:rsidRDefault="00933CE9" w:rsidP="00C12E6C">
      <w:pPr>
        <w:jc w:val="both"/>
      </w:pPr>
    </w:p>
    <w:p w:rsidR="00AA7C97" w:rsidRPr="00AA7C97" w:rsidRDefault="00AA7C97" w:rsidP="00C12E6C">
      <w:pPr>
        <w:jc w:val="both"/>
      </w:pPr>
    </w:p>
    <w:p w:rsidR="00AA7C97" w:rsidRDefault="00AA7C97" w:rsidP="00C12E6C">
      <w:pPr>
        <w:pStyle w:val="Titre2"/>
        <w:numPr>
          <w:ilvl w:val="1"/>
          <w:numId w:val="4"/>
        </w:numPr>
        <w:jc w:val="both"/>
      </w:pPr>
      <w:r>
        <w:t>Approximation de Fraunhofer</w:t>
      </w:r>
    </w:p>
    <w:p w:rsidR="00AA7C97" w:rsidRDefault="00AA7C97" w:rsidP="00C12E6C">
      <w:pPr>
        <w:pStyle w:val="Paragraphedeliste"/>
        <w:jc w:val="both"/>
      </w:pPr>
    </w:p>
    <w:p w:rsidR="00AA7C97" w:rsidRDefault="00AA7C97" w:rsidP="00C12E6C">
      <w:pPr>
        <w:jc w:val="both"/>
      </w:pPr>
      <w:r>
        <w:t xml:space="preserve">Définition : diffraction d’une onde plane à l’infini </w:t>
      </w:r>
    </w:p>
    <w:p w:rsidR="00AA7C97" w:rsidRDefault="00AA7C97" w:rsidP="00C12E6C">
      <w:pPr>
        <w:jc w:val="both"/>
      </w:pPr>
      <w:r>
        <w:t>ODG sur les conditions de la condition de Fraunhofer limitante ou non</w:t>
      </w:r>
    </w:p>
    <w:p w:rsidR="00AA7C97" w:rsidRDefault="00AA7C97" w:rsidP="00C12E6C">
      <w:pPr>
        <w:jc w:val="both"/>
      </w:pPr>
    </w:p>
    <w:p w:rsidR="00BB3516" w:rsidRPr="00BB3516" w:rsidRDefault="00BB3516" w:rsidP="00BB3516">
      <w:r w:rsidRPr="00BB3516">
        <w:t xml:space="preserve">Négliger le terme quadratique en r² : </w:t>
      </w:r>
    </w:p>
    <w:p w:rsidR="00BB3516" w:rsidRPr="00BB3516" w:rsidRDefault="00BB3516" w:rsidP="00BB3516">
      <w:r w:rsidRPr="00BB3516">
        <w:t xml:space="preserve">On dira alors que la diffraction de Fraunhofer est une diffraction à l’infini/ à grande distance (1/D = 0) d’une onde plane (1/d = 0) </w:t>
      </w:r>
    </w:p>
    <w:p w:rsidR="00BB3516" w:rsidRPr="00BB3516" w:rsidRDefault="00BB3516" w:rsidP="00BB3516">
      <w:r w:rsidRPr="00BB3516">
        <w:t>: que veut dire grande distance ? →</w:t>
      </w:r>
      <w:r w:rsidRPr="00BB3516">
        <w:rPr>
          <w:noProof/>
          <w:lang w:eastAsia="fr-FR"/>
        </w:rPr>
        <w:drawing>
          <wp:anchor distT="0" distB="0" distL="114300" distR="114300" simplePos="0" relativeHeight="251651584" behindDoc="0" locked="0" layoutInCell="1" allowOverlap="1" wp14:anchorId="112EBBA2" wp14:editId="48E10127">
            <wp:simplePos x="0" y="0"/>
            <wp:positionH relativeFrom="column">
              <wp:posOffset>0</wp:posOffset>
            </wp:positionH>
            <wp:positionV relativeFrom="paragraph">
              <wp:posOffset>281306</wp:posOffset>
            </wp:positionV>
            <wp:extent cx="1805939" cy="353058"/>
            <wp:effectExtent l="0" t="0" r="3811" b="8892"/>
            <wp:wrapSquare wrapText="bothSides"/>
            <wp:docPr id="27"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1805939" cy="353058"/>
                    </a:xfrm>
                    <a:prstGeom prst="rect">
                      <a:avLst/>
                    </a:prstGeom>
                    <a:noFill/>
                    <a:ln>
                      <a:noFill/>
                      <a:prstDash/>
                    </a:ln>
                  </pic:spPr>
                </pic:pic>
              </a:graphicData>
            </a:graphic>
          </wp:anchor>
        </w:drawing>
      </w:r>
    </w:p>
    <w:p w:rsidR="00BB3516" w:rsidRPr="00BB3516" w:rsidRDefault="00BB3516" w:rsidP="00BB3516"/>
    <w:p w:rsidR="00BB3516" w:rsidRPr="00BB3516" w:rsidRDefault="00BB3516" w:rsidP="00BB3516"/>
    <w:p w:rsidR="00BB3516" w:rsidRPr="00BB3516" w:rsidRDefault="00BB3516" w:rsidP="00BB3516">
      <w:r w:rsidRPr="00BB3516">
        <w:t>ODG : si laser lambda 630nm (laser hélium-néon) et si le trou a des dimensions de l’ordre de 0,1mm il faut D &gt; &gt;5 cm : condition très peu contraignante quand l’objet est de l’ordre du dixième de mm.</w:t>
      </w:r>
    </w:p>
    <w:p w:rsidR="00BB3516" w:rsidRPr="00BB3516" w:rsidRDefault="00BB3516" w:rsidP="00BB3516"/>
    <w:p w:rsidR="00BB3516" w:rsidRPr="00BB3516" w:rsidRDefault="00BB3516" w:rsidP="00BB3516">
      <w:r w:rsidRPr="00BB3516">
        <w:t xml:space="preserve">« En pratique, on se place au foyer image d’une lentille pour observer l’image à l’infini, on aura </w:t>
      </w:r>
      <w:r w:rsidRPr="00BB3516">
        <w:rPr>
          <w:noProof/>
          <w:lang w:eastAsia="fr-FR"/>
        </w:rPr>
        <w:drawing>
          <wp:inline distT="0" distB="0" distL="0" distR="0" wp14:anchorId="7AF6240F" wp14:editId="4FD24D0F">
            <wp:extent cx="794796" cy="238868"/>
            <wp:effectExtent l="0" t="0" r="5304" b="8782"/>
            <wp:docPr id="28" name="Image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94796" cy="238868"/>
                    </a:xfrm>
                    <a:prstGeom prst="rect">
                      <a:avLst/>
                    </a:prstGeom>
                    <a:noFill/>
                    <a:ln>
                      <a:noFill/>
                      <a:prstDash/>
                    </a:ln>
                  </pic:spPr>
                </pic:pic>
              </a:graphicData>
            </a:graphic>
          </wp:inline>
        </w:drawing>
      </w:r>
      <w:r w:rsidRPr="00BB3516">
        <w:t xml:space="preserve">il faut rajouter la fonction de transmittance de la lentille </w:t>
      </w:r>
      <w:r w:rsidRPr="00BB3516">
        <w:rPr>
          <w:noProof/>
          <w:lang w:eastAsia="fr-FR"/>
        </w:rPr>
        <w:drawing>
          <wp:inline distT="0" distB="0" distL="0" distR="0" wp14:anchorId="51E30ACB" wp14:editId="0E21FF7E">
            <wp:extent cx="1823030" cy="463811"/>
            <wp:effectExtent l="0" t="0" r="5770" b="0"/>
            <wp:docPr id="29" name="Imag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23030" cy="463811"/>
                    </a:xfrm>
                    <a:prstGeom prst="rect">
                      <a:avLst/>
                    </a:prstGeom>
                    <a:noFill/>
                    <a:ln>
                      <a:noFill/>
                      <a:prstDash/>
                    </a:ln>
                  </pic:spPr>
                </pic:pic>
              </a:graphicData>
            </a:graphic>
          </wp:inline>
        </w:drawing>
      </w:r>
      <w:r w:rsidRPr="00BB3516">
        <w:t xml:space="preserve"> et donc on a comme condition pour l’approximation de Fraunhofer : </w:t>
      </w:r>
      <w:r w:rsidRPr="00BB3516">
        <w:rPr>
          <w:noProof/>
          <w:lang w:eastAsia="fr-FR"/>
        </w:rPr>
        <w:drawing>
          <wp:inline distT="0" distB="0" distL="0" distR="0" wp14:anchorId="49532DE9" wp14:editId="171512C6">
            <wp:extent cx="987680" cy="413610"/>
            <wp:effectExtent l="0" t="0" r="2920" b="5490"/>
            <wp:docPr id="30" name="Image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87680" cy="413610"/>
                    </a:xfrm>
                    <a:prstGeom prst="rect">
                      <a:avLst/>
                    </a:prstGeom>
                    <a:noFill/>
                    <a:ln>
                      <a:noFill/>
                      <a:prstDash/>
                    </a:ln>
                  </pic:spPr>
                </pic:pic>
              </a:graphicData>
            </a:graphic>
          </wp:inline>
        </w:drawing>
      </w:r>
      <w:r w:rsidRPr="00BB3516">
        <w:t>    : d’où le montage pratique en TP à une seule lentille » en faire une slide</w:t>
      </w:r>
    </w:p>
    <w:p w:rsidR="00BB3516" w:rsidRPr="00BB3516" w:rsidRDefault="00E90108" w:rsidP="00BB3516">
      <w:r w:rsidRPr="00BB3516">
        <w:rPr>
          <w:noProof/>
          <w:lang w:eastAsia="fr-FR"/>
        </w:rPr>
        <w:drawing>
          <wp:inline distT="0" distB="0" distL="0" distR="0" wp14:anchorId="4D3AAD3C" wp14:editId="5F14C76A">
            <wp:extent cx="5759747" cy="2674620"/>
            <wp:effectExtent l="0" t="0" r="0" b="0"/>
            <wp:docPr id="3" name="Image 56"/>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28489"/>
                    <a:stretch/>
                  </pic:blipFill>
                  <pic:spPr bwMode="auto">
                    <a:xfrm>
                      <a:off x="0" y="0"/>
                      <a:ext cx="5760720" cy="2675072"/>
                    </a:xfrm>
                    <a:prstGeom prst="rect">
                      <a:avLst/>
                    </a:prstGeom>
                    <a:noFill/>
                    <a:ln>
                      <a:noFill/>
                    </a:ln>
                    <a:extLst>
                      <a:ext uri="{53640926-AAD7-44D8-BBD7-CCE9431645EC}">
                        <a14:shadowObscured xmlns:a14="http://schemas.microsoft.com/office/drawing/2010/main"/>
                      </a:ext>
                    </a:extLst>
                  </pic:spPr>
                </pic:pic>
              </a:graphicData>
            </a:graphic>
          </wp:inline>
        </w:drawing>
      </w:r>
    </w:p>
    <w:p w:rsidR="00BB3516" w:rsidRPr="00BB3516" w:rsidRDefault="00BB3516" w:rsidP="00BB3516">
      <w:r w:rsidRPr="00BB3516">
        <w:t xml:space="preserve">Remarque : le terme quadratique </w:t>
      </w:r>
      <w:r w:rsidR="0029080C">
        <w:t xml:space="preserve">s’annule dans le plan de </w:t>
      </w:r>
      <w:r w:rsidR="00E90108">
        <w:t>l’</w:t>
      </w:r>
      <w:r w:rsidR="0029080C">
        <w:t xml:space="preserve">image géométrique de la source. On est donc le cas de la diffraction de Fraunhofer dans le plan image de la source (quelque soit la postion de l’objet diffractant) </w:t>
      </w:r>
      <w:r w:rsidRPr="00BB3516">
        <w:t xml:space="preserve"> nous verrons</w:t>
      </w:r>
      <w:r w:rsidR="0029080C">
        <w:t xml:space="preserve"> cela</w:t>
      </w:r>
      <w:r w:rsidRPr="00BB3516">
        <w:t xml:space="preserve"> plus en détail en pratique en TP.</w:t>
      </w:r>
    </w:p>
    <w:p w:rsidR="00BB3516" w:rsidRPr="00BB3516" w:rsidRDefault="00BB3516" w:rsidP="00BB3516">
      <w:r w:rsidRPr="00BB3516">
        <w:t>La vibration lumineuse en M s’écrit donc</w:t>
      </w:r>
      <w:r w:rsidRPr="00BB3516">
        <w:rPr>
          <w:i/>
          <w:iCs/>
        </w:rPr>
        <w:t xml:space="preserve"> (omettre le facteur multiplicatif car on s’intéresse aux intensités relatives)</w:t>
      </w:r>
    </w:p>
    <w:p w:rsidR="00BB3516" w:rsidRPr="00BB3516" w:rsidRDefault="00BB3516" w:rsidP="00BB3516">
      <w:r w:rsidRPr="00BB3516">
        <w:rPr>
          <w:noProof/>
          <w:lang w:eastAsia="fr-FR"/>
        </w:rPr>
        <w:drawing>
          <wp:inline distT="0" distB="0" distL="0" distR="0" wp14:anchorId="0E32E208" wp14:editId="5115F72A">
            <wp:extent cx="2673065" cy="337669"/>
            <wp:effectExtent l="0" t="0" r="0" b="5231"/>
            <wp:docPr id="32" name="Imag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73065" cy="337669"/>
                    </a:xfrm>
                    <a:prstGeom prst="rect">
                      <a:avLst/>
                    </a:prstGeom>
                    <a:noFill/>
                    <a:ln>
                      <a:noFill/>
                      <a:prstDash/>
                    </a:ln>
                  </pic:spPr>
                </pic:pic>
              </a:graphicData>
            </a:graphic>
          </wp:inline>
        </w:drawing>
      </w:r>
    </w:p>
    <w:p w:rsidR="00BB3516" w:rsidRPr="00BB3516" w:rsidRDefault="00BB3516" w:rsidP="00BB3516">
      <w:r w:rsidRPr="00BB3516">
        <w:t>Remarque : On reconnaît à un facteur multiplicatif près la transformée de Fourier de la fonction transmittance de l’objet diffractant. On a donc une relation de TF entre le profil en intensité et t(x,y).</w:t>
      </w:r>
    </w:p>
    <w:p w:rsidR="00BB3516" w:rsidRPr="00BB3516" w:rsidRDefault="00BB3516" w:rsidP="00BB3516">
      <w:pPr>
        <w:tabs>
          <w:tab w:val="left" w:pos="6248"/>
        </w:tabs>
      </w:pPr>
      <w:r w:rsidRPr="00BB3516">
        <w:t xml:space="preserve">En effet on peut écrire : </w:t>
      </w:r>
      <w:r w:rsidRPr="00BB3516">
        <w:rPr>
          <w:noProof/>
          <w:lang w:eastAsia="fr-FR"/>
        </w:rPr>
        <w:drawing>
          <wp:inline distT="0" distB="0" distL="0" distR="0" wp14:anchorId="52B7F12E" wp14:editId="75AC5344">
            <wp:extent cx="1881762" cy="440027"/>
            <wp:effectExtent l="0" t="0" r="4188" b="0"/>
            <wp:docPr id="33" name="Imag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881762" cy="440027"/>
                    </a:xfrm>
                    <a:prstGeom prst="rect">
                      <a:avLst/>
                    </a:prstGeom>
                    <a:noFill/>
                    <a:ln>
                      <a:noFill/>
                      <a:prstDash/>
                    </a:ln>
                  </pic:spPr>
                </pic:pic>
              </a:graphicData>
            </a:graphic>
          </wp:inline>
        </w:drawing>
      </w:r>
      <w:r w:rsidRPr="00BB3516">
        <w:tab/>
      </w:r>
    </w:p>
    <w:p w:rsidR="00BB3516" w:rsidRPr="00BB3516" w:rsidRDefault="00BB3516" w:rsidP="00BB3516">
      <w:r w:rsidRPr="00BB3516">
        <w:t xml:space="preserve"> On appelle plan de Fourier le plan où on observe cette figure de diffraction (ici l’écran dans le plan de M)</w:t>
      </w:r>
    </w:p>
    <w:p w:rsidR="00BB3516" w:rsidRPr="00BB3516" w:rsidRDefault="00BB3516" w:rsidP="00BB3516">
      <w:r w:rsidRPr="00BB3516">
        <w:t>On va maintenant essayer d’expliquer la forme de la figure de diffraction que nous avons observé précédemment.</w:t>
      </w:r>
    </w:p>
    <w:p w:rsidR="00BB3516" w:rsidRPr="00BB3516" w:rsidRDefault="00BB3516" w:rsidP="00C12E6C">
      <w:pPr>
        <w:jc w:val="both"/>
      </w:pPr>
    </w:p>
    <w:p w:rsidR="00256718" w:rsidRDefault="00256718" w:rsidP="00C12E6C">
      <w:pPr>
        <w:pStyle w:val="Titre1"/>
        <w:jc w:val="both"/>
      </w:pPr>
      <w:r w:rsidRPr="00BB3516">
        <w:t>2. Figures</w:t>
      </w:r>
      <w:r>
        <w:t xml:space="preserve"> de diffraction</w:t>
      </w:r>
    </w:p>
    <w:p w:rsidR="00A97329" w:rsidRDefault="00A97329" w:rsidP="00C12E6C">
      <w:pPr>
        <w:pStyle w:val="Titre2"/>
        <w:jc w:val="both"/>
      </w:pPr>
      <w:r>
        <w:t>2.1 Diffraction par une fente rectangulaire</w:t>
      </w:r>
    </w:p>
    <w:p w:rsidR="003258BF" w:rsidRDefault="003258BF" w:rsidP="003258BF">
      <w:r>
        <w:t xml:space="preserve">Le but est d’obtenir le profil en intensité sur l’écran. Rappel : l’intensité s’exprime comme le module au carré de la vibration lumineuse </w:t>
      </w:r>
      <w:r>
        <w:rPr>
          <w:noProof/>
          <w:lang w:eastAsia="fr-FR"/>
        </w:rPr>
        <w:drawing>
          <wp:inline distT="0" distB="0" distL="0" distR="0" wp14:anchorId="35994874" wp14:editId="547D5BF6">
            <wp:extent cx="1179219" cy="277465"/>
            <wp:effectExtent l="0" t="0" r="1881" b="8285"/>
            <wp:docPr id="34" name="Image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179219" cy="277465"/>
                    </a:xfrm>
                    <a:prstGeom prst="rect">
                      <a:avLst/>
                    </a:prstGeom>
                    <a:noFill/>
                    <a:ln>
                      <a:noFill/>
                      <a:prstDash/>
                    </a:ln>
                  </pic:spPr>
                </pic:pic>
              </a:graphicData>
            </a:graphic>
          </wp:inline>
        </w:drawing>
      </w:r>
      <w:r>
        <w:t xml:space="preserve">. Comme vu précédemment, le calcul de la vibration lumineuse se réduit au calcul de la transformée de Fourier de la fonction transmittance. </w:t>
      </w:r>
    </w:p>
    <w:p w:rsidR="003258BF" w:rsidRDefault="003258BF" w:rsidP="003258BF">
      <w:r>
        <w:t xml:space="preserve">Slide : l’objet en question est une fente rectangulaire (comme pour l’expérience du début) de largeur a et de longueur b. Nous allons admettre (puis prouver en TD) la transformée de Fourier de la transmittance. </w:t>
      </w:r>
    </w:p>
    <w:p w:rsidR="003258BF" w:rsidRDefault="003258BF" w:rsidP="003258BF">
      <w:r>
        <w:t>L’intensité s’exprime alors :</w:t>
      </w:r>
    </w:p>
    <w:p w:rsidR="003258BF" w:rsidRDefault="003258BF" w:rsidP="003258BF">
      <w:r>
        <w:t xml:space="preserve"> </w:t>
      </w:r>
      <w:r>
        <w:rPr>
          <w:noProof/>
          <w:lang w:eastAsia="fr-FR"/>
        </w:rPr>
        <w:drawing>
          <wp:inline distT="0" distB="0" distL="0" distR="0" wp14:anchorId="683DD3B1" wp14:editId="26EF19A6">
            <wp:extent cx="4381841" cy="608588"/>
            <wp:effectExtent l="0" t="0" r="0" b="1012"/>
            <wp:docPr id="35" name="Image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81841" cy="608588"/>
                    </a:xfrm>
                    <a:prstGeom prst="rect">
                      <a:avLst/>
                    </a:prstGeom>
                    <a:noFill/>
                    <a:ln>
                      <a:noFill/>
                      <a:prstDash/>
                    </a:ln>
                  </pic:spPr>
                </pic:pic>
              </a:graphicData>
            </a:graphic>
          </wp:inline>
        </w:drawing>
      </w:r>
    </w:p>
    <w:p w:rsidR="003258BF" w:rsidRDefault="003258BF" w:rsidP="003258BF">
      <w:pPr>
        <w:rPr>
          <w:i/>
          <w:iCs/>
        </w:rPr>
      </w:pPr>
      <w:r>
        <w:rPr>
          <w:i/>
          <w:iCs/>
        </w:rPr>
        <w:t>Remettre rapidement la slide avec le schéma</w:t>
      </w:r>
    </w:p>
    <w:p w:rsidR="003258BF" w:rsidRDefault="003258BF" w:rsidP="003258BF">
      <w:r>
        <w:rPr>
          <w:noProof/>
          <w:lang w:eastAsia="fr-FR"/>
        </w:rPr>
        <w:drawing>
          <wp:anchor distT="0" distB="0" distL="114300" distR="114300" simplePos="0" relativeHeight="251653632" behindDoc="0" locked="0" layoutInCell="1" allowOverlap="1" wp14:anchorId="3DB7C1CF" wp14:editId="4D92E722">
            <wp:simplePos x="0" y="0"/>
            <wp:positionH relativeFrom="column">
              <wp:posOffset>0</wp:posOffset>
            </wp:positionH>
            <wp:positionV relativeFrom="paragraph">
              <wp:posOffset>66678</wp:posOffset>
            </wp:positionV>
            <wp:extent cx="2738115" cy="1767836"/>
            <wp:effectExtent l="0" t="0" r="5085" b="3814"/>
            <wp:wrapSquare wrapText="bothSides"/>
            <wp:docPr id="36"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2738115" cy="1767836"/>
                    </a:xfrm>
                    <a:prstGeom prst="rect">
                      <a:avLst/>
                    </a:prstGeom>
                    <a:noFill/>
                    <a:ln>
                      <a:noFill/>
                      <a:prstDash/>
                    </a:ln>
                  </pic:spPr>
                </pic:pic>
              </a:graphicData>
            </a:graphic>
          </wp:anchor>
        </w:drawing>
      </w:r>
    </w:p>
    <w:p w:rsidR="003258BF" w:rsidRDefault="003258BF" w:rsidP="003258BF">
      <w:r>
        <w:t xml:space="preserve">On préfère exprimer l’intensité en fonction des coordonnées de l’écran : </w:t>
      </w:r>
    </w:p>
    <w:p w:rsidR="003258BF" w:rsidRDefault="003258BF" w:rsidP="003258BF">
      <w:r>
        <w:rPr>
          <w:noProof/>
          <w:lang w:eastAsia="fr-FR"/>
        </w:rPr>
        <w:drawing>
          <wp:inline distT="0" distB="0" distL="0" distR="0" wp14:anchorId="17B9E164" wp14:editId="51086B3B">
            <wp:extent cx="459924" cy="368850"/>
            <wp:effectExtent l="0" t="0" r="0" b="0"/>
            <wp:docPr id="37" name="Image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9924" cy="368850"/>
                    </a:xfrm>
                    <a:prstGeom prst="rect">
                      <a:avLst/>
                    </a:prstGeom>
                    <a:noFill/>
                    <a:ln>
                      <a:noFill/>
                      <a:prstDash/>
                    </a:ln>
                  </pic:spPr>
                </pic:pic>
              </a:graphicData>
            </a:graphic>
          </wp:inline>
        </w:drawing>
      </w:r>
    </w:p>
    <w:p w:rsidR="003258BF" w:rsidRDefault="003258BF" w:rsidP="003258BF">
      <w:r>
        <w:t>Puis des coordonnées de la source :</w:t>
      </w:r>
    </w:p>
    <w:p w:rsidR="003258BF" w:rsidRDefault="003258BF" w:rsidP="003258BF">
      <w:r>
        <w:rPr>
          <w:noProof/>
          <w:lang w:eastAsia="fr-FR"/>
        </w:rPr>
        <w:drawing>
          <wp:inline distT="0" distB="0" distL="0" distR="0" wp14:anchorId="4B068F39" wp14:editId="55B160E9">
            <wp:extent cx="1291443" cy="205365"/>
            <wp:effectExtent l="0" t="0" r="3957" b="4185"/>
            <wp:docPr id="38" name="Image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291443" cy="205365"/>
                    </a:xfrm>
                    <a:prstGeom prst="rect">
                      <a:avLst/>
                    </a:prstGeom>
                    <a:noFill/>
                    <a:ln>
                      <a:noFill/>
                      <a:prstDash/>
                    </a:ln>
                  </pic:spPr>
                </pic:pic>
              </a:graphicData>
            </a:graphic>
          </wp:inline>
        </w:drawing>
      </w:r>
    </w:p>
    <w:p w:rsidR="003258BF" w:rsidRDefault="003258BF" w:rsidP="003258BF"/>
    <w:p w:rsidR="003258BF" w:rsidRDefault="003258BF" w:rsidP="003258BF">
      <w:r>
        <w:rPr>
          <w:noProof/>
          <w:lang w:eastAsia="fr-FR"/>
        </w:rPr>
        <w:drawing>
          <wp:inline distT="0" distB="0" distL="0" distR="0" wp14:anchorId="10DFB75E" wp14:editId="718A5A20">
            <wp:extent cx="2816269" cy="450753"/>
            <wp:effectExtent l="0" t="0" r="3131" b="6447"/>
            <wp:docPr id="39" name="Image 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16269" cy="450753"/>
                    </a:xfrm>
                    <a:prstGeom prst="rect">
                      <a:avLst/>
                    </a:prstGeom>
                    <a:noFill/>
                    <a:ln>
                      <a:noFill/>
                      <a:prstDash/>
                    </a:ln>
                  </pic:spPr>
                </pic:pic>
              </a:graphicData>
            </a:graphic>
          </wp:inline>
        </w:drawing>
      </w:r>
    </w:p>
    <w:p w:rsidR="003258BF" w:rsidRDefault="003258BF" w:rsidP="003258BF">
      <w:r>
        <w:t>« calcul complet de la TF pour les éventuelles questions »</w:t>
      </w:r>
    </w:p>
    <w:p w:rsidR="003258BF" w:rsidRDefault="003258BF" w:rsidP="003258BF">
      <w:r>
        <w:rPr>
          <w:noProof/>
          <w:lang w:eastAsia="fr-FR"/>
        </w:rPr>
        <w:drawing>
          <wp:anchor distT="0" distB="0" distL="114300" distR="114300" simplePos="0" relativeHeight="251652608" behindDoc="0" locked="0" layoutInCell="1" allowOverlap="1" wp14:anchorId="63B07AAE" wp14:editId="045F4533">
            <wp:simplePos x="0" y="0"/>
            <wp:positionH relativeFrom="column">
              <wp:posOffset>0</wp:posOffset>
            </wp:positionH>
            <wp:positionV relativeFrom="paragraph">
              <wp:posOffset>0</wp:posOffset>
            </wp:positionV>
            <wp:extent cx="4138199" cy="2515322"/>
            <wp:effectExtent l="0" t="0" r="0" b="0"/>
            <wp:wrapSquare wrapText="bothSides"/>
            <wp:docPr id="40"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4138199" cy="2515322"/>
                    </a:xfrm>
                    <a:prstGeom prst="rect">
                      <a:avLst/>
                    </a:prstGeom>
                    <a:noFill/>
                    <a:ln>
                      <a:noFill/>
                      <a:prstDash/>
                    </a:ln>
                  </pic:spPr>
                </pic:pic>
              </a:graphicData>
            </a:graphic>
          </wp:anchor>
        </w:drawing>
      </w:r>
    </w:p>
    <w:p w:rsidR="003258BF" w:rsidRDefault="003258BF" w:rsidP="003258BF"/>
    <w:p w:rsidR="003258BF" w:rsidRDefault="003258BF" w:rsidP="003258BF"/>
    <w:p w:rsidR="003258BF" w:rsidRDefault="003258BF" w:rsidP="003258BF"/>
    <w:p w:rsidR="003258BF" w:rsidRDefault="003258BF" w:rsidP="003258BF"/>
    <w:p w:rsidR="003258BF" w:rsidRDefault="003258BF" w:rsidP="003258BF"/>
    <w:p w:rsidR="003258BF" w:rsidRDefault="003258BF" w:rsidP="003258BF"/>
    <w:p w:rsidR="003258BF" w:rsidRDefault="003258BF" w:rsidP="003258BF"/>
    <w:p w:rsidR="003258BF" w:rsidRDefault="003258BF" w:rsidP="003258BF"/>
    <w:p w:rsidR="003258BF" w:rsidRDefault="003258BF" w:rsidP="003258BF"/>
    <w:p w:rsidR="003258BF" w:rsidRDefault="003258BF" w:rsidP="003258BF"/>
    <w:p w:rsidR="003258BF" w:rsidRDefault="003258BF" w:rsidP="003258BF">
      <w:r>
        <w:t xml:space="preserve">On peut maintenant tracer le profil en intensité obtenu sur l’écran : </w:t>
      </w:r>
      <w:r>
        <w:rPr>
          <w:i/>
          <w:iCs/>
        </w:rPr>
        <w:t>le tracer au tableau</w:t>
      </w:r>
    </w:p>
    <w:p w:rsidR="003258BF" w:rsidRDefault="003258BF" w:rsidP="003258BF">
      <w:r>
        <w:rPr>
          <w:noProof/>
          <w:lang w:eastAsia="fr-FR"/>
        </w:rPr>
        <w:drawing>
          <wp:inline distT="0" distB="0" distL="0" distR="0" wp14:anchorId="55EE5CCA" wp14:editId="346A921E">
            <wp:extent cx="2946343" cy="2366302"/>
            <wp:effectExtent l="0" t="0" r="6407" b="0"/>
            <wp:docPr id="41" name="Image 63" descr="Diffraction par une fente — Wikipé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rcRect/>
                    <a:stretch>
                      <a:fillRect/>
                    </a:stretch>
                  </pic:blipFill>
                  <pic:spPr>
                    <a:xfrm>
                      <a:off x="0" y="0"/>
                      <a:ext cx="2946343" cy="2366302"/>
                    </a:xfrm>
                    <a:prstGeom prst="rect">
                      <a:avLst/>
                    </a:prstGeom>
                    <a:noFill/>
                    <a:ln>
                      <a:noFill/>
                      <a:prstDash/>
                    </a:ln>
                  </pic:spPr>
                </pic:pic>
              </a:graphicData>
            </a:graphic>
          </wp:inline>
        </w:drawing>
      </w:r>
      <w:r>
        <w:t xml:space="preserve"> </w:t>
      </w:r>
    </w:p>
    <w:p w:rsidR="003258BF" w:rsidRPr="003258BF" w:rsidRDefault="003258BF" w:rsidP="003258BF">
      <w:r w:rsidRPr="003258BF">
        <w:t xml:space="preserve">Calculer la première extinction et déduire que la largeur de la tâche centrale est </w:t>
      </w:r>
      <w:r w:rsidRPr="003258BF">
        <w:rPr>
          <w:noProof/>
          <w:lang w:eastAsia="fr-FR"/>
        </w:rPr>
        <w:drawing>
          <wp:inline distT="0" distB="0" distL="0" distR="0" wp14:anchorId="77744F7A" wp14:editId="4419FF92">
            <wp:extent cx="387806" cy="402866"/>
            <wp:effectExtent l="0" t="0" r="0" b="0"/>
            <wp:docPr id="42" name="Image 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7806" cy="402866"/>
                    </a:xfrm>
                    <a:prstGeom prst="rect">
                      <a:avLst/>
                    </a:prstGeom>
                    <a:noFill/>
                    <a:ln>
                      <a:noFill/>
                      <a:prstDash/>
                    </a:ln>
                  </pic:spPr>
                </pic:pic>
              </a:graphicData>
            </a:graphic>
          </wp:inline>
        </w:drawing>
      </w:r>
      <w:r w:rsidRPr="003258BF">
        <w:t>(remarquer qu’elle est deux fois plus large que les autres). On pourrait calculer l’intensité du premier maxima secondaire : on montre qu’il vaut 4,5% de l’intensité du maxima principal !</w:t>
      </w:r>
    </w:p>
    <w:p w:rsidR="003258BF" w:rsidRPr="003258BF" w:rsidRDefault="003258BF" w:rsidP="003258BF"/>
    <w:p w:rsidR="00A97329" w:rsidRDefault="00933CE9" w:rsidP="00C12E6C">
      <w:pPr>
        <w:pStyle w:val="Titre2"/>
        <w:jc w:val="both"/>
      </w:pPr>
      <w:r>
        <w:t>2.2 Diffraction par un trou circulaire</w:t>
      </w:r>
    </w:p>
    <w:p w:rsidR="003258BF" w:rsidRDefault="003258BF" w:rsidP="003258BF"/>
    <w:p w:rsidR="003258BF" w:rsidRPr="003258BF" w:rsidRDefault="003258BF" w:rsidP="003258BF">
      <w:r>
        <w:t xml:space="preserve">Beaucoup d’instruments d’optiques utilisent des diaphragmes dans leur dispositif, c’est pourquoi le </w:t>
      </w:r>
      <w:r w:rsidRPr="003258BF">
        <w:t>cas de la diffraction par un trou circulaire est intéressant à étudier bien que le calcul de l’intensité soit beaucoup plus laborieux.</w:t>
      </w:r>
    </w:p>
    <w:p w:rsidR="003258BF" w:rsidRPr="003258BF" w:rsidRDefault="003258BF" w:rsidP="003258BF">
      <w:r w:rsidRPr="003258BF">
        <w:t>Le schéma est le même que précédemment mais on prend le vecteur d’onde dans le plan (0xz) comme sur la figure ,ce qui n’enlève rien à la généralité du résultat étant donné qu’on a une symétrie de révolution : on garde alors uniquement l’angle alpha dans les calculs.</w:t>
      </w:r>
    </w:p>
    <w:p w:rsidR="003258BF" w:rsidRPr="003258BF" w:rsidRDefault="003258BF" w:rsidP="003258BF">
      <w:r w:rsidRPr="003258BF">
        <w:t>Slide : On donne la fonction de transmittance du cercle ainsi que la transformée de Fourier correspondante</w:t>
      </w:r>
    </w:p>
    <w:p w:rsidR="003258BF" w:rsidRDefault="003258BF" w:rsidP="003258BF">
      <w:r w:rsidRPr="003258BF">
        <w:t>On obtient donc directement le profil en intensité en prenant le carré de la transformée de Fourier (qui s’exprime en fonction de la fonction de Bessel</w:t>
      </w:r>
      <w:r>
        <w:t xml:space="preserve"> J1) :</w:t>
      </w:r>
    </w:p>
    <w:p w:rsidR="003258BF" w:rsidRDefault="003258BF" w:rsidP="003258BF">
      <w:r>
        <w:t xml:space="preserve"> </w:t>
      </w:r>
      <w:r>
        <w:rPr>
          <w:i/>
          <w:iCs/>
          <w:noProof/>
          <w:lang w:eastAsia="fr-FR"/>
        </w:rPr>
        <w:drawing>
          <wp:inline distT="0" distB="0" distL="0" distR="0" wp14:anchorId="6E9F44F8" wp14:editId="6F25C425">
            <wp:extent cx="2180734" cy="838404"/>
            <wp:effectExtent l="0" t="0" r="0" b="0"/>
            <wp:docPr id="45" name="Imag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80734" cy="838404"/>
                    </a:xfrm>
                    <a:prstGeom prst="rect">
                      <a:avLst/>
                    </a:prstGeom>
                    <a:noFill/>
                    <a:ln>
                      <a:noFill/>
                      <a:prstDash/>
                    </a:ln>
                  </pic:spPr>
                </pic:pic>
              </a:graphicData>
            </a:graphic>
          </wp:inline>
        </w:drawing>
      </w:r>
      <w:r>
        <w:rPr>
          <w:i/>
          <w:iCs/>
        </w:rPr>
        <w:t xml:space="preserve">  tracer mais NE PAS ECRIRE LA FORMULE et écrire les premières annulations car la fonction de Bessel est tabulée</w:t>
      </w:r>
    </w:p>
    <w:p w:rsidR="003258BF" w:rsidRDefault="003258BF" w:rsidP="003258BF">
      <w:r>
        <w:t>La tâche est centrée sur l’image géométrique de la source et de largeur angulaire</w:t>
      </w:r>
    </w:p>
    <w:p w:rsidR="003258BF" w:rsidRDefault="003258BF" w:rsidP="003258BF">
      <w:r>
        <w:rPr>
          <w:noProof/>
          <w:lang w:eastAsia="fr-FR"/>
        </w:rPr>
        <w:drawing>
          <wp:inline distT="0" distB="0" distL="0" distR="0" wp14:anchorId="16E2A892" wp14:editId="10699686">
            <wp:extent cx="1391808" cy="417094"/>
            <wp:effectExtent l="0" t="0" r="0" b="2006"/>
            <wp:docPr id="46" name="Imag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91808" cy="417094"/>
                    </a:xfrm>
                    <a:prstGeom prst="rect">
                      <a:avLst/>
                    </a:prstGeom>
                    <a:noFill/>
                    <a:ln>
                      <a:noFill/>
                      <a:prstDash/>
                    </a:ln>
                  </pic:spPr>
                </pic:pic>
              </a:graphicData>
            </a:graphic>
          </wp:inline>
        </w:drawing>
      </w:r>
    </w:p>
    <w:p w:rsidR="003258BF" w:rsidRDefault="003258BF" w:rsidP="003258BF">
      <w:r>
        <w:t xml:space="preserve">Animation : comme pour l’expérience de la fente c’est possible de faire varier la taille du trou et d’en voir l’influence sur la figure de diffraction -&gt; animation (plus le rayon est faible plus la tâche est grosse </w:t>
      </w:r>
    </w:p>
    <w:p w:rsidR="003258BF" w:rsidRDefault="00BA1AD4" w:rsidP="003258BF">
      <w:hyperlink r:id="rId43" w:history="1">
        <w:r w:rsidR="003258BF">
          <w:t>https://physi</w:t>
        </w:r>
        <w:bookmarkStart w:id="1" w:name="_Hlt54771200"/>
        <w:bookmarkStart w:id="2" w:name="_Hlt54771201"/>
        <w:r w:rsidR="003258BF">
          <w:t>q</w:t>
        </w:r>
        <w:bookmarkEnd w:id="1"/>
        <w:bookmarkEnd w:id="2"/>
        <w:r w:rsidR="003258BF">
          <w:t>ue-chimie.discip.ac-caen.fr/spip.php?article914</w:t>
        </w:r>
      </w:hyperlink>
      <w:r w:rsidR="003258BF">
        <w:t xml:space="preserve"> </w:t>
      </w:r>
    </w:p>
    <w:p w:rsidR="003258BF" w:rsidRDefault="003258BF" w:rsidP="003258BF">
      <w:r>
        <w:rPr>
          <w:noProof/>
          <w:lang w:eastAsia="fr-FR"/>
        </w:rPr>
        <w:drawing>
          <wp:inline distT="0" distB="0" distL="0" distR="0" wp14:anchorId="3DC04FF9" wp14:editId="15C8CD44">
            <wp:extent cx="3604692" cy="1766986"/>
            <wp:effectExtent l="0" t="0" r="0" b="4664"/>
            <wp:docPr id="47" name="Image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04692" cy="1766986"/>
                    </a:xfrm>
                    <a:prstGeom prst="rect">
                      <a:avLst/>
                    </a:prstGeom>
                    <a:noFill/>
                    <a:ln>
                      <a:noFill/>
                      <a:prstDash/>
                    </a:ln>
                  </pic:spPr>
                </pic:pic>
              </a:graphicData>
            </a:graphic>
          </wp:inline>
        </w:drawing>
      </w:r>
    </w:p>
    <w:p w:rsidR="003258BF" w:rsidRPr="003258BF" w:rsidRDefault="003258BF" w:rsidP="003258BF"/>
    <w:p w:rsidR="00933CE9" w:rsidRPr="00933CE9" w:rsidRDefault="00933CE9" w:rsidP="00C12E6C">
      <w:pPr>
        <w:jc w:val="both"/>
      </w:pPr>
    </w:p>
    <w:p w:rsidR="00256718" w:rsidRDefault="00256718" w:rsidP="00C12E6C">
      <w:pPr>
        <w:pStyle w:val="Titre1"/>
        <w:jc w:val="both"/>
      </w:pPr>
      <w:r>
        <w:t>3. Limitations</w:t>
      </w:r>
    </w:p>
    <w:p w:rsidR="003258BF" w:rsidRPr="003258BF" w:rsidRDefault="003258BF" w:rsidP="003258BF">
      <w:pPr>
        <w:rPr>
          <w:i/>
          <w:iCs/>
        </w:rPr>
      </w:pPr>
      <w:r w:rsidRPr="003258BF">
        <w:rPr>
          <w:i/>
          <w:iCs/>
        </w:rPr>
        <w:t>Slide schéma : cas d’une fente infiniment fine pour la simplification des calculs</w:t>
      </w:r>
    </w:p>
    <w:p w:rsidR="003258BF" w:rsidRPr="003258BF" w:rsidRDefault="003258BF" w:rsidP="003258BF">
      <w:r w:rsidRPr="003258BF">
        <w:t xml:space="preserve">Plus concrètement nous allons nous intéresser à la limité de séparation d’un objectif (qui pourrait s’apparenter à une modélisation très simple d’un télescope ou d’une lunette astronomique) qui cherche à observer deux étoiles lointaines : on est bien dans le </w:t>
      </w:r>
      <w:r w:rsidRPr="003258BF">
        <w:rPr>
          <w:b/>
          <w:bCs/>
        </w:rPr>
        <w:t>cadre de la diffraction de Fraunhofer car les étoiles sont à l’infini et l’observation va se faire dans le plan focal image de l’objectif.</w:t>
      </w:r>
    </w:p>
    <w:p w:rsidR="003258BF" w:rsidRDefault="003258BF" w:rsidP="003258BF">
      <w:r>
        <w:rPr>
          <w:noProof/>
          <w:lang w:eastAsia="fr-FR"/>
        </w:rPr>
        <w:drawing>
          <wp:anchor distT="0" distB="0" distL="114300" distR="114300" simplePos="0" relativeHeight="251663872" behindDoc="0" locked="0" layoutInCell="1" allowOverlap="1" wp14:anchorId="0EBF8E4D" wp14:editId="65C2D58B">
            <wp:simplePos x="0" y="0"/>
            <wp:positionH relativeFrom="column">
              <wp:posOffset>1292659</wp:posOffset>
            </wp:positionH>
            <wp:positionV relativeFrom="paragraph">
              <wp:posOffset>-251752</wp:posOffset>
            </wp:positionV>
            <wp:extent cx="130173" cy="118113"/>
            <wp:effectExtent l="0" t="0" r="3177" b="0"/>
            <wp:wrapNone/>
            <wp:docPr id="48" name="Image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0173" cy="118113"/>
                    </a:xfrm>
                    <a:prstGeom prst="rect">
                      <a:avLst/>
                    </a:prstGeom>
                    <a:noFill/>
                    <a:ln>
                      <a:noFill/>
                      <a:prstDash/>
                    </a:ln>
                  </pic:spPr>
                </pic:pic>
              </a:graphicData>
            </a:graphic>
          </wp:anchor>
        </w:drawing>
      </w:r>
      <w:r>
        <w:rPr>
          <w:noProof/>
          <w:lang w:eastAsia="fr-FR"/>
        </w:rPr>
        <w:drawing>
          <wp:anchor distT="0" distB="0" distL="114300" distR="114300" simplePos="0" relativeHeight="251662848" behindDoc="0" locked="0" layoutInCell="1" allowOverlap="1" wp14:anchorId="7E8730D3" wp14:editId="23690E1C">
            <wp:simplePos x="0" y="0"/>
            <wp:positionH relativeFrom="column">
              <wp:posOffset>3709181</wp:posOffset>
            </wp:positionH>
            <wp:positionV relativeFrom="paragraph">
              <wp:posOffset>-206133</wp:posOffset>
            </wp:positionV>
            <wp:extent cx="147318" cy="140973"/>
            <wp:effectExtent l="0" t="0" r="5082" b="0"/>
            <wp:wrapNone/>
            <wp:docPr id="49" name="Image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47318" cy="140973"/>
                    </a:xfrm>
                    <a:prstGeom prst="rect">
                      <a:avLst/>
                    </a:prstGeom>
                    <a:noFill/>
                    <a:ln>
                      <a:noFill/>
                      <a:prstDash/>
                    </a:ln>
                  </pic:spPr>
                </pic:pic>
              </a:graphicData>
            </a:graphic>
          </wp:anchor>
        </w:drawing>
      </w:r>
      <w:r>
        <w:rPr>
          <w:noProof/>
          <w:lang w:eastAsia="fr-FR"/>
        </w:rPr>
        <w:drawing>
          <wp:inline distT="0" distB="0" distL="0" distR="0" wp14:anchorId="104EFA9A" wp14:editId="40F0A2CA">
            <wp:extent cx="4245540" cy="1548554"/>
            <wp:effectExtent l="0" t="0" r="2610" b="0"/>
            <wp:docPr id="50" name="Imag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45540" cy="1548554"/>
                    </a:xfrm>
                    <a:prstGeom prst="rect">
                      <a:avLst/>
                    </a:prstGeom>
                    <a:noFill/>
                    <a:ln>
                      <a:noFill/>
                      <a:prstDash/>
                    </a:ln>
                  </pic:spPr>
                </pic:pic>
              </a:graphicData>
            </a:graphic>
          </wp:inline>
        </w:drawing>
      </w:r>
      <w:r>
        <w:t xml:space="preserve"> </w:t>
      </w:r>
    </w:p>
    <w:p w:rsidR="003258BF" w:rsidRDefault="003258BF" w:rsidP="003258BF">
      <w:r>
        <w:t>Les deux étoiles sont deux sources incohérentes, donc sur l’écran, on a la superposition des figures de diffraction. On a calculé précédemment la forme de cette figure pour un</w:t>
      </w:r>
      <w:r w:rsidR="00183932">
        <w:t>e</w:t>
      </w:r>
      <w:r>
        <w:t xml:space="preserve"> fente rectangulaire, donc on a les intensités suivantes pour les deux étoiles respectivement :</w:t>
      </w:r>
    </w:p>
    <w:p w:rsidR="003258BF" w:rsidRDefault="003258BF" w:rsidP="003258BF"/>
    <w:p w:rsidR="003258BF" w:rsidRDefault="003258BF" w:rsidP="003258BF">
      <w:pPr>
        <w:rPr>
          <w:i/>
          <w:iCs/>
        </w:rPr>
      </w:pPr>
      <w:r>
        <w:rPr>
          <w:noProof/>
          <w:lang w:eastAsia="fr-FR"/>
        </w:rPr>
        <w:drawing>
          <wp:anchor distT="0" distB="0" distL="114300" distR="114300" simplePos="0" relativeHeight="251657728" behindDoc="0" locked="0" layoutInCell="1" allowOverlap="1" wp14:anchorId="6AA1E5BD" wp14:editId="5FF77301">
            <wp:simplePos x="0" y="0"/>
            <wp:positionH relativeFrom="margin">
              <wp:align>center</wp:align>
            </wp:positionH>
            <wp:positionV relativeFrom="paragraph">
              <wp:posOffset>78108</wp:posOffset>
            </wp:positionV>
            <wp:extent cx="2103120" cy="723903"/>
            <wp:effectExtent l="0" t="0" r="0" b="0"/>
            <wp:wrapSquare wrapText="bothSides"/>
            <wp:docPr id="51"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2103120" cy="723903"/>
                    </a:xfrm>
                    <a:prstGeom prst="rect">
                      <a:avLst/>
                    </a:prstGeom>
                    <a:noFill/>
                    <a:ln>
                      <a:noFill/>
                      <a:prstDash/>
                    </a:ln>
                  </pic:spPr>
                </pic:pic>
              </a:graphicData>
            </a:graphic>
          </wp:anchor>
        </w:drawing>
      </w:r>
      <w:r>
        <w:rPr>
          <w:noProof/>
          <w:lang w:eastAsia="fr-FR"/>
        </w:rPr>
        <w:drawing>
          <wp:anchor distT="0" distB="0" distL="114300" distR="114300" simplePos="0" relativeHeight="251655680" behindDoc="0" locked="0" layoutInCell="1" allowOverlap="1" wp14:anchorId="3303C40E" wp14:editId="32852CFF">
            <wp:simplePos x="0" y="0"/>
            <wp:positionH relativeFrom="column">
              <wp:posOffset>0</wp:posOffset>
            </wp:positionH>
            <wp:positionV relativeFrom="paragraph">
              <wp:posOffset>0</wp:posOffset>
            </wp:positionV>
            <wp:extent cx="1775517" cy="754562"/>
            <wp:effectExtent l="0" t="0" r="0" b="7438"/>
            <wp:wrapSquare wrapText="bothSides"/>
            <wp:docPr id="52"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1775517" cy="754562"/>
                    </a:xfrm>
                    <a:prstGeom prst="rect">
                      <a:avLst/>
                    </a:prstGeom>
                    <a:noFill/>
                    <a:ln>
                      <a:noFill/>
                      <a:prstDash/>
                    </a:ln>
                  </pic:spPr>
                </pic:pic>
              </a:graphicData>
            </a:graphic>
          </wp:anchor>
        </w:drawing>
      </w:r>
    </w:p>
    <w:p w:rsidR="003258BF" w:rsidRDefault="003258BF" w:rsidP="003258BF"/>
    <w:p w:rsidR="003258BF" w:rsidRDefault="003258BF" w:rsidP="003258BF"/>
    <w:p w:rsidR="003258BF" w:rsidRDefault="003258BF" w:rsidP="003258BF"/>
    <w:p w:rsidR="003258BF" w:rsidRDefault="003258BF" w:rsidP="003258BF">
      <w:pPr>
        <w:rPr>
          <w:i/>
          <w:iCs/>
        </w:rPr>
      </w:pPr>
    </w:p>
    <w:p w:rsidR="003258BF" w:rsidRDefault="003258BF" w:rsidP="003258BF">
      <w:r>
        <w:t>Slide : on obtient le profil en intensité suivant sur l’écran</w:t>
      </w:r>
    </w:p>
    <w:p w:rsidR="003258BF" w:rsidRDefault="003258BF" w:rsidP="003258BF">
      <w:r>
        <w:rPr>
          <w:noProof/>
          <w:lang w:eastAsia="fr-FR"/>
        </w:rPr>
        <w:drawing>
          <wp:anchor distT="0" distB="0" distL="114300" distR="114300" simplePos="0" relativeHeight="251658752" behindDoc="0" locked="0" layoutInCell="1" allowOverlap="1" wp14:anchorId="3A1BF94B" wp14:editId="5E379719">
            <wp:simplePos x="0" y="0"/>
            <wp:positionH relativeFrom="column">
              <wp:posOffset>0</wp:posOffset>
            </wp:positionH>
            <wp:positionV relativeFrom="paragraph">
              <wp:posOffset>0</wp:posOffset>
            </wp:positionV>
            <wp:extent cx="2903759" cy="1870194"/>
            <wp:effectExtent l="0" t="0" r="0" b="0"/>
            <wp:wrapSquare wrapText="bothSides"/>
            <wp:docPr id="53"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2903759" cy="1870194"/>
                    </a:xfrm>
                    <a:prstGeom prst="rect">
                      <a:avLst/>
                    </a:prstGeom>
                    <a:noFill/>
                    <a:ln>
                      <a:noFill/>
                      <a:prstDash/>
                    </a:ln>
                  </pic:spPr>
                </pic:pic>
              </a:graphicData>
            </a:graphic>
          </wp:anchor>
        </w:drawing>
      </w:r>
    </w:p>
    <w:p w:rsidR="003258BF" w:rsidRDefault="003258BF" w:rsidP="003258BF"/>
    <w:p w:rsidR="003258BF" w:rsidRDefault="003258BF" w:rsidP="003258BF"/>
    <w:p w:rsidR="003258BF" w:rsidRDefault="003258BF" w:rsidP="003258BF"/>
    <w:p w:rsidR="003258BF" w:rsidRDefault="003258BF" w:rsidP="003258BF"/>
    <w:p w:rsidR="003258BF" w:rsidRDefault="003258BF" w:rsidP="003258BF"/>
    <w:p w:rsidR="003258BF" w:rsidRDefault="003258BF" w:rsidP="003258BF"/>
    <w:p w:rsidR="003258BF" w:rsidRDefault="003258BF" w:rsidP="003258BF">
      <w:r>
        <w:t>Maintenant se pose la question : quel va être la limite de distinction des deux étoiles ? Pour la détermination de cette limite on s’en remet au critère de Rayleigh</w:t>
      </w:r>
    </w:p>
    <w:p w:rsidR="003258BF" w:rsidRPr="003258BF" w:rsidRDefault="003258BF" w:rsidP="003258BF">
      <w:r w:rsidRPr="003258BF">
        <w:rPr>
          <w:b/>
          <w:bCs/>
        </w:rPr>
        <w:t>Critère de Rayleigh</w:t>
      </w:r>
      <w:r w:rsidRPr="003258BF">
        <w:t> : la limite de résolution est considérée comme atteinte lorsque le maximum principal de l’une des taches de diffraction correspond au premier minimum de l’autre tâche.</w:t>
      </w:r>
    </w:p>
    <w:p w:rsidR="003258BF" w:rsidRPr="003258BF" w:rsidRDefault="003258BF" w:rsidP="003258BF">
      <w:r w:rsidRPr="003258BF">
        <w:rPr>
          <w:noProof/>
          <w:lang w:eastAsia="fr-FR"/>
        </w:rPr>
        <w:drawing>
          <wp:anchor distT="0" distB="0" distL="114300" distR="114300" simplePos="0" relativeHeight="251660800" behindDoc="0" locked="0" layoutInCell="1" allowOverlap="1" wp14:anchorId="15AC86A8" wp14:editId="16B69614">
            <wp:simplePos x="0" y="0"/>
            <wp:positionH relativeFrom="rightMargin">
              <wp:posOffset>-1073048</wp:posOffset>
            </wp:positionH>
            <wp:positionV relativeFrom="paragraph">
              <wp:posOffset>1997077</wp:posOffset>
            </wp:positionV>
            <wp:extent cx="229871" cy="361316"/>
            <wp:effectExtent l="0" t="0" r="0" b="634"/>
            <wp:wrapSquare wrapText="bothSides"/>
            <wp:docPr id="54"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229871" cy="361316"/>
                    </a:xfrm>
                    <a:prstGeom prst="rect">
                      <a:avLst/>
                    </a:prstGeom>
                    <a:noFill/>
                    <a:ln>
                      <a:noFill/>
                      <a:prstDash/>
                    </a:ln>
                  </pic:spPr>
                </pic:pic>
              </a:graphicData>
            </a:graphic>
          </wp:anchor>
        </w:drawing>
      </w:r>
      <w:r w:rsidRPr="003258BF">
        <w:rPr>
          <w:noProof/>
          <w:lang w:eastAsia="fr-FR"/>
        </w:rPr>
        <w:drawing>
          <wp:inline distT="0" distB="0" distL="0" distR="0" wp14:anchorId="75A835D5" wp14:editId="512631E7">
            <wp:extent cx="2696455" cy="2020860"/>
            <wp:effectExtent l="0" t="0" r="8645" b="0"/>
            <wp:docPr id="55" name="Image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96455" cy="2020860"/>
                    </a:xfrm>
                    <a:prstGeom prst="rect">
                      <a:avLst/>
                    </a:prstGeom>
                    <a:noFill/>
                    <a:ln>
                      <a:noFill/>
                      <a:prstDash/>
                    </a:ln>
                  </pic:spPr>
                </pic:pic>
              </a:graphicData>
            </a:graphic>
          </wp:inline>
        </w:drawing>
      </w:r>
    </w:p>
    <w:p w:rsidR="003258BF" w:rsidRDefault="003258BF" w:rsidP="003258BF">
      <w:r>
        <w:t>La distance limite entre les deux maximas pour qu’ils soient distinguables vaut</w:t>
      </w:r>
    </w:p>
    <w:p w:rsidR="003258BF" w:rsidRDefault="003258BF" w:rsidP="003258BF">
      <w:r>
        <w:rPr>
          <w:noProof/>
          <w:lang w:eastAsia="fr-FR"/>
        </w:rPr>
        <w:drawing>
          <wp:anchor distT="0" distB="0" distL="114300" distR="114300" simplePos="0" relativeHeight="251661824" behindDoc="0" locked="0" layoutInCell="1" allowOverlap="1" wp14:anchorId="415538C5" wp14:editId="7D6FACD6">
            <wp:simplePos x="0" y="0"/>
            <wp:positionH relativeFrom="column">
              <wp:posOffset>3342644</wp:posOffset>
            </wp:positionH>
            <wp:positionV relativeFrom="paragraph">
              <wp:posOffset>200025</wp:posOffset>
            </wp:positionV>
            <wp:extent cx="738506" cy="601346"/>
            <wp:effectExtent l="0" t="0" r="4444" b="8254"/>
            <wp:wrapSquare wrapText="bothSides"/>
            <wp:docPr id="56"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738506" cy="601346"/>
                    </a:xfrm>
                    <a:prstGeom prst="rect">
                      <a:avLst/>
                    </a:prstGeom>
                    <a:noFill/>
                    <a:ln>
                      <a:noFill/>
                      <a:prstDash/>
                    </a:ln>
                  </pic:spPr>
                </pic:pic>
              </a:graphicData>
            </a:graphic>
          </wp:anchor>
        </w:drawing>
      </w:r>
      <w:r>
        <w:t xml:space="preserve">L’étalement dû à la diffraction est un étalement angulaire, les étoiles sont distinguables </w:t>
      </w:r>
      <w:r w:rsidRPr="003258BF">
        <w:t>lorsqu’elles sont vues sur un angle plus grand que l’angle limite :</w:t>
      </w:r>
    </w:p>
    <w:p w:rsidR="003258BF" w:rsidRDefault="003258BF" w:rsidP="003258BF">
      <w:pPr>
        <w:rPr>
          <w:i/>
          <w:iCs/>
        </w:rPr>
      </w:pPr>
    </w:p>
    <w:p w:rsidR="003258BF" w:rsidRDefault="003258BF" w:rsidP="003258BF">
      <w:r>
        <w:rPr>
          <w:noProof/>
          <w:lang w:eastAsia="fr-FR"/>
        </w:rPr>
        <w:drawing>
          <wp:anchor distT="0" distB="0" distL="114300" distR="114300" simplePos="0" relativeHeight="251664896" behindDoc="0" locked="0" layoutInCell="1" allowOverlap="1" wp14:anchorId="404694B0" wp14:editId="6EC30305">
            <wp:simplePos x="0" y="0"/>
            <wp:positionH relativeFrom="column">
              <wp:posOffset>2640110</wp:posOffset>
            </wp:positionH>
            <wp:positionV relativeFrom="paragraph">
              <wp:posOffset>272381</wp:posOffset>
            </wp:positionV>
            <wp:extent cx="3058201" cy="1713238"/>
            <wp:effectExtent l="0" t="0" r="8849" b="1262"/>
            <wp:wrapSquare wrapText="bothSides"/>
            <wp:docPr id="5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3058201" cy="1713238"/>
                    </a:xfrm>
                    <a:prstGeom prst="rect">
                      <a:avLst/>
                    </a:prstGeom>
                    <a:noFill/>
                    <a:ln>
                      <a:noFill/>
                      <a:prstDash/>
                    </a:ln>
                  </pic:spPr>
                </pic:pic>
              </a:graphicData>
            </a:graphic>
          </wp:anchor>
        </w:drawing>
      </w:r>
      <w:r>
        <w:t>Un problème se pose tout de même dans le car particulier ou les deux étoiles génèrent une figure de diffraction avec des intensités très différentes : l’étoile la plus brillante pourrait gêner de part la présence de ses lobes secondaire, la figure de la seconde étoile</w:t>
      </w:r>
    </w:p>
    <w:p w:rsidR="003258BF" w:rsidRPr="003258BF" w:rsidRDefault="003258BF" w:rsidP="003258BF">
      <w:pPr>
        <w:pStyle w:val="Corpsdetexte"/>
      </w:pPr>
    </w:p>
    <w:p w:rsidR="00F27924" w:rsidRDefault="00F27924" w:rsidP="003258BF">
      <w:pPr>
        <w:pStyle w:val="Titre1"/>
        <w:numPr>
          <w:ilvl w:val="0"/>
          <w:numId w:val="0"/>
        </w:numPr>
      </w:pPr>
    </w:p>
    <w:p w:rsidR="003258BF" w:rsidRDefault="003258BF" w:rsidP="003258BF">
      <w:pPr>
        <w:pStyle w:val="Titre1"/>
      </w:pPr>
      <w:r>
        <w:t>Conclusion</w:t>
      </w:r>
    </w:p>
    <w:p w:rsidR="003258BF" w:rsidRDefault="003258BF" w:rsidP="003258BF">
      <w:r>
        <w:t xml:space="preserve">Pour conclure, s’il faut retenir une chose de cette leçon ça serait le lien direct entre la transformée de Fourier de la transmittance d’un objet et la figure de diffraction observée. De ce lien direct découlent des applications de la diffraction au filtrage spatial  </w:t>
      </w:r>
      <w:r w:rsidR="00E90108">
        <w:t xml:space="preserve"> </w:t>
      </w:r>
      <w:r>
        <w:t>l’apodisation</w:t>
      </w:r>
      <w:r w:rsidR="00183932">
        <w:t xml:space="preserve"> en est un exemple</w:t>
      </w:r>
      <w:r>
        <w:t xml:space="preserve"> (c’est un filtrage incohérent qui consiste à modifier la fonction de transmittance de la pupille) mais il est aussi possible de faire du filtrage spatial en lumière cohérente en agissant directement dans le plan de Fourier (plan de la figure de diffraction) pour éliminer certaines fréquences spatiales et améliorer le contraste d’images notamment.</w:t>
      </w:r>
    </w:p>
    <w:p w:rsidR="003258BF" w:rsidRDefault="003258BF" w:rsidP="003258BF">
      <w:pPr>
        <w:pStyle w:val="Corpsdetexte"/>
      </w:pPr>
    </w:p>
    <w:p w:rsidR="003258BF" w:rsidRDefault="003258BF" w:rsidP="003258BF">
      <w:pPr>
        <w:pStyle w:val="Corpsdetexte"/>
      </w:pPr>
    </w:p>
    <w:p w:rsidR="003258BF" w:rsidRDefault="003258BF" w:rsidP="003258BF">
      <w:pPr>
        <w:pStyle w:val="Corpsdetexte"/>
      </w:pPr>
    </w:p>
    <w:p w:rsidR="003258BF" w:rsidRDefault="003258BF" w:rsidP="003258BF">
      <w:pPr>
        <w:pStyle w:val="Corpsdetexte"/>
      </w:pPr>
    </w:p>
    <w:p w:rsidR="003258BF" w:rsidRDefault="003258BF" w:rsidP="003258BF">
      <w:pPr>
        <w:pStyle w:val="Corpsdetexte"/>
      </w:pPr>
    </w:p>
    <w:p w:rsidR="003258BF" w:rsidRDefault="003258BF" w:rsidP="003258BF">
      <w:pPr>
        <w:pStyle w:val="Corpsdetexte"/>
      </w:pPr>
    </w:p>
    <w:p w:rsidR="003258BF" w:rsidRDefault="003258BF" w:rsidP="003258BF">
      <w:pPr>
        <w:pStyle w:val="Corpsdetexte"/>
      </w:pPr>
    </w:p>
    <w:p w:rsidR="003258BF" w:rsidRDefault="003258BF" w:rsidP="003258BF">
      <w:pPr>
        <w:pStyle w:val="Corpsdetexte"/>
      </w:pPr>
    </w:p>
    <w:p w:rsidR="003258BF" w:rsidRDefault="003258BF" w:rsidP="003258BF">
      <w:pPr>
        <w:pStyle w:val="Corpsdetexte"/>
      </w:pPr>
    </w:p>
    <w:p w:rsidR="003258BF" w:rsidRDefault="003258BF" w:rsidP="003258BF">
      <w:pPr>
        <w:pStyle w:val="Corpsdetexte"/>
      </w:pPr>
    </w:p>
    <w:p w:rsidR="003258BF" w:rsidRDefault="003258BF" w:rsidP="003258BF">
      <w:pPr>
        <w:pStyle w:val="Corpsdetexte"/>
      </w:pPr>
    </w:p>
    <w:p w:rsidR="003258BF" w:rsidRPr="003258BF" w:rsidRDefault="003258BF" w:rsidP="003258BF">
      <w:pPr>
        <w:pStyle w:val="Corpsdetexte"/>
      </w:pPr>
    </w:p>
    <w:p w:rsidR="00E90108" w:rsidRDefault="00E90108">
      <w:pPr>
        <w:rPr>
          <w:rFonts w:ascii="Calibri" w:hAnsi="Calibri" w:cs="Calibri"/>
        </w:rPr>
      </w:pPr>
      <w:r>
        <w:rPr>
          <w:rFonts w:ascii="Calibri" w:hAnsi="Calibri" w:cs="Calibri"/>
        </w:rPr>
        <w:br w:type="page"/>
      </w:r>
    </w:p>
    <w:p w:rsidR="00F27924" w:rsidRDefault="00F27924" w:rsidP="00C12E6C">
      <w:pPr>
        <w:tabs>
          <w:tab w:val="left" w:pos="560"/>
          <w:tab w:val="left" w:pos="1120"/>
        </w:tabs>
        <w:jc w:val="both"/>
        <w:rPr>
          <w:rFonts w:ascii="Calibri" w:hAnsi="Calibri" w:cs="Calibri"/>
        </w:rPr>
      </w:pPr>
    </w:p>
    <w:p w:rsidR="00F27924" w:rsidRDefault="003258BF" w:rsidP="00C12E6C">
      <w:pPr>
        <w:pStyle w:val="Titre1"/>
        <w:numPr>
          <w:ilvl w:val="0"/>
          <w:numId w:val="2"/>
        </w:numPr>
        <w:jc w:val="both"/>
      </w:pPr>
      <w:r>
        <w:t>Questions posées par l’enseignant (avec réponses)</w:t>
      </w:r>
    </w:p>
    <w:p w:rsidR="002954FD" w:rsidRDefault="00C12E6C" w:rsidP="00C12E6C">
      <w:pPr>
        <w:pStyle w:val="Corpsdetexte"/>
        <w:numPr>
          <w:ilvl w:val="0"/>
          <w:numId w:val="5"/>
        </w:numPr>
        <w:jc w:val="both"/>
      </w:pPr>
      <w:r>
        <w:t xml:space="preserve">La figure de diffraction se voit dans le plan de Fourier, comment auriez-vous pu faire l’expérience en illustrant cette propriété ? </w:t>
      </w:r>
    </w:p>
    <w:p w:rsidR="002954FD" w:rsidRDefault="002954FD" w:rsidP="002954FD">
      <w:pPr>
        <w:pStyle w:val="Corpsdetexte"/>
        <w:ind w:left="720"/>
        <w:jc w:val="both"/>
      </w:pPr>
      <w:r w:rsidRPr="002954FD">
        <w:rPr>
          <w:color w:val="FF0000"/>
        </w:rPr>
        <w:t>R :</w:t>
      </w:r>
      <w:r>
        <w:t xml:space="preserve"> </w:t>
      </w:r>
      <w:r w:rsidR="00C12E6C">
        <w:t>on place une lentille pour ne pas se placer à l’infini</w:t>
      </w:r>
      <w:r w:rsidR="00183932">
        <w:t xml:space="preserve"> et on regarde dans le plan de l’image géométrique de la source</w:t>
      </w:r>
    </w:p>
    <w:p w:rsidR="002954FD" w:rsidRDefault="00C12E6C" w:rsidP="002954FD">
      <w:pPr>
        <w:pStyle w:val="Corpsdetexte"/>
        <w:ind w:left="720"/>
        <w:jc w:val="both"/>
      </w:pPr>
      <w:r>
        <w:t xml:space="preserve">Est-ce que la position de l’objet a une importance ? </w:t>
      </w:r>
    </w:p>
    <w:p w:rsidR="002954FD" w:rsidRDefault="002954FD" w:rsidP="002954FD">
      <w:pPr>
        <w:pStyle w:val="Corpsdetexte"/>
        <w:ind w:left="720"/>
        <w:jc w:val="both"/>
      </w:pPr>
      <w:r>
        <w:rPr>
          <w:color w:val="FF0000"/>
        </w:rPr>
        <w:t xml:space="preserve">R : </w:t>
      </w:r>
      <w:r w:rsidR="00C12E6C">
        <w:t>on aura toujours la même figure en  mettant</w:t>
      </w:r>
      <w:r w:rsidR="00183932">
        <w:t xml:space="preserve"> l’objet diffractant</w:t>
      </w:r>
      <w:r w:rsidR="00C12E6C">
        <w:t xml:space="preserve"> avant la lentille. </w:t>
      </w:r>
    </w:p>
    <w:p w:rsidR="002954FD" w:rsidRDefault="00C12E6C" w:rsidP="002954FD">
      <w:pPr>
        <w:pStyle w:val="Corpsdetexte"/>
        <w:ind w:left="720"/>
        <w:jc w:val="both"/>
      </w:pPr>
      <w:r>
        <w:t>Pouvez-vous le mettre après la lentille ?</w:t>
      </w:r>
    </w:p>
    <w:p w:rsidR="00C12E6C" w:rsidRDefault="002954FD" w:rsidP="002954FD">
      <w:pPr>
        <w:pStyle w:val="Corpsdetexte"/>
        <w:ind w:left="720"/>
        <w:jc w:val="both"/>
      </w:pPr>
      <w:r>
        <w:rPr>
          <w:color w:val="FF0000"/>
        </w:rPr>
        <w:t>R :</w:t>
      </w:r>
      <w:r w:rsidR="00C12E6C">
        <w:t xml:space="preserve"> Si on utilise une seule lentille, on peut si on l’accole à la lentille, c’est équivalent au montage à deux lentilles qui se rapprochent. </w:t>
      </w:r>
    </w:p>
    <w:p w:rsidR="00183932" w:rsidRDefault="00183932" w:rsidP="002954FD">
      <w:pPr>
        <w:pStyle w:val="Corpsdetexte"/>
        <w:ind w:left="720"/>
        <w:jc w:val="both"/>
      </w:pPr>
      <w:r>
        <w:rPr>
          <w:color w:val="FF0000"/>
        </w:rPr>
        <w:t>Par ailleurs quel</w:t>
      </w:r>
      <w:r w:rsidR="00E90108">
        <w:rPr>
          <w:color w:val="FF0000"/>
        </w:rPr>
        <w:t xml:space="preserve">le </w:t>
      </w:r>
      <w:r>
        <w:rPr>
          <w:color w:val="FF0000"/>
        </w:rPr>
        <w:t>que soit la position</w:t>
      </w:r>
      <w:r w:rsidR="00E90108">
        <w:rPr>
          <w:color w:val="FF0000"/>
        </w:rPr>
        <w:t xml:space="preserve"> </w:t>
      </w:r>
      <w:r>
        <w:rPr>
          <w:color w:val="FF0000"/>
        </w:rPr>
        <w:t>de l’objet diffractant, on aura toujours la figure de diffraction dans le plan de l’optique géométrique de la source.</w:t>
      </w:r>
      <w:r>
        <w:t xml:space="preserve"> On fera juste varier la taille de la figure de diffraction</w:t>
      </w:r>
    </w:p>
    <w:p w:rsidR="002954FD" w:rsidRDefault="00C12E6C" w:rsidP="002954FD">
      <w:pPr>
        <w:pStyle w:val="Corpsdetexte"/>
        <w:numPr>
          <w:ilvl w:val="0"/>
          <w:numId w:val="5"/>
        </w:numPr>
        <w:jc w:val="both"/>
      </w:pPr>
      <w:r>
        <w:t>Vous n’avez jamais dit qu’on doit placer l’objet à un endroit précis, comment on le met ?</w:t>
      </w:r>
    </w:p>
    <w:p w:rsidR="00C12E6C" w:rsidRDefault="002954FD" w:rsidP="002954FD">
      <w:pPr>
        <w:pStyle w:val="Corpsdetexte"/>
        <w:ind w:left="720"/>
        <w:jc w:val="both"/>
      </w:pPr>
      <w:r w:rsidRPr="002954FD">
        <w:rPr>
          <w:color w:val="FF0000"/>
        </w:rPr>
        <w:t>R :</w:t>
      </w:r>
      <w:r w:rsidR="00C12E6C">
        <w:t xml:space="preserve"> on peut le mettre partout, et annuler quand même le terme en r² (approximation de Fraunhofer). Quelque soit la position de l’objet, on a toujours en intensité la figure de diffraction</w:t>
      </w:r>
      <w:r w:rsidR="00183932">
        <w:t>si on est dans le plan de l’image géométrique</w:t>
      </w:r>
      <w:r w:rsidR="00C12E6C">
        <w:t>. Mais</w:t>
      </w:r>
      <w:r w:rsidR="00183932">
        <w:t xml:space="preserve"> si on place l’objet diffractant</w:t>
      </w:r>
      <w:r w:rsidR="00C12E6C">
        <w:t xml:space="preserve"> avant ou après la lentille, on a des termes de phase qui apparaissent, (aucune importance en terme d’intensité, les termes de phase disparaissent)</w:t>
      </w:r>
      <w:r w:rsidR="00CD2493">
        <w:t xml:space="preserve">. </w:t>
      </w:r>
      <w:r w:rsidR="00387D51">
        <w:t xml:space="preserve">Les figures de diffraction seraient plus petites si on place l’objet après la lentille (on pourrait faire le calcul) (calcul complet cf Ondes lumineuses (Deboeck)) </w:t>
      </w:r>
    </w:p>
    <w:p w:rsidR="002954FD" w:rsidRDefault="002954FD" w:rsidP="00C12E6C">
      <w:pPr>
        <w:pStyle w:val="Corpsdetexte"/>
        <w:numPr>
          <w:ilvl w:val="0"/>
          <w:numId w:val="5"/>
        </w:numPr>
        <w:jc w:val="both"/>
      </w:pPr>
      <w:r>
        <w:t xml:space="preserve">Qu’est ce qui se passe si on translate l’objet vers le bas ? </w:t>
      </w:r>
    </w:p>
    <w:p w:rsidR="002954FD" w:rsidRDefault="002954FD" w:rsidP="002954FD">
      <w:pPr>
        <w:pStyle w:val="Corpsdetexte"/>
        <w:ind w:left="720"/>
        <w:jc w:val="both"/>
      </w:pPr>
      <w:r w:rsidRPr="002954FD">
        <w:rPr>
          <w:color w:val="FF0000"/>
        </w:rPr>
        <w:t>R :</w:t>
      </w:r>
      <w:r>
        <w:t xml:space="preserve"> cela ne change pas la figure, car cela va juste introduire des termes de phase, </w:t>
      </w:r>
      <w:r w:rsidR="00183932">
        <w:t>qu’on ne voit pas si on mesure juste l’intensité</w:t>
      </w:r>
    </w:p>
    <w:p w:rsidR="002954FD" w:rsidRDefault="002954FD" w:rsidP="00C12E6C">
      <w:pPr>
        <w:pStyle w:val="Corpsdetexte"/>
        <w:numPr>
          <w:ilvl w:val="0"/>
          <w:numId w:val="5"/>
        </w:numPr>
        <w:jc w:val="both"/>
      </w:pPr>
      <w:r>
        <w:t>Si on a une bifente, qu’est-ce que cela fait ?</w:t>
      </w:r>
    </w:p>
    <w:p w:rsidR="002954FD" w:rsidRDefault="002954FD" w:rsidP="002954FD">
      <w:pPr>
        <w:pStyle w:val="Corpsdetexte"/>
        <w:ind w:left="720"/>
        <w:jc w:val="both"/>
      </w:pPr>
      <w:r w:rsidRPr="002954FD">
        <w:rPr>
          <w:color w:val="FF0000"/>
        </w:rPr>
        <w:t>R :</w:t>
      </w:r>
      <w:r>
        <w:t xml:space="preserve"> dessin de la figure (cf TD Clément)</w:t>
      </w:r>
    </w:p>
    <w:p w:rsidR="002954FD" w:rsidRDefault="002954FD" w:rsidP="002954FD">
      <w:pPr>
        <w:pStyle w:val="Corpsdetexte"/>
        <w:ind w:left="720"/>
        <w:jc w:val="both"/>
      </w:pPr>
      <w:r w:rsidRPr="002954FD">
        <w:t>Comment pouvez-</w:t>
      </w:r>
      <w:r>
        <w:t>vous l’expliquer ?</w:t>
      </w:r>
      <w:r w:rsidR="00105BC1">
        <w:t xml:space="preserve"> </w:t>
      </w:r>
    </w:p>
    <w:p w:rsidR="00105BC1" w:rsidRDefault="002954FD" w:rsidP="002954FD">
      <w:pPr>
        <w:pStyle w:val="Corpsdetexte"/>
        <w:ind w:left="720"/>
        <w:jc w:val="both"/>
      </w:pPr>
      <w:r w:rsidRPr="002954FD">
        <w:rPr>
          <w:color w:val="FF0000"/>
        </w:rPr>
        <w:t>R :</w:t>
      </w:r>
      <w:r>
        <w:t xml:space="preserve"> deux termes : facteur de structure, et facteur de form</w:t>
      </w:r>
      <w:r w:rsidR="00105BC1">
        <w:t>es</w:t>
      </w:r>
    </w:p>
    <w:p w:rsidR="00105BC1" w:rsidRDefault="00105BC1" w:rsidP="002954FD">
      <w:pPr>
        <w:pStyle w:val="Corpsdetexte"/>
        <w:ind w:left="720"/>
        <w:jc w:val="both"/>
      </w:pPr>
      <w:r w:rsidRPr="00105BC1">
        <w:t>Comment faites-</w:t>
      </w:r>
      <w:r>
        <w:t xml:space="preserve">vous le lien entre cela et ce qu’on vient d’expliquer dans question 3 ? </w:t>
      </w:r>
    </w:p>
    <w:p w:rsidR="00105BC1" w:rsidRDefault="00105BC1" w:rsidP="002954FD">
      <w:pPr>
        <w:pStyle w:val="Corpsdetexte"/>
        <w:ind w:left="720"/>
        <w:jc w:val="both"/>
      </w:pPr>
      <w:r>
        <w:rPr>
          <w:color w:val="FF0000"/>
        </w:rPr>
        <w:t>R :</w:t>
      </w:r>
      <w:r>
        <w:t xml:space="preserve"> on a une fente, et une autre qui est translatée, donc on a un facteur de phase donc une interférence donc le cosinus apparait</w:t>
      </w:r>
    </w:p>
    <w:p w:rsidR="00105BC1" w:rsidRDefault="00105BC1" w:rsidP="00105BC1">
      <w:pPr>
        <w:pStyle w:val="Corpsdetexte"/>
        <w:numPr>
          <w:ilvl w:val="0"/>
          <w:numId w:val="5"/>
        </w:numPr>
        <w:jc w:val="both"/>
      </w:pPr>
      <w:r>
        <w:t xml:space="preserve">Qu’est ce qui se passe si on fait tourner l’objet </w:t>
      </w:r>
      <w:r w:rsidR="00183932">
        <w:t>de 90°</w:t>
      </w:r>
      <w:r>
        <w:t>en XY</w:t>
      </w:r>
    </w:p>
    <w:p w:rsidR="00105BC1" w:rsidRDefault="00105BC1" w:rsidP="00105BC1">
      <w:pPr>
        <w:pStyle w:val="Corpsdetexte"/>
        <w:ind w:left="720"/>
        <w:jc w:val="both"/>
      </w:pPr>
      <w:r>
        <w:rPr>
          <w:color w:val="FF0000"/>
        </w:rPr>
        <w:t xml:space="preserve">R : </w:t>
      </w:r>
      <w:r w:rsidRPr="00105BC1">
        <w:t xml:space="preserve">le motif </w:t>
      </w:r>
      <w:r w:rsidR="00183932">
        <w:t>tournera aussi de 90°</w:t>
      </w:r>
    </w:p>
    <w:p w:rsidR="00105BC1" w:rsidRPr="00105BC1" w:rsidRDefault="00105BC1" w:rsidP="00105BC1">
      <w:pPr>
        <w:pStyle w:val="Corpsdetexte"/>
        <w:ind w:left="720"/>
        <w:jc w:val="both"/>
      </w:pPr>
      <w:r>
        <w:t>Animation sur la tâche d’Airy, avec plusieurs paramètres qu’on peut bouger : distance, longueur d’onde et rayon du trou. Jusqu’ou peut-on aller ? est-ce qu’on peut avoir des limites et regarder ce qui se passe et est-ce qu’on peut parler de diffraction de Fresnel ? quand on se place avec grande ouverture et très grande distance ?</w:t>
      </w:r>
    </w:p>
    <w:p w:rsidR="00105BC1" w:rsidRDefault="00105BC1" w:rsidP="00105BC1">
      <w:pPr>
        <w:pStyle w:val="Corpsdetexte"/>
        <w:ind w:left="720"/>
        <w:jc w:val="both"/>
      </w:pPr>
      <w:r w:rsidRPr="00105BC1">
        <w:rPr>
          <w:color w:val="FF0000"/>
        </w:rPr>
        <w:t>R :</w:t>
      </w:r>
      <w:r>
        <w:t xml:space="preserve"> toujours de la diffraction, car l’onde est toujours limitée, mais on la voit beaucoup moins </w:t>
      </w:r>
    </w:p>
    <w:p w:rsidR="00105BC1" w:rsidRPr="00105BC1" w:rsidRDefault="00105BC1" w:rsidP="00105BC1">
      <w:pPr>
        <w:pStyle w:val="Corpsdetexte"/>
        <w:ind w:left="720"/>
        <w:jc w:val="both"/>
      </w:pPr>
      <w:r w:rsidRPr="00105BC1">
        <w:t>Si on prend</w:t>
      </w:r>
      <w:r>
        <w:t xml:space="preserve"> un a tout petit, pourquoi on </w:t>
      </w:r>
      <w:r w:rsidR="00DA5ED6">
        <w:t xml:space="preserve">ne </w:t>
      </w:r>
      <w:r>
        <w:t>peut pas aller plus loin</w:t>
      </w:r>
      <w:r w:rsidR="00D25465">
        <w:t> ?</w:t>
      </w:r>
    </w:p>
    <w:p w:rsidR="00105BC1" w:rsidRDefault="00105BC1" w:rsidP="00105BC1">
      <w:pPr>
        <w:pStyle w:val="Corpsdetexte"/>
        <w:ind w:left="720"/>
        <w:jc w:val="both"/>
      </w:pPr>
      <w:r w:rsidRPr="00105BC1">
        <w:rPr>
          <w:color w:val="FF0000"/>
        </w:rPr>
        <w:t>R :</w:t>
      </w:r>
      <w:r>
        <w:t xml:space="preserve"> </w:t>
      </w:r>
      <w:r w:rsidR="00D25465">
        <w:t xml:space="preserve">on ne peut pas aller </w:t>
      </w:r>
      <w:r w:rsidR="00183932">
        <w:t>à des tail</w:t>
      </w:r>
      <w:r w:rsidR="00E90108">
        <w:t>les significativement</w:t>
      </w:r>
      <w:r w:rsidR="00183932">
        <w:t xml:space="preserve"> plus petites que </w:t>
      </w:r>
      <w:r w:rsidR="00D25465">
        <w:t>la longueur d’onde, on n’aura pas de propagation, que des ondes évanescentes</w:t>
      </w:r>
    </w:p>
    <w:p w:rsidR="00DA5ED6" w:rsidRDefault="00DA5ED6" w:rsidP="00DA5ED6">
      <w:pPr>
        <w:pStyle w:val="Corpsdetexte"/>
        <w:numPr>
          <w:ilvl w:val="0"/>
          <w:numId w:val="5"/>
        </w:numPr>
        <w:jc w:val="both"/>
      </w:pPr>
      <w:r w:rsidRPr="00DA5ED6">
        <w:t>Connaissez-</w:t>
      </w:r>
      <w:r>
        <w:t>vous d’autres diffractions ?</w:t>
      </w:r>
    </w:p>
    <w:p w:rsidR="00DA5ED6" w:rsidRDefault="00DA5ED6" w:rsidP="00DA5ED6">
      <w:pPr>
        <w:pStyle w:val="Corpsdetexte"/>
        <w:ind w:left="720"/>
        <w:jc w:val="both"/>
      </w:pPr>
      <w:r>
        <w:rPr>
          <w:color w:val="FF0000"/>
        </w:rPr>
        <w:t>R :</w:t>
      </w:r>
      <w:r>
        <w:t xml:space="preserve"> Fresnel, à petite distance, on aura les termes quadratiques prépondérants. </w:t>
      </w:r>
    </w:p>
    <w:p w:rsidR="00DA5ED6" w:rsidRPr="00DA5ED6" w:rsidRDefault="00DA5ED6" w:rsidP="00DA5ED6">
      <w:pPr>
        <w:pStyle w:val="Corpsdetexte"/>
        <w:numPr>
          <w:ilvl w:val="0"/>
          <w:numId w:val="5"/>
        </w:numPr>
        <w:jc w:val="both"/>
      </w:pPr>
      <w:r w:rsidRPr="00DA5ED6">
        <w:t xml:space="preserve">Dispositif où on </w:t>
      </w:r>
      <w:r>
        <w:t>n’</w:t>
      </w:r>
      <w:r w:rsidRPr="00DA5ED6">
        <w:t>est jamais en diffraction de Fraunohfer ?</w:t>
      </w:r>
      <w:r w:rsidR="00CB7CB8">
        <w:t xml:space="preserve"> écran qu’on éclaire en mettant une plaque métallique qui coupe la moitié du faisceau ? que voit-on ?</w:t>
      </w:r>
    </w:p>
    <w:p w:rsidR="00DA5ED6" w:rsidRDefault="00DA5ED6" w:rsidP="00DA5ED6">
      <w:pPr>
        <w:pStyle w:val="Corpsdetexte"/>
        <w:ind w:left="720"/>
        <w:jc w:val="both"/>
      </w:pPr>
      <w:r>
        <w:rPr>
          <w:color w:val="FF0000"/>
        </w:rPr>
        <w:t xml:space="preserve">R : </w:t>
      </w:r>
      <w:r w:rsidR="00CB7CB8" w:rsidRPr="00CB7CB8">
        <w:t>en laissant propager, on va voir une figure de diffraction par les bords</w:t>
      </w:r>
      <w:r w:rsidR="00CB7CB8">
        <w:t xml:space="preserve">, </w:t>
      </w:r>
      <w:r w:rsidR="00183932">
        <w:t>avec des franges</w:t>
      </w:r>
      <w:r w:rsidR="00CB7CB8">
        <w:t xml:space="preserve">. </w:t>
      </w:r>
      <w:r w:rsidR="00183932">
        <w:t xml:space="preserve">cela </w:t>
      </w:r>
      <w:r w:rsidR="00E90108">
        <w:t>ressemble</w:t>
      </w:r>
      <w:r w:rsidR="00183932">
        <w:t xml:space="preserve"> un peu à la</w:t>
      </w:r>
      <w:r w:rsidR="00CB7CB8">
        <w:t xml:space="preserve"> figure de diffraction que pour une fente </w:t>
      </w:r>
      <w:r w:rsidR="00183932">
        <w:t>éclairée</w:t>
      </w:r>
      <w:r w:rsidR="00CB7CB8">
        <w:t xml:space="preserve"> en faisceau élargi mais que d’un coté de l’écran</w:t>
      </w:r>
    </w:p>
    <w:p w:rsidR="00CB7CB8" w:rsidRDefault="00F81959" w:rsidP="00DA5ED6">
      <w:pPr>
        <w:pStyle w:val="Corpsdetexte"/>
        <w:ind w:left="720"/>
        <w:jc w:val="both"/>
      </w:pPr>
      <w:r>
        <w:t>Pensez-vous qu’on est en conditions de Fraunhofer ?</w:t>
      </w:r>
    </w:p>
    <w:p w:rsidR="00F81959" w:rsidRDefault="00F81959" w:rsidP="00DA5ED6">
      <w:pPr>
        <w:pStyle w:val="Corpsdetexte"/>
        <w:ind w:left="720"/>
        <w:jc w:val="both"/>
      </w:pPr>
      <w:r w:rsidRPr="00F81959">
        <w:rPr>
          <w:color w:val="FF0000"/>
        </w:rPr>
        <w:t>R :</w:t>
      </w:r>
      <w:r>
        <w:t xml:space="preserve"> on ne va plus annuler le terme en r² ici. Quand on a une fente, on est limités par sa taille mais dans ce cas, le plan qui coupe est infini, donc on est dans la diffraction de Fresnel quel que soit l’endroit où on est</w:t>
      </w:r>
    </w:p>
    <w:p w:rsidR="00F81959" w:rsidRDefault="00F81959" w:rsidP="00F81959">
      <w:pPr>
        <w:pStyle w:val="Corpsdetexte"/>
        <w:numPr>
          <w:ilvl w:val="0"/>
          <w:numId w:val="5"/>
        </w:numPr>
        <w:jc w:val="both"/>
      </w:pPr>
      <w:r>
        <w:t>Qu’est-ce qu’une fente</w:t>
      </w:r>
      <w:r w:rsidR="00F1055E">
        <w:t xml:space="preserve"> pour l’</w:t>
      </w:r>
      <w:r>
        <w:t>apodis</w:t>
      </w:r>
      <w:r w:rsidR="00F1055E">
        <w:t>ation</w:t>
      </w:r>
      <w:r>
        <w:t> ?</w:t>
      </w:r>
    </w:p>
    <w:p w:rsidR="00F81959" w:rsidRDefault="00F81959" w:rsidP="00F81959">
      <w:pPr>
        <w:pStyle w:val="Corpsdetexte"/>
        <w:ind w:left="720"/>
        <w:jc w:val="both"/>
      </w:pPr>
      <w:r w:rsidRPr="00F81959">
        <w:rPr>
          <w:color w:val="FF0000"/>
        </w:rPr>
        <w:t>R :</w:t>
      </w:r>
      <w:r>
        <w:t xml:space="preserve"> on peut mettre un filtre devant la fente</w:t>
      </w:r>
    </w:p>
    <w:p w:rsidR="00F81959" w:rsidRDefault="00F81959" w:rsidP="00F81959">
      <w:pPr>
        <w:pStyle w:val="Corpsdetexte"/>
        <w:ind w:left="720"/>
        <w:jc w:val="both"/>
      </w:pPr>
      <w:r>
        <w:t>Quel genre de filtre ?</w:t>
      </w:r>
    </w:p>
    <w:p w:rsidR="00F81959" w:rsidRDefault="00F81959" w:rsidP="00F81959">
      <w:pPr>
        <w:pStyle w:val="Corpsdetexte"/>
        <w:ind w:left="720"/>
        <w:jc w:val="both"/>
      </w:pPr>
      <w:r w:rsidRPr="00F81959">
        <w:rPr>
          <w:color w:val="FF0000"/>
        </w:rPr>
        <w:t>R :</w:t>
      </w:r>
      <w:r>
        <w:t xml:space="preserve"> filtre opaque sur les bords et de plus en plus transparent vers le centre, mais on peut vouloir une autre forme de fente, en vrai pour l’exemple proposé c’est un cosinus</w:t>
      </w:r>
    </w:p>
    <w:p w:rsidR="00F81959" w:rsidRDefault="00F81959" w:rsidP="00F81959">
      <w:pPr>
        <w:pStyle w:val="Corpsdetexte"/>
        <w:numPr>
          <w:ilvl w:val="0"/>
          <w:numId w:val="5"/>
        </w:numPr>
        <w:jc w:val="both"/>
      </w:pPr>
      <w:r w:rsidRPr="00F81959">
        <w:t>Que pouvez-vous dire</w:t>
      </w:r>
      <w:r>
        <w:t xml:space="preserve"> de la strioscopie ?</w:t>
      </w:r>
    </w:p>
    <w:p w:rsidR="00F81959" w:rsidRDefault="00F81959" w:rsidP="00F81959">
      <w:pPr>
        <w:pStyle w:val="Corpsdetexte"/>
        <w:ind w:left="720"/>
        <w:jc w:val="both"/>
      </w:pPr>
      <w:r>
        <w:rPr>
          <w:color w:val="FF0000"/>
        </w:rPr>
        <w:t>R :</w:t>
      </w:r>
      <w:r>
        <w:t xml:space="preserve"> introduction des fréquences spatiales, </w:t>
      </w:r>
      <w:r w:rsidR="004B7797">
        <w:t xml:space="preserve">la strioscopie consiste à vouloir filtrer certaines fréquences spatiales. Par exemple cache au centre pour mieux voir les détails, donc on filtre les basses fréquences. </w:t>
      </w:r>
    </w:p>
    <w:p w:rsidR="004B7797" w:rsidRDefault="004B7797" w:rsidP="00F81959">
      <w:pPr>
        <w:pStyle w:val="Corpsdetexte"/>
        <w:ind w:left="720"/>
        <w:jc w:val="both"/>
      </w:pPr>
      <w:r w:rsidRPr="004B7797">
        <w:t>Est-ce</w:t>
      </w:r>
      <w:r>
        <w:t xml:space="preserve"> utilisé en TP ?</w:t>
      </w:r>
    </w:p>
    <w:p w:rsidR="004B7797" w:rsidRDefault="004B7797" w:rsidP="00F81959">
      <w:pPr>
        <w:pStyle w:val="Corpsdetexte"/>
        <w:ind w:left="720"/>
        <w:jc w:val="both"/>
      </w:pPr>
      <w:r>
        <w:rPr>
          <w:color w:val="FF0000"/>
        </w:rPr>
        <w:t>R :</w:t>
      </w:r>
      <w:r>
        <w:t xml:space="preserve"> on peut l’utiliser pour regarder des objets comme les plumes qui sont transparents, utilisés dans les argentiques</w:t>
      </w:r>
    </w:p>
    <w:p w:rsidR="004B7797" w:rsidRDefault="004B7797" w:rsidP="00F81959">
      <w:pPr>
        <w:pStyle w:val="Corpsdetexte"/>
        <w:ind w:left="720"/>
        <w:jc w:val="both"/>
      </w:pPr>
      <w:r w:rsidRPr="004B7797">
        <w:t>Est-ce</w:t>
      </w:r>
      <w:r>
        <w:t xml:space="preserve"> que ça s’utilise encore dans la vie courante ?</w:t>
      </w:r>
    </w:p>
    <w:p w:rsidR="004B7797" w:rsidRDefault="004B7797" w:rsidP="00F81959">
      <w:pPr>
        <w:pStyle w:val="Corpsdetexte"/>
        <w:ind w:left="720"/>
        <w:jc w:val="both"/>
      </w:pPr>
      <w:r>
        <w:rPr>
          <w:color w:val="FF0000"/>
        </w:rPr>
        <w:t>R :</w:t>
      </w:r>
      <w:r>
        <w:t xml:space="preserve"> </w:t>
      </w:r>
      <w:r w:rsidR="00FF7895">
        <w:t>strioscopie améliorée avec le contraste de phase, qui a plus d’applications notamment en microscopie</w:t>
      </w:r>
    </w:p>
    <w:p w:rsidR="00E249F7" w:rsidRDefault="008B1BE2" w:rsidP="00F81959">
      <w:pPr>
        <w:pStyle w:val="Corpsdetexte"/>
        <w:ind w:left="720"/>
        <w:jc w:val="both"/>
      </w:pPr>
      <w:r>
        <w:t>Où voit-on l’image transformée ?</w:t>
      </w:r>
    </w:p>
    <w:p w:rsidR="00F27924" w:rsidRPr="008B1BE2" w:rsidRDefault="008B1BE2" w:rsidP="008B1BE2">
      <w:pPr>
        <w:pStyle w:val="Corpsdetexte"/>
        <w:ind w:left="720"/>
        <w:jc w:val="both"/>
      </w:pPr>
      <w:r w:rsidRPr="008B1BE2">
        <w:rPr>
          <w:color w:val="FF0000"/>
        </w:rPr>
        <w:t>R :</w:t>
      </w:r>
      <w:r>
        <w:t xml:space="preserve"> on ajoute deux lentilles pour avoir l’image de l’objet qu’on place dans le plan de Fourier, il faut se mettre dans le plan de Fourier du masque qu’on a mis. Photoshop utilise ce principe, en utilisant des caches de la bonne taille et en réappliquant la transformée de fourier. L’image est l’image de l’objet, et dans le plan de Fourier du masque</w:t>
      </w:r>
    </w:p>
    <w:p w:rsidR="00F27924" w:rsidRDefault="00F27924" w:rsidP="00C12E6C">
      <w:pPr>
        <w:tabs>
          <w:tab w:val="left" w:pos="560"/>
          <w:tab w:val="left" w:pos="1120"/>
        </w:tabs>
        <w:jc w:val="both"/>
        <w:rPr>
          <w:rFonts w:ascii="Calibri" w:hAnsi="Calibri" w:cs="Calibri"/>
        </w:rPr>
      </w:pPr>
    </w:p>
    <w:p w:rsidR="00F27924" w:rsidRDefault="00F27924" w:rsidP="00C12E6C">
      <w:pPr>
        <w:tabs>
          <w:tab w:val="left" w:pos="560"/>
          <w:tab w:val="left" w:pos="1120"/>
        </w:tabs>
        <w:jc w:val="both"/>
        <w:rPr>
          <w:rFonts w:ascii="Calibri" w:hAnsi="Calibri" w:cs="Calibri"/>
        </w:rPr>
      </w:pPr>
    </w:p>
    <w:p w:rsidR="00F27924" w:rsidRDefault="00F27924" w:rsidP="00C12E6C">
      <w:pPr>
        <w:tabs>
          <w:tab w:val="left" w:pos="560"/>
          <w:tab w:val="left" w:pos="1120"/>
        </w:tabs>
        <w:jc w:val="both"/>
        <w:rPr>
          <w:rFonts w:ascii="Calibri" w:hAnsi="Calibri" w:cs="Calibri"/>
        </w:rPr>
      </w:pPr>
    </w:p>
    <w:p w:rsidR="00F27924" w:rsidRDefault="003258BF" w:rsidP="00C12E6C">
      <w:pPr>
        <w:pStyle w:val="Titre1"/>
        <w:numPr>
          <w:ilvl w:val="0"/>
          <w:numId w:val="2"/>
        </w:numPr>
        <w:jc w:val="both"/>
      </w:pPr>
      <w:r>
        <w:t>Commentaires lors de la correction de la leçon</w:t>
      </w:r>
    </w:p>
    <w:p w:rsidR="00256718" w:rsidRDefault="00256718" w:rsidP="00C12E6C">
      <w:pPr>
        <w:pStyle w:val="Corpsdetexte"/>
        <w:jc w:val="both"/>
      </w:pPr>
    </w:p>
    <w:p w:rsidR="00256718" w:rsidRDefault="001E1816" w:rsidP="001E1816">
      <w:pPr>
        <w:pStyle w:val="Corpsdetexte"/>
        <w:numPr>
          <w:ilvl w:val="0"/>
          <w:numId w:val="6"/>
        </w:numPr>
        <w:jc w:val="both"/>
      </w:pPr>
      <w:r>
        <w:t>Très très bonne leçon, bonne présentation</w:t>
      </w:r>
    </w:p>
    <w:p w:rsidR="001E1816" w:rsidRDefault="001E1816" w:rsidP="001E1816">
      <w:pPr>
        <w:pStyle w:val="Corpsdetexte"/>
        <w:numPr>
          <w:ilvl w:val="0"/>
          <w:numId w:val="6"/>
        </w:numPr>
        <w:jc w:val="both"/>
      </w:pPr>
      <w:r>
        <w:t>Plan très clair, linéaire</w:t>
      </w:r>
    </w:p>
    <w:p w:rsidR="001E1816" w:rsidRDefault="001E1816" w:rsidP="001E1816">
      <w:pPr>
        <w:pStyle w:val="Corpsdetexte"/>
        <w:numPr>
          <w:ilvl w:val="0"/>
          <w:numId w:val="6"/>
        </w:numPr>
        <w:jc w:val="both"/>
      </w:pPr>
      <w:r>
        <w:t>Animation + dessin : bien</w:t>
      </w:r>
    </w:p>
    <w:p w:rsidR="001E1816" w:rsidRDefault="001E1816" w:rsidP="001E1816">
      <w:pPr>
        <w:pStyle w:val="Corpsdetexte"/>
        <w:numPr>
          <w:ilvl w:val="0"/>
          <w:numId w:val="6"/>
        </w:numPr>
        <w:jc w:val="both"/>
      </w:pPr>
      <w:r>
        <w:t>Calcul un peu lourd mais là il y avait juste ce qu’il faut</w:t>
      </w:r>
    </w:p>
    <w:p w:rsidR="001E1816" w:rsidRDefault="001E1816" w:rsidP="001E1816">
      <w:pPr>
        <w:pStyle w:val="Corpsdetexte"/>
        <w:numPr>
          <w:ilvl w:val="0"/>
          <w:numId w:val="6"/>
        </w:numPr>
        <w:jc w:val="both"/>
      </w:pPr>
      <w:r>
        <w:t>Bonne attitude par rapport aux questions</w:t>
      </w:r>
    </w:p>
    <w:p w:rsidR="001E1816" w:rsidRDefault="001E1816" w:rsidP="001E1816">
      <w:pPr>
        <w:pStyle w:val="Corpsdetexte"/>
        <w:numPr>
          <w:ilvl w:val="0"/>
          <w:numId w:val="6"/>
        </w:numPr>
        <w:jc w:val="both"/>
      </w:pPr>
      <w:r>
        <w:t>Bon choix de plan, de parler de limitations</w:t>
      </w:r>
    </w:p>
    <w:p w:rsidR="001E1816" w:rsidRDefault="001E1816" w:rsidP="001E1816">
      <w:pPr>
        <w:pStyle w:val="Corpsdetexte"/>
        <w:numPr>
          <w:ilvl w:val="0"/>
          <w:numId w:val="6"/>
        </w:numPr>
        <w:jc w:val="both"/>
      </w:pPr>
      <w:r>
        <w:t>Si on veut traiter l’expérience d’Abbe, il faut rééquilibrer autrement</w:t>
      </w:r>
    </w:p>
    <w:p w:rsidR="001E1816" w:rsidRDefault="001E1816" w:rsidP="001E1816">
      <w:pPr>
        <w:pStyle w:val="Corpsdetexte"/>
        <w:numPr>
          <w:ilvl w:val="0"/>
          <w:numId w:val="6"/>
        </w:numPr>
        <w:jc w:val="both"/>
      </w:pPr>
      <w:r>
        <w:t>Bien de placer l’apodisation en ouverture, et savoir y répondre</w:t>
      </w:r>
    </w:p>
    <w:p w:rsidR="001E1816" w:rsidRPr="00256718" w:rsidRDefault="00A53A1A" w:rsidP="001E1816">
      <w:pPr>
        <w:pStyle w:val="Corpsdetexte"/>
        <w:numPr>
          <w:ilvl w:val="0"/>
          <w:numId w:val="6"/>
        </w:numPr>
        <w:jc w:val="both"/>
      </w:pPr>
      <w:r>
        <w:t>Expérience bien et facile à faire donc il ne faut pas s’en priver</w:t>
      </w:r>
    </w:p>
    <w:p w:rsidR="00F27924" w:rsidRDefault="00F27924" w:rsidP="00C12E6C">
      <w:pPr>
        <w:tabs>
          <w:tab w:val="left" w:pos="560"/>
          <w:tab w:val="left" w:pos="1120"/>
        </w:tabs>
        <w:jc w:val="both"/>
        <w:rPr>
          <w:rFonts w:ascii="Calibri" w:hAnsi="Calibri" w:cs="Calibri"/>
        </w:rPr>
      </w:pPr>
    </w:p>
    <w:p w:rsidR="00F27924" w:rsidRDefault="00F27924" w:rsidP="00C12E6C">
      <w:pPr>
        <w:tabs>
          <w:tab w:val="left" w:pos="560"/>
          <w:tab w:val="left" w:pos="1120"/>
        </w:tabs>
        <w:jc w:val="both"/>
        <w:rPr>
          <w:rFonts w:ascii="Calibri" w:hAnsi="Calibri" w:cs="Calibri"/>
        </w:rPr>
      </w:pPr>
    </w:p>
    <w:p w:rsidR="00F27924" w:rsidRDefault="003258BF" w:rsidP="00C12E6C">
      <w:pPr>
        <w:tabs>
          <w:tab w:val="left" w:pos="560"/>
          <w:tab w:val="left" w:pos="1120"/>
        </w:tabs>
        <w:jc w:val="both"/>
        <w:rPr>
          <w:rFonts w:ascii="Calibri" w:hAnsi="Calibri" w:cs="Calibri"/>
        </w:rPr>
      </w:pPr>
      <w:r>
        <w:br w:type="page"/>
      </w:r>
    </w:p>
    <w:p w:rsidR="00F27924" w:rsidRDefault="003258BF" w:rsidP="00C12E6C">
      <w:pPr>
        <w:pStyle w:val="Sous-titre"/>
        <w:jc w:val="both"/>
        <w:rPr>
          <w:highlight w:val="darkYellow"/>
        </w:rPr>
      </w:pPr>
      <w:r>
        <w:rPr>
          <w:highlight w:val="darkYellow"/>
        </w:rPr>
        <w:t>Partie réservée au correcteur</w:t>
      </w:r>
    </w:p>
    <w:p w:rsidR="00F27924" w:rsidRDefault="00F27924" w:rsidP="00C12E6C">
      <w:pPr>
        <w:tabs>
          <w:tab w:val="left" w:pos="560"/>
          <w:tab w:val="left" w:pos="1120"/>
        </w:tabs>
        <w:jc w:val="both"/>
        <w:rPr>
          <w:rFonts w:ascii="Calibri" w:hAnsi="Calibri" w:cs="Calibri"/>
        </w:rPr>
      </w:pPr>
    </w:p>
    <w:p w:rsidR="00F27924" w:rsidRDefault="00F27924" w:rsidP="00C12E6C">
      <w:pPr>
        <w:tabs>
          <w:tab w:val="left" w:pos="560"/>
          <w:tab w:val="left" w:pos="1120"/>
        </w:tabs>
        <w:jc w:val="both"/>
        <w:rPr>
          <w:rFonts w:ascii="Calibri" w:hAnsi="Calibri" w:cs="Calibri"/>
        </w:rPr>
      </w:pPr>
    </w:p>
    <w:p w:rsidR="00F27924" w:rsidRDefault="00F27924" w:rsidP="00C12E6C">
      <w:pPr>
        <w:tabs>
          <w:tab w:val="left" w:pos="560"/>
          <w:tab w:val="left" w:pos="1120"/>
        </w:tabs>
        <w:jc w:val="both"/>
        <w:rPr>
          <w:rFonts w:ascii="Calibri" w:hAnsi="Calibri" w:cs="Calibri"/>
        </w:rPr>
      </w:pPr>
    </w:p>
    <w:p w:rsidR="00F27924" w:rsidRDefault="00F27924" w:rsidP="00C12E6C">
      <w:pPr>
        <w:tabs>
          <w:tab w:val="left" w:pos="560"/>
          <w:tab w:val="left" w:pos="1120"/>
        </w:tabs>
        <w:jc w:val="both"/>
        <w:rPr>
          <w:rFonts w:ascii="Calibri" w:hAnsi="Calibri" w:cs="Calibri"/>
        </w:rPr>
      </w:pPr>
    </w:p>
    <w:p w:rsidR="00F27924" w:rsidRDefault="003258BF" w:rsidP="00C12E6C">
      <w:pPr>
        <w:tabs>
          <w:tab w:val="left" w:pos="560"/>
          <w:tab w:val="left" w:pos="1120"/>
        </w:tabs>
        <w:jc w:val="both"/>
        <w:rPr>
          <w:rFonts w:ascii="Calibri" w:hAnsi="Calibri" w:cs="Calibri"/>
        </w:rPr>
      </w:pPr>
      <w:r>
        <w:rPr>
          <w:rFonts w:ascii="Calibri" w:hAnsi="Calibri" w:cs="Calibri"/>
          <w:b/>
          <w:u w:val="single"/>
        </w:rPr>
        <w:t>Avis général sur la leçon (plan, contenu, etc.)</w:t>
      </w:r>
      <w:r>
        <w:rPr>
          <w:rFonts w:ascii="Calibri" w:hAnsi="Calibri" w:cs="Calibri"/>
        </w:rPr>
        <w:t> :</w:t>
      </w:r>
    </w:p>
    <w:p w:rsidR="00F27924" w:rsidRDefault="00F27924" w:rsidP="00C12E6C">
      <w:pPr>
        <w:tabs>
          <w:tab w:val="left" w:pos="560"/>
          <w:tab w:val="left" w:pos="1120"/>
        </w:tabs>
        <w:jc w:val="both"/>
      </w:pPr>
    </w:p>
    <w:p w:rsidR="00F27924" w:rsidRDefault="00F1055E" w:rsidP="00C12E6C">
      <w:pPr>
        <w:tabs>
          <w:tab w:val="left" w:pos="560"/>
          <w:tab w:val="left" w:pos="1120"/>
        </w:tabs>
        <w:jc w:val="both"/>
      </w:pPr>
      <w:r>
        <w:t xml:space="preserve">Très bonne leçon, </w:t>
      </w:r>
    </w:p>
    <w:p w:rsidR="00F1055E" w:rsidRDefault="00F1055E" w:rsidP="00C12E6C">
      <w:pPr>
        <w:tabs>
          <w:tab w:val="left" w:pos="560"/>
          <w:tab w:val="left" w:pos="1120"/>
        </w:tabs>
        <w:jc w:val="both"/>
      </w:pPr>
      <w:r>
        <w:t>Plan bien construit, des choix assumés,</w:t>
      </w:r>
    </w:p>
    <w:p w:rsidR="00F1055E" w:rsidRDefault="00F1055E" w:rsidP="00C12E6C">
      <w:pPr>
        <w:tabs>
          <w:tab w:val="left" w:pos="560"/>
          <w:tab w:val="left" w:pos="1120"/>
        </w:tabs>
        <w:jc w:val="both"/>
      </w:pPr>
      <w:r>
        <w:t xml:space="preserve">Excellente gestion du tableau, </w:t>
      </w:r>
      <w:r w:rsidR="00F15281">
        <w:t>bonne utilisation des couleurs. Tres bonne mise en évidence des points les plus importants</w:t>
      </w:r>
    </w:p>
    <w:p w:rsidR="00F15281" w:rsidRDefault="00F15281" w:rsidP="00C12E6C">
      <w:pPr>
        <w:tabs>
          <w:tab w:val="left" w:pos="560"/>
          <w:tab w:val="left" w:pos="1120"/>
        </w:tabs>
        <w:jc w:val="both"/>
      </w:pPr>
      <w:r>
        <w:t>Bonne gestion du temps</w:t>
      </w:r>
    </w:p>
    <w:p w:rsidR="00F27924" w:rsidRDefault="00F27924" w:rsidP="00C12E6C">
      <w:pPr>
        <w:tabs>
          <w:tab w:val="left" w:pos="560"/>
          <w:tab w:val="left" w:pos="1120"/>
        </w:tabs>
        <w:jc w:val="both"/>
      </w:pPr>
    </w:p>
    <w:p w:rsidR="00F27924" w:rsidRDefault="00F15281" w:rsidP="00C12E6C">
      <w:pPr>
        <w:tabs>
          <w:tab w:val="left" w:pos="560"/>
          <w:tab w:val="left" w:pos="1120"/>
        </w:tabs>
        <w:jc w:val="both"/>
      </w:pPr>
      <w:r>
        <w:t xml:space="preserve">Séance de réponse aux questions : tres bien, réflexion, bonnes réponses, </w:t>
      </w:r>
    </w:p>
    <w:p w:rsidR="00F27924" w:rsidRDefault="00F27924" w:rsidP="00C12E6C">
      <w:pPr>
        <w:tabs>
          <w:tab w:val="left" w:pos="560"/>
          <w:tab w:val="left" w:pos="1120"/>
        </w:tabs>
        <w:jc w:val="both"/>
      </w:pPr>
    </w:p>
    <w:p w:rsidR="00F27924" w:rsidRDefault="003258BF" w:rsidP="00C12E6C">
      <w:pPr>
        <w:tabs>
          <w:tab w:val="left" w:pos="560"/>
          <w:tab w:val="left" w:pos="1120"/>
        </w:tabs>
        <w:jc w:val="both"/>
        <w:rPr>
          <w:rFonts w:ascii="Calibri" w:hAnsi="Calibri" w:cs="Calibri"/>
          <w:b/>
          <w:u w:val="single"/>
        </w:rPr>
      </w:pPr>
      <w:r>
        <w:rPr>
          <w:rFonts w:ascii="Calibri" w:hAnsi="Calibri" w:cs="Calibri"/>
          <w:b/>
          <w:u w:val="single"/>
        </w:rPr>
        <w:t>Notions fondamentales à aborder, secondaires, délicates</w:t>
      </w:r>
      <w:r>
        <w:rPr>
          <w:rFonts w:ascii="Calibri" w:hAnsi="Calibri" w:cs="Calibri"/>
        </w:rPr>
        <w:t> :</w:t>
      </w:r>
    </w:p>
    <w:p w:rsidR="00F27924" w:rsidRPr="00E90108" w:rsidRDefault="00F15281" w:rsidP="00C12E6C">
      <w:pPr>
        <w:tabs>
          <w:tab w:val="left" w:pos="560"/>
          <w:tab w:val="left" w:pos="1120"/>
        </w:tabs>
        <w:jc w:val="both"/>
        <w:rPr>
          <w:b/>
        </w:rPr>
      </w:pPr>
      <w:r w:rsidRPr="00E90108">
        <w:rPr>
          <w:b/>
        </w:rPr>
        <w:t>Fondamental :</w:t>
      </w:r>
    </w:p>
    <w:p w:rsidR="00F15281" w:rsidRDefault="00F15281" w:rsidP="00C12E6C">
      <w:pPr>
        <w:tabs>
          <w:tab w:val="left" w:pos="560"/>
          <w:tab w:val="left" w:pos="1120"/>
        </w:tabs>
        <w:jc w:val="both"/>
      </w:pPr>
      <w:r>
        <w:t>Calcul de la diffraction de Fraunhofer</w:t>
      </w:r>
    </w:p>
    <w:p w:rsidR="00F15281" w:rsidRDefault="00F15281" w:rsidP="00C12E6C">
      <w:pPr>
        <w:tabs>
          <w:tab w:val="left" w:pos="560"/>
          <w:tab w:val="left" w:pos="1120"/>
        </w:tabs>
        <w:jc w:val="both"/>
      </w:pPr>
      <w:r>
        <w:t xml:space="preserve">Conditions de validité de la diffraction de Fraunhofer ( à </w:t>
      </w:r>
      <w:r w:rsidR="00E90108">
        <w:t>l’infini</w:t>
      </w:r>
      <w:r>
        <w:t xml:space="preserve"> ou dans le plan de l’image géométrique de la source)</w:t>
      </w:r>
    </w:p>
    <w:p w:rsidR="00F15281" w:rsidRDefault="00F15281" w:rsidP="00C12E6C">
      <w:pPr>
        <w:tabs>
          <w:tab w:val="left" w:pos="560"/>
          <w:tab w:val="left" w:pos="1120"/>
        </w:tabs>
        <w:jc w:val="both"/>
      </w:pPr>
      <w:r>
        <w:t>Diffraction par une fente</w:t>
      </w:r>
    </w:p>
    <w:p w:rsidR="00F15281" w:rsidRDefault="00F15281" w:rsidP="00C12E6C">
      <w:pPr>
        <w:tabs>
          <w:tab w:val="left" w:pos="560"/>
          <w:tab w:val="left" w:pos="1120"/>
        </w:tabs>
        <w:jc w:val="both"/>
      </w:pPr>
      <w:r>
        <w:t>Diffraction par une ouverture circulaire et limite de rayleigh</w:t>
      </w:r>
    </w:p>
    <w:p w:rsidR="00F15281" w:rsidRDefault="00F15281" w:rsidP="00C12E6C">
      <w:pPr>
        <w:tabs>
          <w:tab w:val="left" w:pos="560"/>
          <w:tab w:val="left" w:pos="1120"/>
        </w:tabs>
        <w:jc w:val="both"/>
      </w:pPr>
    </w:p>
    <w:p w:rsidR="00F27924" w:rsidRPr="00E90108" w:rsidRDefault="00F15281" w:rsidP="00C12E6C">
      <w:pPr>
        <w:tabs>
          <w:tab w:val="left" w:pos="560"/>
          <w:tab w:val="left" w:pos="1120"/>
        </w:tabs>
        <w:jc w:val="both"/>
        <w:rPr>
          <w:b/>
        </w:rPr>
      </w:pPr>
      <w:r w:rsidRPr="00E90108">
        <w:rPr>
          <w:b/>
        </w:rPr>
        <w:t>Secondaires</w:t>
      </w:r>
    </w:p>
    <w:p w:rsidR="00F15281" w:rsidRDefault="00F15281" w:rsidP="00C12E6C">
      <w:pPr>
        <w:tabs>
          <w:tab w:val="left" w:pos="560"/>
          <w:tab w:val="left" w:pos="1120"/>
        </w:tabs>
        <w:jc w:val="both"/>
      </w:pPr>
      <w:r>
        <w:t xml:space="preserve">Filtrage spatial, exemple de </w:t>
      </w:r>
      <w:r w:rsidR="00E90108">
        <w:t>résolution</w:t>
      </w:r>
      <w:r>
        <w:t xml:space="preserve"> des </w:t>
      </w:r>
      <w:r w:rsidR="00E90108">
        <w:t>instrument</w:t>
      </w:r>
      <w:r>
        <w:t xml:space="preserve">s </w:t>
      </w:r>
      <w:r w:rsidR="00E90108">
        <w:t>d’optique</w:t>
      </w:r>
      <w:r>
        <w:t xml:space="preserve">, </w:t>
      </w:r>
    </w:p>
    <w:p w:rsidR="00F15281" w:rsidRDefault="00F15281" w:rsidP="00C12E6C">
      <w:pPr>
        <w:tabs>
          <w:tab w:val="left" w:pos="560"/>
          <w:tab w:val="left" w:pos="1120"/>
        </w:tabs>
        <w:jc w:val="both"/>
      </w:pPr>
    </w:p>
    <w:p w:rsidR="00F15281" w:rsidRPr="00E90108" w:rsidRDefault="00F15281" w:rsidP="00C12E6C">
      <w:pPr>
        <w:tabs>
          <w:tab w:val="left" w:pos="560"/>
          <w:tab w:val="left" w:pos="1120"/>
        </w:tabs>
        <w:jc w:val="both"/>
        <w:rPr>
          <w:b/>
        </w:rPr>
      </w:pPr>
      <w:r w:rsidRPr="00E90108">
        <w:rPr>
          <w:b/>
        </w:rPr>
        <w:t>délicate</w:t>
      </w:r>
    </w:p>
    <w:p w:rsidR="00F15281" w:rsidRDefault="00E90108" w:rsidP="00C12E6C">
      <w:pPr>
        <w:tabs>
          <w:tab w:val="left" w:pos="560"/>
          <w:tab w:val="left" w:pos="1120"/>
        </w:tabs>
        <w:jc w:val="both"/>
      </w:pPr>
      <w:r>
        <w:t>optique de F</w:t>
      </w:r>
      <w:r w:rsidR="00F15281">
        <w:t>ourier (mais pas indispensable)</w:t>
      </w:r>
    </w:p>
    <w:p w:rsidR="00F27924" w:rsidRDefault="00F27924" w:rsidP="00C12E6C">
      <w:pPr>
        <w:tabs>
          <w:tab w:val="left" w:pos="560"/>
          <w:tab w:val="left" w:pos="1120"/>
        </w:tabs>
        <w:jc w:val="both"/>
      </w:pPr>
    </w:p>
    <w:p w:rsidR="00F27924" w:rsidRDefault="00F27924" w:rsidP="00C12E6C">
      <w:pPr>
        <w:tabs>
          <w:tab w:val="left" w:pos="560"/>
          <w:tab w:val="left" w:pos="1120"/>
        </w:tabs>
        <w:jc w:val="both"/>
      </w:pPr>
    </w:p>
    <w:p w:rsidR="00F27924" w:rsidRDefault="00F27924" w:rsidP="00C12E6C">
      <w:pPr>
        <w:tabs>
          <w:tab w:val="left" w:pos="560"/>
          <w:tab w:val="left" w:pos="1120"/>
        </w:tabs>
        <w:jc w:val="both"/>
        <w:rPr>
          <w:rFonts w:ascii="Calibri" w:hAnsi="Calibri" w:cs="Calibri"/>
          <w:b/>
          <w:u w:val="single"/>
        </w:rPr>
      </w:pPr>
    </w:p>
    <w:p w:rsidR="00F27924" w:rsidRDefault="003258BF" w:rsidP="00C12E6C">
      <w:pPr>
        <w:tabs>
          <w:tab w:val="left" w:pos="560"/>
          <w:tab w:val="left" w:pos="1120"/>
        </w:tabs>
        <w:jc w:val="both"/>
        <w:rPr>
          <w:rFonts w:ascii="Calibri" w:hAnsi="Calibri" w:cs="Calibri"/>
          <w:b/>
          <w:u w:val="single"/>
        </w:rPr>
      </w:pPr>
      <w:r>
        <w:rPr>
          <w:rFonts w:ascii="Calibri" w:hAnsi="Calibri" w:cs="Calibri"/>
          <w:b/>
          <w:u w:val="single"/>
        </w:rPr>
        <w:t>Expériences possibles (en particulier pour l’agrégation docteur)</w:t>
      </w:r>
      <w:r>
        <w:rPr>
          <w:rFonts w:ascii="Calibri" w:hAnsi="Calibri" w:cs="Calibri"/>
        </w:rPr>
        <w:t> :</w:t>
      </w:r>
    </w:p>
    <w:p w:rsidR="00F27924" w:rsidRDefault="00F27924" w:rsidP="00C12E6C">
      <w:pPr>
        <w:tabs>
          <w:tab w:val="left" w:pos="560"/>
          <w:tab w:val="left" w:pos="1120"/>
        </w:tabs>
        <w:jc w:val="both"/>
      </w:pPr>
    </w:p>
    <w:p w:rsidR="00F27924" w:rsidRDefault="00F15281" w:rsidP="00C12E6C">
      <w:pPr>
        <w:tabs>
          <w:tab w:val="left" w:pos="560"/>
          <w:tab w:val="left" w:pos="1120"/>
        </w:tabs>
        <w:jc w:val="both"/>
      </w:pPr>
      <w:r>
        <w:t>Diffraction par une fente ou une ouverture circulaire</w:t>
      </w:r>
    </w:p>
    <w:p w:rsidR="00F27924" w:rsidRDefault="00F27924" w:rsidP="00C12E6C">
      <w:pPr>
        <w:tabs>
          <w:tab w:val="left" w:pos="560"/>
          <w:tab w:val="left" w:pos="1120"/>
        </w:tabs>
        <w:jc w:val="both"/>
      </w:pPr>
    </w:p>
    <w:p w:rsidR="00F15281" w:rsidRDefault="00F15281" w:rsidP="00C12E6C">
      <w:pPr>
        <w:tabs>
          <w:tab w:val="left" w:pos="560"/>
          <w:tab w:val="left" w:pos="1120"/>
        </w:tabs>
        <w:jc w:val="both"/>
      </w:pPr>
      <w:r>
        <w:t>Eventuellement filtrage spatial</w:t>
      </w:r>
    </w:p>
    <w:p w:rsidR="00F27924" w:rsidRDefault="00F27924" w:rsidP="00C12E6C">
      <w:pPr>
        <w:tabs>
          <w:tab w:val="left" w:pos="560"/>
          <w:tab w:val="left" w:pos="1120"/>
        </w:tabs>
        <w:jc w:val="both"/>
      </w:pPr>
    </w:p>
    <w:p w:rsidR="00F27924" w:rsidRDefault="00F27924" w:rsidP="00C12E6C">
      <w:pPr>
        <w:tabs>
          <w:tab w:val="left" w:pos="560"/>
          <w:tab w:val="left" w:pos="1120"/>
        </w:tabs>
        <w:jc w:val="both"/>
      </w:pPr>
    </w:p>
    <w:p w:rsidR="00F27924" w:rsidRDefault="003258BF" w:rsidP="00C12E6C">
      <w:pPr>
        <w:tabs>
          <w:tab w:val="left" w:pos="560"/>
          <w:tab w:val="left" w:pos="1120"/>
        </w:tabs>
        <w:jc w:val="both"/>
        <w:rPr>
          <w:rFonts w:ascii="Calibri" w:hAnsi="Calibri" w:cs="Calibri"/>
        </w:rPr>
      </w:pPr>
      <w:r>
        <w:rPr>
          <w:rFonts w:ascii="Calibri" w:hAnsi="Calibri" w:cs="Calibri"/>
          <w:b/>
          <w:u w:val="single"/>
        </w:rPr>
        <w:t>Bibliographie conseillée</w:t>
      </w:r>
      <w:r>
        <w:rPr>
          <w:rFonts w:ascii="Calibri" w:hAnsi="Calibri" w:cs="Calibri"/>
        </w:rPr>
        <w:t> :</w:t>
      </w:r>
    </w:p>
    <w:p w:rsidR="00F15281" w:rsidRDefault="00F15281" w:rsidP="00C12E6C">
      <w:pPr>
        <w:tabs>
          <w:tab w:val="left" w:pos="560"/>
          <w:tab w:val="left" w:pos="1120"/>
        </w:tabs>
        <w:jc w:val="both"/>
        <w:rPr>
          <w:rFonts w:ascii="Calibri" w:hAnsi="Calibri" w:cs="Calibri"/>
        </w:rPr>
      </w:pPr>
      <w:r>
        <w:rPr>
          <w:rFonts w:ascii="Calibri" w:hAnsi="Calibri" w:cs="Calibri"/>
        </w:rPr>
        <w:t>Tous les classiques</w:t>
      </w:r>
    </w:p>
    <w:p w:rsidR="00F15281" w:rsidRDefault="00F15281" w:rsidP="00C12E6C">
      <w:pPr>
        <w:tabs>
          <w:tab w:val="left" w:pos="560"/>
          <w:tab w:val="left" w:pos="1120"/>
        </w:tabs>
        <w:jc w:val="both"/>
        <w:rPr>
          <w:rFonts w:ascii="Calibri" w:hAnsi="Calibri" w:cs="Calibri"/>
        </w:rPr>
      </w:pPr>
      <w:r>
        <w:rPr>
          <w:rFonts w:ascii="Calibri" w:hAnsi="Calibri" w:cs="Calibri"/>
        </w:rPr>
        <w:t>Hecht, Perez, Houard, …</w:t>
      </w:r>
    </w:p>
    <w:p w:rsidR="00F15281" w:rsidRDefault="00F15281" w:rsidP="00C12E6C">
      <w:pPr>
        <w:tabs>
          <w:tab w:val="left" w:pos="560"/>
          <w:tab w:val="left" w:pos="1120"/>
        </w:tabs>
        <w:jc w:val="both"/>
        <w:rPr>
          <w:rFonts w:ascii="Calibri" w:hAnsi="Calibri" w:cs="Calibri"/>
          <w:u w:val="single"/>
        </w:rPr>
      </w:pPr>
      <w:r>
        <w:rPr>
          <w:rFonts w:ascii="Calibri" w:hAnsi="Calibri" w:cs="Calibri"/>
          <w:u w:val="single"/>
        </w:rPr>
        <w:t>De Boeck : interference lumineuses pour le calcul de la diffraction quelle que soit la position de l’objet diffractant.</w:t>
      </w:r>
    </w:p>
    <w:sectPr w:rsidR="00F15281">
      <w:headerReference w:type="default" r:id="rId55"/>
      <w:pgSz w:w="11880" w:h="17040"/>
      <w:pgMar w:top="1134" w:right="1134" w:bottom="851" w:left="1134" w:header="107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1AD4" w:rsidRDefault="00BA1AD4">
      <w:r>
        <w:separator/>
      </w:r>
    </w:p>
  </w:endnote>
  <w:endnote w:type="continuationSeparator" w:id="0">
    <w:p w:rsidR="00BA1AD4" w:rsidRDefault="00BA1A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ew York;Times New Roman">
    <w:altName w:val="Times New Roman"/>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Arial">
    <w:altName w:val="Arial"/>
    <w:panose1 w:val="00000000000000000000"/>
    <w:charset w:val="00"/>
    <w:family w:val="roman"/>
    <w:notTrueType/>
    <w:pitch w:val="default"/>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FreeS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1AD4" w:rsidRDefault="00BA1AD4">
      <w:r>
        <w:separator/>
      </w:r>
    </w:p>
  </w:footnote>
  <w:footnote w:type="continuationSeparator" w:id="0">
    <w:p w:rsidR="00BA1AD4" w:rsidRDefault="00BA1AD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58BF" w:rsidRDefault="003258BF">
    <w:pPr>
      <w:tabs>
        <w:tab w:val="right" w:pos="9620"/>
      </w:tabs>
      <w:jc w:val="both"/>
      <w:rPr>
        <w:rFonts w:ascii="Calibri" w:hAnsi="Calibri" w:cs="Calibri"/>
        <w:b/>
        <w:sz w:val="18"/>
      </w:rPr>
    </w:pPr>
    <w:r>
      <w:rPr>
        <w:rFonts w:ascii="Calibri" w:hAnsi="Calibri" w:cs="Calibri"/>
        <w:b/>
        <w:sz w:val="18"/>
      </w:rPr>
      <w:t>Centre de Montrouge</w:t>
    </w:r>
    <w:r>
      <w:rPr>
        <w:rFonts w:ascii="Calibri" w:hAnsi="Calibri" w:cs="Calibri"/>
        <w:b/>
        <w:sz w:val="18"/>
      </w:rPr>
      <w:tab/>
      <w:t>Compte-rendu de leçon de physique</w:t>
    </w:r>
  </w:p>
  <w:p w:rsidR="003258BF" w:rsidRDefault="003258BF">
    <w:pPr>
      <w:pBdr>
        <w:bottom w:val="single" w:sz="6" w:space="1" w:color="000000"/>
      </w:pBdr>
      <w:tabs>
        <w:tab w:val="right" w:pos="9620"/>
      </w:tabs>
      <w:jc w:val="both"/>
    </w:pPr>
    <w:r>
      <w:rPr>
        <w:rFonts w:ascii="Calibri" w:hAnsi="Calibri" w:cs="Calibri"/>
        <w:sz w:val="18"/>
      </w:rPr>
      <w:t>Préparation à l'agrégation de physique-chimie option physique</w:t>
    </w:r>
    <w:r>
      <w:rPr>
        <w:rFonts w:ascii="Calibri" w:hAnsi="Calibri" w:cs="Calibri"/>
        <w:sz w:val="18"/>
      </w:rPr>
      <w:tab/>
      <w:t>2020-2021</w:t>
    </w:r>
  </w:p>
  <w:p w:rsidR="003258BF" w:rsidRDefault="003258BF">
    <w:pPr>
      <w:pStyle w:val="En-tte"/>
      <w:rPr>
        <w:rFonts w:ascii="Calibri" w:hAnsi="Calibri" w:cs="Calibri"/>
        <w:sz w:val="1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D2851"/>
    <w:multiLevelType w:val="hybridMultilevel"/>
    <w:tmpl w:val="DB0A8AD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F8D6255"/>
    <w:multiLevelType w:val="hybridMultilevel"/>
    <w:tmpl w:val="D24A113A"/>
    <w:lvl w:ilvl="0" w:tplc="6338E30C">
      <w:start w:val="2"/>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CDD2868"/>
    <w:multiLevelType w:val="hybridMultilevel"/>
    <w:tmpl w:val="B07E629E"/>
    <w:lvl w:ilvl="0" w:tplc="2002683E">
      <w:start w:val="9"/>
      <w:numFmt w:val="bullet"/>
      <w:lvlText w:val="-"/>
      <w:lvlJc w:val="left"/>
      <w:pPr>
        <w:ind w:left="720" w:hanging="360"/>
      </w:pPr>
      <w:rPr>
        <w:rFonts w:ascii="New York;Times New Roman" w:eastAsia="Times New Roman" w:hAnsi="New York;Times New Roman" w:cs="New York;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A73816"/>
    <w:multiLevelType w:val="multilevel"/>
    <w:tmpl w:val="E0CC7BC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956751F"/>
    <w:multiLevelType w:val="multilevel"/>
    <w:tmpl w:val="12CA18B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621E64FB"/>
    <w:multiLevelType w:val="hybridMultilevel"/>
    <w:tmpl w:val="BFF0F786"/>
    <w:lvl w:ilvl="0" w:tplc="41F8319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7B5F421E"/>
    <w:multiLevelType w:val="hybridMultilevel"/>
    <w:tmpl w:val="241CC01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B7E5640"/>
    <w:multiLevelType w:val="multilevel"/>
    <w:tmpl w:val="32D8D6EC"/>
    <w:lvl w:ilvl="0">
      <w:start w:val="1"/>
      <w:numFmt w:val="none"/>
      <w:pStyle w:val="Titre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7"/>
  </w:num>
  <w:num w:numId="2">
    <w:abstractNumId w:val="4"/>
  </w:num>
  <w:num w:numId="3">
    <w:abstractNumId w:val="1"/>
  </w:num>
  <w:num w:numId="4">
    <w:abstractNumId w:val="3"/>
  </w:num>
  <w:num w:numId="5">
    <w:abstractNumId w:val="0"/>
  </w:num>
  <w:num w:numId="6">
    <w:abstractNumId w:val="2"/>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924"/>
    <w:rsid w:val="00104131"/>
    <w:rsid w:val="00105BC1"/>
    <w:rsid w:val="00183932"/>
    <w:rsid w:val="001C4ED3"/>
    <w:rsid w:val="001E1816"/>
    <w:rsid w:val="001E6AA9"/>
    <w:rsid w:val="002542AC"/>
    <w:rsid w:val="00256718"/>
    <w:rsid w:val="0029080C"/>
    <w:rsid w:val="002954FD"/>
    <w:rsid w:val="003258BF"/>
    <w:rsid w:val="00387D51"/>
    <w:rsid w:val="00431E8A"/>
    <w:rsid w:val="004B7797"/>
    <w:rsid w:val="004C4838"/>
    <w:rsid w:val="008B1BE2"/>
    <w:rsid w:val="00933CE9"/>
    <w:rsid w:val="009E6F81"/>
    <w:rsid w:val="00A53A1A"/>
    <w:rsid w:val="00A66B8E"/>
    <w:rsid w:val="00A835AD"/>
    <w:rsid w:val="00A97329"/>
    <w:rsid w:val="00AA7C97"/>
    <w:rsid w:val="00B3511F"/>
    <w:rsid w:val="00BA1AD4"/>
    <w:rsid w:val="00BB3516"/>
    <w:rsid w:val="00C011CB"/>
    <w:rsid w:val="00C12E6C"/>
    <w:rsid w:val="00CA341D"/>
    <w:rsid w:val="00CB7CB8"/>
    <w:rsid w:val="00CD2493"/>
    <w:rsid w:val="00D25465"/>
    <w:rsid w:val="00DA5ED6"/>
    <w:rsid w:val="00E249F7"/>
    <w:rsid w:val="00E2728F"/>
    <w:rsid w:val="00E90108"/>
    <w:rsid w:val="00ED4B58"/>
    <w:rsid w:val="00F1055E"/>
    <w:rsid w:val="00F15281"/>
    <w:rsid w:val="00F27924"/>
    <w:rsid w:val="00F81959"/>
    <w:rsid w:val="00FF789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9226C"/>
  <w15:docId w15:val="{4629DD73-E072-46E5-8608-0992DF2EA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szCs w:val="24"/>
        <w:lang w:val="fr-F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New York;Times New Roman" w:eastAsia="Times New Roman" w:hAnsi="New York;Times New Roman" w:cs="New York;Times New Roman"/>
      <w:sz w:val="24"/>
      <w:szCs w:val="20"/>
      <w:lang w:bidi="ar-SA"/>
    </w:rPr>
  </w:style>
  <w:style w:type="paragraph" w:styleId="Titre1">
    <w:name w:val="heading 1"/>
    <w:basedOn w:val="Titre"/>
    <w:next w:val="Corpsdetexte"/>
    <w:uiPriority w:val="9"/>
    <w:qFormat/>
    <w:pPr>
      <w:numPr>
        <w:numId w:val="1"/>
      </w:numPr>
      <w:outlineLvl w:val="0"/>
    </w:pPr>
    <w:rPr>
      <w:b/>
      <w:bCs/>
      <w:sz w:val="36"/>
      <w:szCs w:val="36"/>
    </w:rPr>
  </w:style>
  <w:style w:type="paragraph" w:styleId="Titre2">
    <w:name w:val="heading 2"/>
    <w:basedOn w:val="Normal"/>
    <w:next w:val="Normal"/>
    <w:link w:val="Titre2Car"/>
    <w:uiPriority w:val="9"/>
    <w:unhideWhenUsed/>
    <w:qFormat/>
    <w:rsid w:val="00AA7C9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Numrodepage">
    <w:name w:val="page number"/>
    <w:basedOn w:val="Policepardfaut"/>
  </w:style>
  <w:style w:type="paragraph" w:styleId="Titre">
    <w:name w:val="Title"/>
    <w:basedOn w:val="Normal"/>
    <w:next w:val="Corpsdetexte"/>
    <w:uiPriority w:val="10"/>
    <w:qFormat/>
    <w:pPr>
      <w:keepNext/>
      <w:spacing w:before="240" w:after="120"/>
    </w:pPr>
    <w:rPr>
      <w:rFonts w:ascii="Liberation Sans;Arial" w:eastAsia="Noto Sans CJK SC" w:hAnsi="Liberation Sans;Arial" w:cs="Lohit Devanagari"/>
      <w:sz w:val="28"/>
      <w:szCs w:val="28"/>
    </w:rPr>
  </w:style>
  <w:style w:type="paragraph" w:styleId="Corpsdetexte">
    <w:name w:val="Body Text"/>
    <w:basedOn w:val="Normal"/>
    <w:pPr>
      <w:spacing w:after="140" w:line="288" w:lineRule="auto"/>
    </w:pPr>
  </w:style>
  <w:style w:type="paragraph" w:styleId="Liste">
    <w:name w:val="List"/>
    <w:basedOn w:val="Corpsdetexte"/>
    <w:rPr>
      <w:rFonts w:cs="FreeSans"/>
    </w:rPr>
  </w:style>
  <w:style w:type="paragraph" w:styleId="Lgende">
    <w:name w:val="caption"/>
    <w:basedOn w:val="Normal"/>
    <w:qFormat/>
    <w:pPr>
      <w:suppressLineNumbers/>
      <w:spacing w:before="120" w:after="120"/>
    </w:pPr>
    <w:rPr>
      <w:rFonts w:cs="Lohit Devanagari"/>
      <w:i/>
      <w:iCs/>
      <w:szCs w:val="24"/>
    </w:rPr>
  </w:style>
  <w:style w:type="paragraph" w:customStyle="1" w:styleId="Index">
    <w:name w:val="Index"/>
    <w:basedOn w:val="Normal"/>
    <w:qFormat/>
    <w:pPr>
      <w:suppressLineNumbers/>
    </w:pPr>
    <w:rPr>
      <w:rFonts w:cs="FreeSans"/>
    </w:rPr>
  </w:style>
  <w:style w:type="paragraph" w:customStyle="1" w:styleId="En-tteetpieddepage">
    <w:name w:val="En-tête et pied de page"/>
    <w:basedOn w:val="Normal"/>
    <w:qFormat/>
    <w:pPr>
      <w:suppressLineNumbers/>
      <w:tabs>
        <w:tab w:val="center" w:pos="4819"/>
        <w:tab w:val="right" w:pos="9638"/>
      </w:tabs>
    </w:p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paragraph" w:styleId="Sous-titre">
    <w:name w:val="Subtitle"/>
    <w:basedOn w:val="Titre"/>
    <w:next w:val="Corpsdetexte"/>
    <w:uiPriority w:val="11"/>
    <w:qFormat/>
    <w:pPr>
      <w:spacing w:before="60"/>
      <w:jc w:val="center"/>
    </w:pPr>
    <w:rPr>
      <w:sz w:val="36"/>
      <w:szCs w:val="36"/>
    </w:rPr>
  </w:style>
  <w:style w:type="paragraph" w:styleId="Paragraphedeliste">
    <w:name w:val="List Paragraph"/>
    <w:basedOn w:val="Normal"/>
    <w:uiPriority w:val="34"/>
    <w:qFormat/>
    <w:rsid w:val="00256718"/>
    <w:pPr>
      <w:ind w:left="720"/>
      <w:contextualSpacing/>
    </w:pPr>
  </w:style>
  <w:style w:type="character" w:customStyle="1" w:styleId="Titre2Car">
    <w:name w:val="Titre 2 Car"/>
    <w:basedOn w:val="Policepardfaut"/>
    <w:link w:val="Titre2"/>
    <w:uiPriority w:val="9"/>
    <w:rsid w:val="00AA7C97"/>
    <w:rPr>
      <w:rFonts w:asciiTheme="majorHAnsi" w:eastAsiaTheme="majorEastAsia" w:hAnsiTheme="majorHAnsi" w:cstheme="majorBidi"/>
      <w:color w:val="2F5496" w:themeColor="accent1" w:themeShade="BF"/>
      <w:sz w:val="26"/>
      <w:szCs w:val="26"/>
      <w:lang w:bidi="ar-SA"/>
    </w:rPr>
  </w:style>
  <w:style w:type="character" w:styleId="Marquedecommentaire">
    <w:name w:val="annotation reference"/>
    <w:basedOn w:val="Policepardfaut"/>
    <w:uiPriority w:val="99"/>
    <w:semiHidden/>
    <w:unhideWhenUsed/>
    <w:rsid w:val="0029080C"/>
    <w:rPr>
      <w:sz w:val="16"/>
      <w:szCs w:val="16"/>
    </w:rPr>
  </w:style>
  <w:style w:type="paragraph" w:styleId="Commentaire">
    <w:name w:val="annotation text"/>
    <w:basedOn w:val="Normal"/>
    <w:link w:val="CommentaireCar"/>
    <w:uiPriority w:val="99"/>
    <w:semiHidden/>
    <w:unhideWhenUsed/>
    <w:rsid w:val="0029080C"/>
    <w:rPr>
      <w:sz w:val="20"/>
    </w:rPr>
  </w:style>
  <w:style w:type="character" w:customStyle="1" w:styleId="CommentaireCar">
    <w:name w:val="Commentaire Car"/>
    <w:basedOn w:val="Policepardfaut"/>
    <w:link w:val="Commentaire"/>
    <w:uiPriority w:val="99"/>
    <w:semiHidden/>
    <w:rsid w:val="0029080C"/>
    <w:rPr>
      <w:rFonts w:ascii="New York;Times New Roman" w:eastAsia="Times New Roman" w:hAnsi="New York;Times New Roman" w:cs="New York;Times New Roman"/>
      <w:szCs w:val="20"/>
      <w:lang w:bidi="ar-SA"/>
    </w:rPr>
  </w:style>
  <w:style w:type="paragraph" w:styleId="Objetducommentaire">
    <w:name w:val="annotation subject"/>
    <w:basedOn w:val="Commentaire"/>
    <w:next w:val="Commentaire"/>
    <w:link w:val="ObjetducommentaireCar"/>
    <w:uiPriority w:val="99"/>
    <w:semiHidden/>
    <w:unhideWhenUsed/>
    <w:rsid w:val="0029080C"/>
    <w:rPr>
      <w:b/>
      <w:bCs/>
    </w:rPr>
  </w:style>
  <w:style w:type="character" w:customStyle="1" w:styleId="ObjetducommentaireCar">
    <w:name w:val="Objet du commentaire Car"/>
    <w:basedOn w:val="CommentaireCar"/>
    <w:link w:val="Objetducommentaire"/>
    <w:uiPriority w:val="99"/>
    <w:semiHidden/>
    <w:rsid w:val="0029080C"/>
    <w:rPr>
      <w:rFonts w:ascii="New York;Times New Roman" w:eastAsia="Times New Roman" w:hAnsi="New York;Times New Roman" w:cs="New York;Times New Roman"/>
      <w:b/>
      <w:bCs/>
      <w:szCs w:val="20"/>
      <w:lang w:bidi="ar-SA"/>
    </w:rPr>
  </w:style>
  <w:style w:type="paragraph" w:styleId="Textedebulles">
    <w:name w:val="Balloon Text"/>
    <w:basedOn w:val="Normal"/>
    <w:link w:val="TextedebullesCar"/>
    <w:uiPriority w:val="99"/>
    <w:semiHidden/>
    <w:unhideWhenUsed/>
    <w:rsid w:val="0029080C"/>
    <w:rPr>
      <w:rFonts w:ascii="Segoe UI" w:hAnsi="Segoe UI" w:cs="Segoe UI"/>
      <w:sz w:val="18"/>
      <w:szCs w:val="18"/>
    </w:rPr>
  </w:style>
  <w:style w:type="character" w:customStyle="1" w:styleId="TextedebullesCar">
    <w:name w:val="Texte de bulles Car"/>
    <w:basedOn w:val="Policepardfaut"/>
    <w:link w:val="Textedebulles"/>
    <w:uiPriority w:val="99"/>
    <w:semiHidden/>
    <w:rsid w:val="0029080C"/>
    <w:rPr>
      <w:rFonts w:ascii="Segoe UI" w:eastAsia="Times New Roman" w:hAnsi="Segoe UI" w:cs="Segoe UI"/>
      <w:sz w:val="18"/>
      <w:szCs w:val="18"/>
      <w:lang w:bidi="ar-SA"/>
    </w:rPr>
  </w:style>
  <w:style w:type="character" w:customStyle="1" w:styleId="PieddepageCar">
    <w:name w:val="Pied de page Car"/>
    <w:basedOn w:val="Policepardfaut"/>
    <w:link w:val="Pieddepage"/>
    <w:rsid w:val="00E90108"/>
    <w:rPr>
      <w:rFonts w:ascii="New York;Times New Roman" w:eastAsia="Times New Roman" w:hAnsi="New York;Times New Roman" w:cs="New York;Times New Roman"/>
      <w:sz w:val="24"/>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hysique-chimie.discip.ac-caen.fr/spip.php?article914" TargetMode="External"/><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53EEC-8B0F-449F-86FC-FB138DDC6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2620</Words>
  <Characters>14411</Characters>
  <Application>Microsoft Office Word</Application>
  <DocSecurity>0</DocSecurity>
  <Lines>120</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Valoche</dc:creator>
  <cp:keywords/>
  <dc:description/>
  <cp:lastModifiedBy>Agnes Maitre</cp:lastModifiedBy>
  <cp:revision>2</cp:revision>
  <cp:lastPrinted>1995-11-21T17:41:00Z</cp:lastPrinted>
  <dcterms:created xsi:type="dcterms:W3CDTF">2020-11-23T15:49:00Z</dcterms:created>
  <dcterms:modified xsi:type="dcterms:W3CDTF">2020-11-23T15:49:00Z</dcterms:modified>
  <dc:language>fr-FR</dc:language>
</cp:coreProperties>
</file>