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0" w:leader="none"/>
          <w:tab w:val="left" w:pos="720" w:leader="none"/>
        </w:tabs>
        <w:suppressAutoHyphens w:val="true"/>
        <w:spacing w:before="0" w:after="0" w:line="240"/>
        <w:ind w:right="0" w:left="-90" w:firstLine="0"/>
        <w:jc w:val="center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  <w:tab w:val="left" w:pos="720" w:leader="none"/>
        </w:tabs>
        <w:suppressAutoHyphens w:val="true"/>
        <w:spacing w:before="0" w:after="0" w:line="240"/>
        <w:ind w:right="0" w:left="-9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MANDEEP SINGH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0" w:leader="none"/>
          <w:tab w:val="left" w:pos="720" w:leader="none"/>
        </w:tabs>
        <w:suppressAutoHyphens w:val="true"/>
        <w:spacing w:before="0" w:after="0" w:line="240"/>
        <w:ind w:right="0" w:left="-9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H.No.12/18 </w:t>
      </w:r>
    </w:p>
    <w:p>
      <w:pPr>
        <w:keepNext w:val="true"/>
        <w:tabs>
          <w:tab w:val="left" w:pos="0" w:leader="none"/>
          <w:tab w:val="left" w:pos="720" w:leader="none"/>
        </w:tabs>
        <w:suppressAutoHyphens w:val="true"/>
        <w:spacing w:before="0" w:after="0" w:line="240"/>
        <w:ind w:right="0" w:left="-9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P.A.U CAMPUS LUDHIANA</w:t>
      </w:r>
    </w:p>
    <w:p>
      <w:pPr>
        <w:keepNext w:val="true"/>
        <w:tabs>
          <w:tab w:val="left" w:pos="0" w:leader="none"/>
          <w:tab w:val="left" w:pos="720" w:leader="none"/>
        </w:tabs>
        <w:suppressAutoHyphens w:val="true"/>
        <w:spacing w:before="0" w:after="0" w:line="240"/>
        <w:ind w:right="0" w:left="-9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CONTACT NO. 7707970294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strike w:val="true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Overview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Driven and experienced web designer with a passion for creating compelling and visually appealing websites. Proven track record of solving code problems and collaborating with design teams to deliver top-notch web designs. Proficient in HTML, CSS, Bootstrap, Responsive Design, and Media Query. Possess excellent communication and project management skills. Familiar with WordPress, shopify, Squarespace, React, Php.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13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Qualifications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Passed from P.S.E.B scoring 58 % in 2016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Passed from P.S.E.B scoring 85%  in 2018</w:t>
      </w: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Completed BCA from Kamla Lohtia College (P.U) scoring 71% in 2021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Technowiz It Solution (3 october 2022)  and (01 october 2023)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Braintrain Info Solution Ludhiana (06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october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2023)  and Still.. (10 january 2024)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Cyberframe Infotech Pvt. Ltd. (12 january 2024)  and currently working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STRENGTH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Working with Honesty, Hardworking.</w:t>
      </w:r>
    </w:p>
    <w:p>
      <w:pPr>
        <w:numPr>
          <w:ilvl w:val="0"/>
          <w:numId w:val="19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Adjustable with work and self-confident.</w:t>
      </w:r>
    </w:p>
    <w:p>
      <w:pPr>
        <w:numPr>
          <w:ilvl w:val="0"/>
          <w:numId w:val="19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Sincerity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 of Technowiz It Solution Web Site Links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https://cosmonovaindia.com/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https://www.nanakaccountants.com.au/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https://themyki.com/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https://richirichimmigration.com/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https://alexamanpower.co.in/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https://westinexports.com/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https://careerglimpse.in/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https://alhc.com.au/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https://reparyog.com/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https://www.rallys.com.au/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https://www.skytransfers.com.au/</w:t>
        </w:r>
      </w:hyperlink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More ..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center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Shopify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https://kazotoys.com.au/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Project of Braintrain Info Solution Web Site Links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FF0000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FF0000"/>
          <w:spacing w:val="0"/>
          <w:position w:val="0"/>
          <w:sz w:val="28"/>
          <w:shd w:fill="auto" w:val="clear"/>
        </w:rPr>
        <w:t xml:space="preserve">All Customs Projects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https://cancocnc.com/</w:t>
        </w:r>
      </w:hyperlink>
    </w:p>
    <w:p>
      <w:pPr>
        <w:numPr>
          <w:ilvl w:val="0"/>
          <w:numId w:val="28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https://ggsps.co.in/</w:t>
        </w:r>
      </w:hyperlink>
    </w:p>
    <w:p>
      <w:pPr>
        <w:numPr>
          <w:ilvl w:val="0"/>
          <w:numId w:val="28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http://cubexports.com/</w:t>
        </w:r>
      </w:hyperlink>
    </w:p>
    <w:p>
      <w:pPr>
        <w:numPr>
          <w:ilvl w:val="0"/>
          <w:numId w:val="28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https://btistech.com/marshallcnc/</w:t>
        </w:r>
      </w:hyperlink>
    </w:p>
    <w:p>
      <w:pPr>
        <w:numPr>
          <w:ilvl w:val="0"/>
          <w:numId w:val="28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https://tkbmetals.com/</w:t>
        </w:r>
      </w:hyperlink>
    </w:p>
    <w:p>
      <w:pPr>
        <w:numPr>
          <w:ilvl w:val="0"/>
          <w:numId w:val="28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https://sekhonhospital.com/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LANGUAGES </w:t>
      </w:r>
    </w:p>
    <w:p>
      <w:pPr>
        <w:numPr>
          <w:ilvl w:val="0"/>
          <w:numId w:val="31"/>
        </w:numPr>
        <w:tabs>
          <w:tab w:val="left" w:pos="720" w:leader="none"/>
        </w:tabs>
        <w:suppressAutoHyphens w:val="true"/>
        <w:spacing w:before="0" w:after="0" w:line="240"/>
        <w:ind w:right="0" w:left="644" w:hanging="36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English,Hindi,Punjabi</w:t>
      </w:r>
    </w:p>
    <w:p>
      <w:pPr>
        <w:tabs>
          <w:tab w:val="left" w:pos="34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342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Profile</w:t>
      </w:r>
    </w:p>
    <w:p>
      <w:pPr>
        <w:tabs>
          <w:tab w:val="left" w:pos="198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8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</w:t>
        <w:tab/>
        <w:tab/>
        <w:t xml:space="preserve">30, Aug 1999</w:t>
      </w:r>
    </w:p>
    <w:p>
      <w:pPr>
        <w:tabs>
          <w:tab w:val="left" w:pos="198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ab/>
        <w:t xml:space="preserve">:</w:t>
        <w:tab/>
        <w:tab/>
        <w:t xml:space="preserve">Single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Thanks &amp; regards</w:t>
      </w:r>
    </w:p>
    <w:p>
      <w:pPr>
        <w:tabs>
          <w:tab w:val="left" w:pos="1980" w:leader="none"/>
        </w:tabs>
        <w:suppressAutoHyphens w:val="true"/>
        <w:spacing w:before="0" w:after="0" w:line="240"/>
        <w:ind w:right="0" w:left="0" w:firstLine="0"/>
        <w:jc w:val="both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Date:</w:t>
        <w:tab/>
        <w:tab/>
        <w:tab/>
        <w:tab/>
        <w:tab/>
        <w:tab/>
        <w:tab/>
        <w:tab/>
        <w:t xml:space="preserve">   (Mandeep Singh)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6">
    <w:abstractNumId w:val="30"/>
  </w:num>
  <w:num w:numId="19">
    <w:abstractNumId w:val="24"/>
  </w:num>
  <w:num w:numId="21">
    <w:abstractNumId w:val="18"/>
  </w:num>
  <w:num w:numId="24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ekhonhospital.com/" Id="docRId17" Type="http://schemas.openxmlformats.org/officeDocument/2006/relationships/hyperlink" /><Relationship TargetMode="External" Target="https://alhc.com.au/" Id="docRId7" Type="http://schemas.openxmlformats.org/officeDocument/2006/relationships/hyperlink" /><Relationship TargetMode="External" Target="https://www.skytransfers.com.au/" Id="docRId10" Type="http://schemas.openxmlformats.org/officeDocument/2006/relationships/hyperlink" /><Relationship TargetMode="External" Target="http://cubexports.com/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s://themyki.com/" Id="docRId2" Type="http://schemas.openxmlformats.org/officeDocument/2006/relationships/hyperlink" /><Relationship TargetMode="External" Target="https://careerglimpse.in/" Id="docRId6" Type="http://schemas.openxmlformats.org/officeDocument/2006/relationships/hyperlink" /><Relationship TargetMode="External" Target="https://www.nanakaccountants.com.au/" Id="docRId1" Type="http://schemas.openxmlformats.org/officeDocument/2006/relationships/hyperlink" /><Relationship TargetMode="External" Target="https://kazotoys.com.au/" Id="docRId11" Type="http://schemas.openxmlformats.org/officeDocument/2006/relationships/hyperlink" /><Relationship TargetMode="External" Target="https://btistech.com/marshallcnc/" Id="docRId15" Type="http://schemas.openxmlformats.org/officeDocument/2006/relationships/hyperlink" /><Relationship Target="styles.xml" Id="docRId19" Type="http://schemas.openxmlformats.org/officeDocument/2006/relationships/styles" /><Relationship TargetMode="External" Target="https://westinexports.com/" Id="docRId5" Type="http://schemas.openxmlformats.org/officeDocument/2006/relationships/hyperlink" /><Relationship TargetMode="External" Target="https://www.rallys.com.au/" Id="docRId9" Type="http://schemas.openxmlformats.org/officeDocument/2006/relationships/hyperlink" /><Relationship TargetMode="External" Target="https://cosmonovaindia.com/" Id="docRId0" Type="http://schemas.openxmlformats.org/officeDocument/2006/relationships/hyperlink" /><Relationship TargetMode="External" Target="https://cancocnc.com/" Id="docRId12" Type="http://schemas.openxmlformats.org/officeDocument/2006/relationships/hyperlink" /><Relationship TargetMode="External" Target="https://tkbmetals.com/" Id="docRId16" Type="http://schemas.openxmlformats.org/officeDocument/2006/relationships/hyperlink" /><Relationship TargetMode="External" Target="https://alexamanpower.co.in/" Id="docRId4" Type="http://schemas.openxmlformats.org/officeDocument/2006/relationships/hyperlink" /><Relationship TargetMode="External" Target="https://reparyog.com/" Id="docRId8" Type="http://schemas.openxmlformats.org/officeDocument/2006/relationships/hyperlink" /><Relationship TargetMode="External" Target="https://ggsps.co.in/" Id="docRId13" Type="http://schemas.openxmlformats.org/officeDocument/2006/relationships/hyperlink" /><Relationship TargetMode="External" Target="https://richirichimmigration.com/" Id="docRId3" Type="http://schemas.openxmlformats.org/officeDocument/2006/relationships/hyperlink" /></Relationships>
</file>