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F44C56" w:rsidRDefault="00F44C5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F44C56" w:rsidRDefault="00F44C56">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F44C56" w:rsidRDefault="00F44C56">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F44C56" w:rsidRDefault="00F44C5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F44C56" w:rsidRDefault="00F44C56">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F44C56" w:rsidRDefault="00F44C56">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F44C56" w:rsidRDefault="00F44C56">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F44C56" w:rsidRDefault="00F44C56">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F44C56">
          <w:pPr>
            <w:pStyle w:val="TOC1"/>
            <w:tabs>
              <w:tab w:val="right" w:leader="dot" w:pos="9016"/>
            </w:tabs>
            <w:rPr>
              <w:rFonts w:eastAsiaTheme="minorEastAsia"/>
              <w:noProof/>
              <w:lang w:eastAsia="en-GB"/>
            </w:rPr>
          </w:pPr>
          <w:hyperlink w:anchor="_Toc38712897" w:history="1">
            <w:r w:rsidR="00DB3552" w:rsidRPr="00FB1343">
              <w:rPr>
                <w:rStyle w:val="Hyperlink"/>
                <w:noProof/>
              </w:rPr>
              <w:t>Chapter 1: Introduction</w:t>
            </w:r>
            <w:r w:rsidR="00DB3552">
              <w:rPr>
                <w:noProof/>
                <w:webHidden/>
              </w:rPr>
              <w:tab/>
            </w:r>
            <w:r w:rsidR="00DB3552">
              <w:rPr>
                <w:noProof/>
                <w:webHidden/>
              </w:rPr>
              <w:fldChar w:fldCharType="begin"/>
            </w:r>
            <w:r w:rsidR="00DB3552">
              <w:rPr>
                <w:noProof/>
                <w:webHidden/>
              </w:rPr>
              <w:instrText xml:space="preserve"> PAGEREF _Toc38712897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EB18B49" w14:textId="48329CC3" w:rsidR="00DB3552" w:rsidRDefault="00F44C56">
          <w:pPr>
            <w:pStyle w:val="TOC2"/>
            <w:tabs>
              <w:tab w:val="left" w:pos="880"/>
              <w:tab w:val="right" w:leader="dot" w:pos="9016"/>
            </w:tabs>
            <w:rPr>
              <w:rFonts w:eastAsiaTheme="minorEastAsia"/>
              <w:noProof/>
              <w:lang w:eastAsia="en-GB"/>
            </w:rPr>
          </w:pPr>
          <w:hyperlink w:anchor="_Toc38712898" w:history="1">
            <w:r w:rsidR="00DB3552" w:rsidRPr="00FB1343">
              <w:rPr>
                <w:rStyle w:val="Hyperlink"/>
                <w:noProof/>
              </w:rPr>
              <w:t>1.1.</w:t>
            </w:r>
            <w:r w:rsidR="00DB3552">
              <w:rPr>
                <w:rFonts w:eastAsiaTheme="minorEastAsia"/>
                <w:noProof/>
                <w:lang w:eastAsia="en-GB"/>
              </w:rPr>
              <w:tab/>
            </w:r>
            <w:r w:rsidR="00DB3552" w:rsidRPr="00FB1343">
              <w:rPr>
                <w:rStyle w:val="Hyperlink"/>
                <w:noProof/>
              </w:rPr>
              <w:t>Canine Chiari-Like Malformation</w:t>
            </w:r>
            <w:r w:rsidR="00DB3552">
              <w:rPr>
                <w:noProof/>
                <w:webHidden/>
              </w:rPr>
              <w:tab/>
            </w:r>
            <w:r w:rsidR="00DB3552">
              <w:rPr>
                <w:noProof/>
                <w:webHidden/>
              </w:rPr>
              <w:fldChar w:fldCharType="begin"/>
            </w:r>
            <w:r w:rsidR="00DB3552">
              <w:rPr>
                <w:noProof/>
                <w:webHidden/>
              </w:rPr>
              <w:instrText xml:space="preserve"> PAGEREF _Toc38712898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C397C02" w14:textId="48BA75E8" w:rsidR="00DB3552" w:rsidRDefault="00F44C56">
          <w:pPr>
            <w:pStyle w:val="TOC2"/>
            <w:tabs>
              <w:tab w:val="left" w:pos="880"/>
              <w:tab w:val="right" w:leader="dot" w:pos="9016"/>
            </w:tabs>
            <w:rPr>
              <w:rFonts w:eastAsiaTheme="minorEastAsia"/>
              <w:noProof/>
              <w:lang w:eastAsia="en-GB"/>
            </w:rPr>
          </w:pPr>
          <w:hyperlink w:anchor="_Toc38712899" w:history="1">
            <w:r w:rsidR="00DB3552" w:rsidRPr="00FB1343">
              <w:rPr>
                <w:rStyle w:val="Hyperlink"/>
                <w:noProof/>
              </w:rPr>
              <w:t>1.2.</w:t>
            </w:r>
            <w:r w:rsidR="00DB3552">
              <w:rPr>
                <w:rFonts w:eastAsiaTheme="minorEastAsia"/>
                <w:noProof/>
                <w:lang w:eastAsia="en-GB"/>
              </w:rPr>
              <w:tab/>
            </w:r>
            <w:r w:rsidR="00DB3552" w:rsidRPr="00FB1343">
              <w:rPr>
                <w:rStyle w:val="Hyperlink"/>
                <w:noProof/>
              </w:rPr>
              <w:t>Current Approaches to Diagnosis and Treatment of Canine Chiari-Like Malformation</w:t>
            </w:r>
            <w:r w:rsidR="00DB3552">
              <w:rPr>
                <w:noProof/>
                <w:webHidden/>
              </w:rPr>
              <w:tab/>
            </w:r>
            <w:r w:rsidR="00DB3552">
              <w:rPr>
                <w:noProof/>
                <w:webHidden/>
              </w:rPr>
              <w:fldChar w:fldCharType="begin"/>
            </w:r>
            <w:r w:rsidR="00DB3552">
              <w:rPr>
                <w:noProof/>
                <w:webHidden/>
              </w:rPr>
              <w:instrText xml:space="preserve"> PAGEREF _Toc38712899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445748BF" w14:textId="5CB7645B" w:rsidR="00DB3552" w:rsidRDefault="00F44C56">
          <w:pPr>
            <w:pStyle w:val="TOC2"/>
            <w:tabs>
              <w:tab w:val="left" w:pos="880"/>
              <w:tab w:val="right" w:leader="dot" w:pos="9016"/>
            </w:tabs>
            <w:rPr>
              <w:rFonts w:eastAsiaTheme="minorEastAsia"/>
              <w:noProof/>
              <w:lang w:eastAsia="en-GB"/>
            </w:rPr>
          </w:pPr>
          <w:hyperlink w:anchor="_Toc38712900" w:history="1">
            <w:r w:rsidR="00DB3552" w:rsidRPr="00FB1343">
              <w:rPr>
                <w:rStyle w:val="Hyperlink"/>
                <w:noProof/>
              </w:rPr>
              <w:t>1.3.</w:t>
            </w:r>
            <w:r w:rsidR="00DB3552">
              <w:rPr>
                <w:rFonts w:eastAsiaTheme="minorEastAsia"/>
                <w:noProof/>
                <w:lang w:eastAsia="en-GB"/>
              </w:rPr>
              <w:tab/>
            </w:r>
            <w:r w:rsidR="00DB3552" w:rsidRPr="00FB1343">
              <w:rPr>
                <w:rStyle w:val="Hyperlink"/>
                <w:noProof/>
              </w:rPr>
              <w:t>Magnetic Resonance Imagery (MRI)</w:t>
            </w:r>
            <w:r w:rsidR="00DB3552">
              <w:rPr>
                <w:noProof/>
                <w:webHidden/>
              </w:rPr>
              <w:tab/>
            </w:r>
            <w:r w:rsidR="00DB3552">
              <w:rPr>
                <w:noProof/>
                <w:webHidden/>
              </w:rPr>
              <w:fldChar w:fldCharType="begin"/>
            </w:r>
            <w:r w:rsidR="00DB3552">
              <w:rPr>
                <w:noProof/>
                <w:webHidden/>
              </w:rPr>
              <w:instrText xml:space="preserve"> PAGEREF _Toc38712900 \h </w:instrText>
            </w:r>
            <w:r w:rsidR="00DB3552">
              <w:rPr>
                <w:noProof/>
                <w:webHidden/>
              </w:rPr>
            </w:r>
            <w:r w:rsidR="00DB3552">
              <w:rPr>
                <w:noProof/>
                <w:webHidden/>
              </w:rPr>
              <w:fldChar w:fldCharType="separate"/>
            </w:r>
            <w:r w:rsidR="00DB3552">
              <w:rPr>
                <w:noProof/>
                <w:webHidden/>
              </w:rPr>
              <w:t>4</w:t>
            </w:r>
            <w:r w:rsidR="00DB3552">
              <w:rPr>
                <w:noProof/>
                <w:webHidden/>
              </w:rPr>
              <w:fldChar w:fldCharType="end"/>
            </w:r>
          </w:hyperlink>
        </w:p>
        <w:p w14:paraId="638E9024" w14:textId="5DEDC195" w:rsidR="00DB3552" w:rsidRDefault="00F44C56">
          <w:pPr>
            <w:pStyle w:val="TOC2"/>
            <w:tabs>
              <w:tab w:val="left" w:pos="880"/>
              <w:tab w:val="right" w:leader="dot" w:pos="9016"/>
            </w:tabs>
            <w:rPr>
              <w:rFonts w:eastAsiaTheme="minorEastAsia"/>
              <w:noProof/>
              <w:lang w:eastAsia="en-GB"/>
            </w:rPr>
          </w:pPr>
          <w:hyperlink w:anchor="_Toc38712901" w:history="1">
            <w:r w:rsidR="00DB3552" w:rsidRPr="00FB1343">
              <w:rPr>
                <w:rStyle w:val="Hyperlink"/>
                <w:noProof/>
              </w:rPr>
              <w:t>1.4.</w:t>
            </w:r>
            <w:r w:rsidR="00DB3552">
              <w:rPr>
                <w:rFonts w:eastAsiaTheme="minorEastAsia"/>
                <w:noProof/>
                <w:lang w:eastAsia="en-GB"/>
              </w:rPr>
              <w:tab/>
            </w:r>
            <w:r w:rsidR="00DB3552" w:rsidRPr="00FB1343">
              <w:rPr>
                <w:rStyle w:val="Hyperlink"/>
                <w:noProof/>
              </w:rPr>
              <w:t>Aims and Objectives</w:t>
            </w:r>
            <w:r w:rsidR="00DB3552">
              <w:rPr>
                <w:noProof/>
                <w:webHidden/>
              </w:rPr>
              <w:tab/>
            </w:r>
            <w:r w:rsidR="00DB3552">
              <w:rPr>
                <w:noProof/>
                <w:webHidden/>
              </w:rPr>
              <w:fldChar w:fldCharType="begin"/>
            </w:r>
            <w:r w:rsidR="00DB3552">
              <w:rPr>
                <w:noProof/>
                <w:webHidden/>
              </w:rPr>
              <w:instrText xml:space="preserve"> PAGEREF _Toc38712901 \h </w:instrText>
            </w:r>
            <w:r w:rsidR="00DB3552">
              <w:rPr>
                <w:noProof/>
                <w:webHidden/>
              </w:rPr>
            </w:r>
            <w:r w:rsidR="00DB3552">
              <w:rPr>
                <w:noProof/>
                <w:webHidden/>
              </w:rPr>
              <w:fldChar w:fldCharType="separate"/>
            </w:r>
            <w:r w:rsidR="00DB3552">
              <w:rPr>
                <w:noProof/>
                <w:webHidden/>
              </w:rPr>
              <w:t>5</w:t>
            </w:r>
            <w:r w:rsidR="00DB3552">
              <w:rPr>
                <w:noProof/>
                <w:webHidden/>
              </w:rPr>
              <w:fldChar w:fldCharType="end"/>
            </w:r>
          </w:hyperlink>
        </w:p>
        <w:p w14:paraId="6F3C9D3A" w14:textId="1418655B" w:rsidR="00DB3552" w:rsidRDefault="00F44C56">
          <w:pPr>
            <w:pStyle w:val="TOC1"/>
            <w:tabs>
              <w:tab w:val="right" w:leader="dot" w:pos="9016"/>
            </w:tabs>
            <w:rPr>
              <w:rFonts w:eastAsiaTheme="minorEastAsia"/>
              <w:noProof/>
              <w:lang w:eastAsia="en-GB"/>
            </w:rPr>
          </w:pPr>
          <w:hyperlink w:anchor="_Toc38712902" w:history="1">
            <w:r w:rsidR="00DB3552" w:rsidRPr="00FB1343">
              <w:rPr>
                <w:rStyle w:val="Hyperlink"/>
                <w:noProof/>
              </w:rPr>
              <w:t>Chapter 2: Literature Review</w:t>
            </w:r>
            <w:r w:rsidR="00DB3552">
              <w:rPr>
                <w:noProof/>
                <w:webHidden/>
              </w:rPr>
              <w:tab/>
            </w:r>
            <w:r w:rsidR="00DB3552">
              <w:rPr>
                <w:noProof/>
                <w:webHidden/>
              </w:rPr>
              <w:fldChar w:fldCharType="begin"/>
            </w:r>
            <w:r w:rsidR="00DB3552">
              <w:rPr>
                <w:noProof/>
                <w:webHidden/>
              </w:rPr>
              <w:instrText xml:space="preserve"> PAGEREF _Toc38712902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0368A659" w14:textId="4191B87A" w:rsidR="00DB3552" w:rsidRDefault="00F44C56">
          <w:pPr>
            <w:pStyle w:val="TOC2"/>
            <w:tabs>
              <w:tab w:val="left" w:pos="880"/>
              <w:tab w:val="right" w:leader="dot" w:pos="9016"/>
            </w:tabs>
            <w:rPr>
              <w:rFonts w:eastAsiaTheme="minorEastAsia"/>
              <w:noProof/>
              <w:lang w:eastAsia="en-GB"/>
            </w:rPr>
          </w:pPr>
          <w:hyperlink w:anchor="_Toc38712903" w:history="1">
            <w:r w:rsidR="00DB3552" w:rsidRPr="00FB1343">
              <w:rPr>
                <w:rStyle w:val="Hyperlink"/>
                <w:noProof/>
              </w:rPr>
              <w:t xml:space="preserve">2.1. </w:t>
            </w:r>
            <w:r w:rsidR="00DB3552">
              <w:rPr>
                <w:rFonts w:eastAsiaTheme="minorEastAsia"/>
                <w:noProof/>
                <w:lang w:eastAsia="en-GB"/>
              </w:rPr>
              <w:tab/>
            </w:r>
            <w:r w:rsidR="00DB3552" w:rsidRPr="00FB1343">
              <w:rPr>
                <w:rStyle w:val="Hyperlink"/>
                <w:noProof/>
              </w:rPr>
              <w:t>Prior Analysis Work on Canine Chiari-Like Malformation</w:t>
            </w:r>
            <w:r w:rsidR="00DB3552">
              <w:rPr>
                <w:noProof/>
                <w:webHidden/>
              </w:rPr>
              <w:tab/>
            </w:r>
            <w:r w:rsidR="00DB3552">
              <w:rPr>
                <w:noProof/>
                <w:webHidden/>
              </w:rPr>
              <w:fldChar w:fldCharType="begin"/>
            </w:r>
            <w:r w:rsidR="00DB3552">
              <w:rPr>
                <w:noProof/>
                <w:webHidden/>
              </w:rPr>
              <w:instrText xml:space="preserve"> PAGEREF _Toc38712903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60C24393" w14:textId="60D7E650" w:rsidR="00DB3552" w:rsidRDefault="00F44C56">
          <w:pPr>
            <w:pStyle w:val="TOC2"/>
            <w:tabs>
              <w:tab w:val="left" w:pos="880"/>
              <w:tab w:val="right" w:leader="dot" w:pos="9016"/>
            </w:tabs>
            <w:rPr>
              <w:rFonts w:eastAsiaTheme="minorEastAsia"/>
              <w:noProof/>
              <w:lang w:eastAsia="en-GB"/>
            </w:rPr>
          </w:pPr>
          <w:hyperlink w:anchor="_Toc38712904" w:history="1">
            <w:r w:rsidR="00DB3552" w:rsidRPr="00FB1343">
              <w:rPr>
                <w:rStyle w:val="Hyperlink"/>
                <w:noProof/>
              </w:rPr>
              <w:t>2.2.</w:t>
            </w:r>
            <w:r w:rsidR="00DB3552">
              <w:rPr>
                <w:rFonts w:eastAsiaTheme="minorEastAsia"/>
                <w:noProof/>
                <w:lang w:eastAsia="en-GB"/>
              </w:rPr>
              <w:tab/>
            </w:r>
            <w:r w:rsidR="00DB3552" w:rsidRPr="00FB1343">
              <w:rPr>
                <w:rStyle w:val="Hyperlink"/>
                <w:noProof/>
              </w:rPr>
              <w:t>Machine Learning as a Diagnosis Aid for CLM</w:t>
            </w:r>
            <w:r w:rsidR="00DB3552">
              <w:rPr>
                <w:noProof/>
                <w:webHidden/>
              </w:rPr>
              <w:tab/>
            </w:r>
            <w:r w:rsidR="00DB3552">
              <w:rPr>
                <w:noProof/>
                <w:webHidden/>
              </w:rPr>
              <w:fldChar w:fldCharType="begin"/>
            </w:r>
            <w:r w:rsidR="00DB3552">
              <w:rPr>
                <w:noProof/>
                <w:webHidden/>
              </w:rPr>
              <w:instrText xml:space="preserve"> PAGEREF _Toc38712904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17A754CB" w14:textId="531D2665" w:rsidR="00DB3552" w:rsidRDefault="00F44C56">
          <w:pPr>
            <w:pStyle w:val="TOC2"/>
            <w:tabs>
              <w:tab w:val="left" w:pos="880"/>
              <w:tab w:val="right" w:leader="dot" w:pos="9016"/>
            </w:tabs>
            <w:rPr>
              <w:rFonts w:eastAsiaTheme="minorEastAsia"/>
              <w:noProof/>
              <w:lang w:eastAsia="en-GB"/>
            </w:rPr>
          </w:pPr>
          <w:hyperlink w:anchor="_Toc38712905" w:history="1">
            <w:r w:rsidR="00DB3552" w:rsidRPr="00FB1343">
              <w:rPr>
                <w:rStyle w:val="Hyperlink"/>
                <w:noProof/>
              </w:rPr>
              <w:t>2.3.</w:t>
            </w:r>
            <w:r w:rsidR="00DB3552">
              <w:rPr>
                <w:rFonts w:eastAsiaTheme="minorEastAsia"/>
                <w:noProof/>
                <w:lang w:eastAsia="en-GB"/>
              </w:rPr>
              <w:tab/>
            </w:r>
            <w:r w:rsidR="00DB3552" w:rsidRPr="00FB1343">
              <w:rPr>
                <w:rStyle w:val="Hyperlink"/>
                <w:noProof/>
              </w:rPr>
              <w:t>Machine Learning as a Diagnosis Aid for Other Neurological Conditions</w:t>
            </w:r>
            <w:r w:rsidR="00DB3552">
              <w:rPr>
                <w:noProof/>
                <w:webHidden/>
              </w:rPr>
              <w:tab/>
            </w:r>
            <w:r w:rsidR="00DB3552">
              <w:rPr>
                <w:noProof/>
                <w:webHidden/>
              </w:rPr>
              <w:fldChar w:fldCharType="begin"/>
            </w:r>
            <w:r w:rsidR="00DB3552">
              <w:rPr>
                <w:noProof/>
                <w:webHidden/>
              </w:rPr>
              <w:instrText xml:space="preserve"> PAGEREF _Toc38712905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096CA2ED" w14:textId="31B9D5A2" w:rsidR="00DB3552" w:rsidRDefault="00F44C56">
          <w:pPr>
            <w:pStyle w:val="TOC2"/>
            <w:tabs>
              <w:tab w:val="left" w:pos="880"/>
              <w:tab w:val="right" w:leader="dot" w:pos="9016"/>
            </w:tabs>
            <w:rPr>
              <w:rFonts w:eastAsiaTheme="minorEastAsia"/>
              <w:noProof/>
              <w:lang w:eastAsia="en-GB"/>
            </w:rPr>
          </w:pPr>
          <w:hyperlink w:anchor="_Toc38712906" w:history="1">
            <w:r w:rsidR="00DB3552" w:rsidRPr="00FB1343">
              <w:rPr>
                <w:rStyle w:val="Hyperlink"/>
                <w:noProof/>
              </w:rPr>
              <w:t>2.4.</w:t>
            </w:r>
            <w:r w:rsidR="00DB3552">
              <w:rPr>
                <w:rFonts w:eastAsiaTheme="minorEastAsia"/>
                <w:noProof/>
                <w:lang w:eastAsia="en-GB"/>
              </w:rPr>
              <w:tab/>
            </w:r>
            <w:r w:rsidR="00DB3552" w:rsidRPr="00FB1343">
              <w:rPr>
                <w:rStyle w:val="Hyperlink"/>
                <w:noProof/>
              </w:rPr>
              <w:t>Summary</w:t>
            </w:r>
            <w:r w:rsidR="00DB3552">
              <w:rPr>
                <w:noProof/>
                <w:webHidden/>
              </w:rPr>
              <w:tab/>
            </w:r>
            <w:r w:rsidR="00DB3552">
              <w:rPr>
                <w:noProof/>
                <w:webHidden/>
              </w:rPr>
              <w:fldChar w:fldCharType="begin"/>
            </w:r>
            <w:r w:rsidR="00DB3552">
              <w:rPr>
                <w:noProof/>
                <w:webHidden/>
              </w:rPr>
              <w:instrText xml:space="preserve"> PAGEREF _Toc38712906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27B313E6" w14:textId="2054C0B1" w:rsidR="00DB3552" w:rsidRDefault="00F44C56">
          <w:pPr>
            <w:pStyle w:val="TOC1"/>
            <w:tabs>
              <w:tab w:val="right" w:leader="dot" w:pos="9016"/>
            </w:tabs>
            <w:rPr>
              <w:rFonts w:eastAsiaTheme="minorEastAsia"/>
              <w:noProof/>
              <w:lang w:eastAsia="en-GB"/>
            </w:rPr>
          </w:pPr>
          <w:hyperlink w:anchor="_Toc38712907" w:history="1">
            <w:r w:rsidR="00DB3552" w:rsidRPr="00FB1343">
              <w:rPr>
                <w:rStyle w:val="Hyperlink"/>
                <w:noProof/>
              </w:rPr>
              <w:t>Chapter 3: Methodology</w:t>
            </w:r>
            <w:r w:rsidR="00DB3552">
              <w:rPr>
                <w:noProof/>
                <w:webHidden/>
              </w:rPr>
              <w:tab/>
            </w:r>
            <w:r w:rsidR="00DB3552">
              <w:rPr>
                <w:noProof/>
                <w:webHidden/>
              </w:rPr>
              <w:fldChar w:fldCharType="begin"/>
            </w:r>
            <w:r w:rsidR="00DB3552">
              <w:rPr>
                <w:noProof/>
                <w:webHidden/>
              </w:rPr>
              <w:instrText xml:space="preserve"> PAGEREF _Toc38712907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1C0F2211" w14:textId="4B2A2A8A" w:rsidR="00DB3552" w:rsidRDefault="00F44C56">
          <w:pPr>
            <w:pStyle w:val="TOC2"/>
            <w:tabs>
              <w:tab w:val="left" w:pos="880"/>
              <w:tab w:val="right" w:leader="dot" w:pos="9016"/>
            </w:tabs>
            <w:rPr>
              <w:rFonts w:eastAsiaTheme="minorEastAsia"/>
              <w:noProof/>
              <w:lang w:eastAsia="en-GB"/>
            </w:rPr>
          </w:pPr>
          <w:hyperlink w:anchor="_Toc38712908" w:history="1">
            <w:r w:rsidR="00DB3552" w:rsidRPr="00FB1343">
              <w:rPr>
                <w:rStyle w:val="Hyperlink"/>
                <w:noProof/>
              </w:rPr>
              <w:t>3.1.</w:t>
            </w:r>
            <w:r w:rsidR="00DB3552">
              <w:rPr>
                <w:rFonts w:eastAsiaTheme="minorEastAsia"/>
                <w:noProof/>
                <w:lang w:eastAsia="en-GB"/>
              </w:rPr>
              <w:tab/>
            </w:r>
            <w:r w:rsidR="00DB3552" w:rsidRPr="00FB1343">
              <w:rPr>
                <w:rStyle w:val="Hyperlink"/>
                <w:noProof/>
              </w:rPr>
              <w:t>Data Description</w:t>
            </w:r>
            <w:r w:rsidR="00DB3552">
              <w:rPr>
                <w:noProof/>
                <w:webHidden/>
              </w:rPr>
              <w:tab/>
            </w:r>
            <w:r w:rsidR="00DB3552">
              <w:rPr>
                <w:noProof/>
                <w:webHidden/>
              </w:rPr>
              <w:fldChar w:fldCharType="begin"/>
            </w:r>
            <w:r w:rsidR="00DB3552">
              <w:rPr>
                <w:noProof/>
                <w:webHidden/>
              </w:rPr>
              <w:instrText xml:space="preserve"> PAGEREF _Toc38712908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0B9AB2E8" w14:textId="6F5F9A13" w:rsidR="00DB3552" w:rsidRDefault="00F44C56">
          <w:pPr>
            <w:pStyle w:val="TOC2"/>
            <w:tabs>
              <w:tab w:val="left" w:pos="880"/>
              <w:tab w:val="right" w:leader="dot" w:pos="9016"/>
            </w:tabs>
            <w:rPr>
              <w:rFonts w:eastAsiaTheme="minorEastAsia"/>
              <w:noProof/>
              <w:lang w:eastAsia="en-GB"/>
            </w:rPr>
          </w:pPr>
          <w:hyperlink w:anchor="_Toc38712909" w:history="1">
            <w:r w:rsidR="00DB3552" w:rsidRPr="00FB1343">
              <w:rPr>
                <w:rStyle w:val="Hyperlink"/>
                <w:noProof/>
              </w:rPr>
              <w:t>3.2.</w:t>
            </w:r>
            <w:r w:rsidR="00DB3552">
              <w:rPr>
                <w:rFonts w:eastAsiaTheme="minorEastAsia"/>
                <w:noProof/>
                <w:lang w:eastAsia="en-GB"/>
              </w:rPr>
              <w:tab/>
            </w:r>
            <w:r w:rsidR="00DB3552" w:rsidRPr="00FB1343">
              <w:rPr>
                <w:rStyle w:val="Hyperlink"/>
                <w:noProof/>
              </w:rPr>
              <w:t>Data Processing</w:t>
            </w:r>
            <w:r w:rsidR="00DB3552">
              <w:rPr>
                <w:noProof/>
                <w:webHidden/>
              </w:rPr>
              <w:tab/>
            </w:r>
            <w:r w:rsidR="00DB3552">
              <w:rPr>
                <w:noProof/>
                <w:webHidden/>
              </w:rPr>
              <w:fldChar w:fldCharType="begin"/>
            </w:r>
            <w:r w:rsidR="00DB3552">
              <w:rPr>
                <w:noProof/>
                <w:webHidden/>
              </w:rPr>
              <w:instrText xml:space="preserve"> PAGEREF _Toc38712909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48CE21C2" w14:textId="77D6F6F3" w:rsidR="00DB3552" w:rsidRDefault="00F44C56">
          <w:pPr>
            <w:pStyle w:val="TOC3"/>
            <w:tabs>
              <w:tab w:val="left" w:pos="1320"/>
              <w:tab w:val="right" w:leader="dot" w:pos="9016"/>
            </w:tabs>
            <w:rPr>
              <w:rFonts w:cstheme="minorBidi"/>
              <w:noProof/>
              <w:lang w:val="en-GB" w:eastAsia="en-GB"/>
            </w:rPr>
          </w:pPr>
          <w:hyperlink w:anchor="_Toc38712910" w:history="1">
            <w:r w:rsidR="00DB3552" w:rsidRPr="00FB1343">
              <w:rPr>
                <w:rStyle w:val="Hyperlink"/>
                <w:noProof/>
              </w:rPr>
              <w:t>3.2.1.</w:t>
            </w:r>
            <w:r w:rsidR="00DB3552">
              <w:rPr>
                <w:rFonts w:cstheme="minorBidi"/>
                <w:noProof/>
                <w:lang w:val="en-GB" w:eastAsia="en-GB"/>
              </w:rPr>
              <w:tab/>
            </w:r>
            <w:r w:rsidR="00DB3552" w:rsidRPr="00FB1343">
              <w:rPr>
                <w:rStyle w:val="Hyperlink"/>
                <w:noProof/>
              </w:rPr>
              <w:t>Transfer Learning with a Convolutional Neural Network (CNN)</w:t>
            </w:r>
            <w:r w:rsidR="00DB3552">
              <w:rPr>
                <w:noProof/>
                <w:webHidden/>
              </w:rPr>
              <w:tab/>
            </w:r>
            <w:r w:rsidR="00DB3552">
              <w:rPr>
                <w:noProof/>
                <w:webHidden/>
              </w:rPr>
              <w:fldChar w:fldCharType="begin"/>
            </w:r>
            <w:r w:rsidR="00DB3552">
              <w:rPr>
                <w:noProof/>
                <w:webHidden/>
              </w:rPr>
              <w:instrText xml:space="preserve"> PAGEREF _Toc38712910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26F1E126" w14:textId="69FB8EFD" w:rsidR="00DB3552" w:rsidRDefault="00F44C56">
          <w:pPr>
            <w:pStyle w:val="TOC1"/>
            <w:tabs>
              <w:tab w:val="right" w:leader="dot" w:pos="9016"/>
            </w:tabs>
            <w:rPr>
              <w:rFonts w:eastAsiaTheme="minorEastAsia"/>
              <w:noProof/>
              <w:lang w:eastAsia="en-GB"/>
            </w:rPr>
          </w:pPr>
          <w:hyperlink w:anchor="_Toc38712911" w:history="1">
            <w:r w:rsidR="00DB3552" w:rsidRPr="00FB1343">
              <w:rPr>
                <w:rStyle w:val="Hyperlink"/>
                <w:noProof/>
              </w:rPr>
              <w:t>Chapter 4: Conclusions and Future Plans</w:t>
            </w:r>
            <w:r w:rsidR="00DB3552">
              <w:rPr>
                <w:noProof/>
                <w:webHidden/>
              </w:rPr>
              <w:tab/>
            </w:r>
            <w:r w:rsidR="00DB3552">
              <w:rPr>
                <w:noProof/>
                <w:webHidden/>
              </w:rPr>
              <w:fldChar w:fldCharType="begin"/>
            </w:r>
            <w:r w:rsidR="00DB3552">
              <w:rPr>
                <w:noProof/>
                <w:webHidden/>
              </w:rPr>
              <w:instrText xml:space="preserve"> PAGEREF _Toc38712911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28574832" w14:textId="266E8512" w:rsidR="00DB3552" w:rsidRDefault="00F44C56">
          <w:pPr>
            <w:pStyle w:val="TOC2"/>
            <w:tabs>
              <w:tab w:val="left" w:pos="880"/>
              <w:tab w:val="right" w:leader="dot" w:pos="9016"/>
            </w:tabs>
            <w:rPr>
              <w:rFonts w:eastAsiaTheme="minorEastAsia"/>
              <w:noProof/>
              <w:lang w:eastAsia="en-GB"/>
            </w:rPr>
          </w:pPr>
          <w:hyperlink w:anchor="_Toc38712912" w:history="1">
            <w:r w:rsidR="00DB3552" w:rsidRPr="00FB1343">
              <w:rPr>
                <w:rStyle w:val="Hyperlink"/>
                <w:noProof/>
              </w:rPr>
              <w:t>4.1.</w:t>
            </w:r>
            <w:r w:rsidR="00DB3552">
              <w:rPr>
                <w:rFonts w:eastAsiaTheme="minorEastAsia"/>
                <w:noProof/>
                <w:lang w:eastAsia="en-GB"/>
              </w:rPr>
              <w:tab/>
            </w:r>
            <w:r w:rsidR="00DB3552" w:rsidRPr="00FB1343">
              <w:rPr>
                <w:rStyle w:val="Hyperlink"/>
                <w:noProof/>
              </w:rPr>
              <w:t>Conclusions</w:t>
            </w:r>
            <w:r w:rsidR="00DB3552">
              <w:rPr>
                <w:noProof/>
                <w:webHidden/>
              </w:rPr>
              <w:tab/>
            </w:r>
            <w:r w:rsidR="00DB3552">
              <w:rPr>
                <w:noProof/>
                <w:webHidden/>
              </w:rPr>
              <w:fldChar w:fldCharType="begin"/>
            </w:r>
            <w:r w:rsidR="00DB3552">
              <w:rPr>
                <w:noProof/>
                <w:webHidden/>
              </w:rPr>
              <w:instrText xml:space="preserve"> PAGEREF _Toc38712912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37797464" w14:textId="2D30E3CA" w:rsidR="00DB3552" w:rsidRDefault="00F44C56">
          <w:pPr>
            <w:pStyle w:val="TOC2"/>
            <w:tabs>
              <w:tab w:val="left" w:pos="880"/>
              <w:tab w:val="right" w:leader="dot" w:pos="9016"/>
            </w:tabs>
            <w:rPr>
              <w:rFonts w:eastAsiaTheme="minorEastAsia"/>
              <w:noProof/>
              <w:lang w:eastAsia="en-GB"/>
            </w:rPr>
          </w:pPr>
          <w:hyperlink w:anchor="_Toc38712913" w:history="1">
            <w:r w:rsidR="00DB3552" w:rsidRPr="00FB1343">
              <w:rPr>
                <w:rStyle w:val="Hyperlink"/>
                <w:noProof/>
              </w:rPr>
              <w:t>4.2.</w:t>
            </w:r>
            <w:r w:rsidR="00DB3552">
              <w:rPr>
                <w:rFonts w:eastAsiaTheme="minorEastAsia"/>
                <w:noProof/>
                <w:lang w:eastAsia="en-GB"/>
              </w:rPr>
              <w:tab/>
            </w:r>
            <w:r w:rsidR="00DB3552" w:rsidRPr="00FB1343">
              <w:rPr>
                <w:rStyle w:val="Hyperlink"/>
                <w:noProof/>
              </w:rPr>
              <w:t>Overview of Future Development</w:t>
            </w:r>
            <w:r w:rsidR="00DB3552">
              <w:rPr>
                <w:noProof/>
                <w:webHidden/>
              </w:rPr>
              <w:tab/>
            </w:r>
            <w:r w:rsidR="00DB3552">
              <w:rPr>
                <w:noProof/>
                <w:webHidden/>
              </w:rPr>
              <w:fldChar w:fldCharType="begin"/>
            </w:r>
            <w:r w:rsidR="00DB3552">
              <w:rPr>
                <w:noProof/>
                <w:webHidden/>
              </w:rPr>
              <w:instrText xml:space="preserve"> PAGEREF _Toc38712913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4972EC15" w14:textId="082E12D9" w:rsidR="00DB3552" w:rsidRDefault="00F44C56">
          <w:pPr>
            <w:pStyle w:val="TOC2"/>
            <w:tabs>
              <w:tab w:val="left" w:pos="880"/>
              <w:tab w:val="right" w:leader="dot" w:pos="9016"/>
            </w:tabs>
            <w:rPr>
              <w:rFonts w:eastAsiaTheme="minorEastAsia"/>
              <w:noProof/>
              <w:lang w:eastAsia="en-GB"/>
            </w:rPr>
          </w:pPr>
          <w:hyperlink w:anchor="_Toc38712914" w:history="1">
            <w:r w:rsidR="00DB3552" w:rsidRPr="00FB1343">
              <w:rPr>
                <w:rStyle w:val="Hyperlink"/>
                <w:noProof/>
              </w:rPr>
              <w:t>4.3.</w:t>
            </w:r>
            <w:r w:rsidR="00DB3552">
              <w:rPr>
                <w:rFonts w:eastAsiaTheme="minorEastAsia"/>
                <w:noProof/>
                <w:lang w:eastAsia="en-GB"/>
              </w:rPr>
              <w:tab/>
            </w:r>
            <w:r w:rsidR="00DB3552" w:rsidRPr="00FB1343">
              <w:rPr>
                <w:rStyle w:val="Hyperlink"/>
                <w:noProof/>
              </w:rPr>
              <w:t>Project Plan</w:t>
            </w:r>
            <w:r w:rsidR="00DB3552">
              <w:rPr>
                <w:noProof/>
                <w:webHidden/>
              </w:rPr>
              <w:tab/>
            </w:r>
            <w:r w:rsidR="00DB3552">
              <w:rPr>
                <w:noProof/>
                <w:webHidden/>
              </w:rPr>
              <w:fldChar w:fldCharType="begin"/>
            </w:r>
            <w:r w:rsidR="00DB3552">
              <w:rPr>
                <w:noProof/>
                <w:webHidden/>
              </w:rPr>
              <w:instrText xml:space="preserve"> PAGEREF _Toc38712914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58D7AD9B" w14:textId="41F35FF8" w:rsidR="00DB3552" w:rsidRDefault="00F44C56">
          <w:pPr>
            <w:pStyle w:val="TOC2"/>
            <w:tabs>
              <w:tab w:val="left" w:pos="880"/>
              <w:tab w:val="right" w:leader="dot" w:pos="9016"/>
            </w:tabs>
            <w:rPr>
              <w:rFonts w:eastAsiaTheme="minorEastAsia"/>
              <w:noProof/>
              <w:lang w:eastAsia="en-GB"/>
            </w:rPr>
          </w:pPr>
          <w:hyperlink w:anchor="_Toc38712915" w:history="1">
            <w:r w:rsidR="00DB3552" w:rsidRPr="00FB1343">
              <w:rPr>
                <w:rStyle w:val="Hyperlink"/>
                <w:noProof/>
              </w:rPr>
              <w:t>4.4.</w:t>
            </w:r>
            <w:r w:rsidR="00DB3552">
              <w:rPr>
                <w:rFonts w:eastAsiaTheme="minorEastAsia"/>
                <w:noProof/>
                <w:lang w:eastAsia="en-GB"/>
              </w:rPr>
              <w:tab/>
            </w:r>
            <w:r w:rsidR="00DB3552" w:rsidRPr="00FB1343">
              <w:rPr>
                <w:rStyle w:val="Hyperlink"/>
                <w:noProof/>
              </w:rPr>
              <w:t>Final Report Plan</w:t>
            </w:r>
            <w:r w:rsidR="00DB3552">
              <w:rPr>
                <w:noProof/>
                <w:webHidden/>
              </w:rPr>
              <w:tab/>
            </w:r>
            <w:r w:rsidR="00DB3552">
              <w:rPr>
                <w:noProof/>
                <w:webHidden/>
              </w:rPr>
              <w:fldChar w:fldCharType="begin"/>
            </w:r>
            <w:r w:rsidR="00DB3552">
              <w:rPr>
                <w:noProof/>
                <w:webHidden/>
              </w:rPr>
              <w:instrText xml:space="preserve"> PAGEREF _Toc38712915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652BF430" w14:textId="1E3CC88A" w:rsidR="00DB3552" w:rsidRDefault="00F44C56">
          <w:pPr>
            <w:pStyle w:val="TOC1"/>
            <w:tabs>
              <w:tab w:val="right" w:leader="dot" w:pos="9016"/>
            </w:tabs>
            <w:rPr>
              <w:rFonts w:eastAsiaTheme="minorEastAsia"/>
              <w:noProof/>
              <w:lang w:eastAsia="en-GB"/>
            </w:rPr>
          </w:pPr>
          <w:hyperlink w:anchor="_Toc38712916" w:history="1">
            <w:r w:rsidR="00DB3552" w:rsidRPr="00FB1343">
              <w:rPr>
                <w:rStyle w:val="Hyperlink"/>
                <w:noProof/>
              </w:rPr>
              <w:t>Chapter 5: Summary</w:t>
            </w:r>
            <w:r w:rsidR="00DB3552">
              <w:rPr>
                <w:noProof/>
                <w:webHidden/>
              </w:rPr>
              <w:tab/>
            </w:r>
            <w:r w:rsidR="00DB3552">
              <w:rPr>
                <w:noProof/>
                <w:webHidden/>
              </w:rPr>
              <w:fldChar w:fldCharType="begin"/>
            </w:r>
            <w:r w:rsidR="00DB3552">
              <w:rPr>
                <w:noProof/>
                <w:webHidden/>
              </w:rPr>
              <w:instrText xml:space="preserve"> PAGEREF _Toc38712916 \h </w:instrText>
            </w:r>
            <w:r w:rsidR="00DB3552">
              <w:rPr>
                <w:noProof/>
                <w:webHidden/>
              </w:rPr>
            </w:r>
            <w:r w:rsidR="00DB3552">
              <w:rPr>
                <w:noProof/>
                <w:webHidden/>
              </w:rPr>
              <w:fldChar w:fldCharType="separate"/>
            </w:r>
            <w:r w:rsidR="00DB3552">
              <w:rPr>
                <w:noProof/>
                <w:webHidden/>
              </w:rPr>
              <w:t>12</w:t>
            </w:r>
            <w:r w:rsidR="00DB3552">
              <w:rPr>
                <w:noProof/>
                <w:webHidden/>
              </w:rPr>
              <w:fldChar w:fldCharType="end"/>
            </w:r>
          </w:hyperlink>
        </w:p>
        <w:p w14:paraId="6243D051" w14:textId="4D914E14" w:rsidR="00DB3552" w:rsidRDefault="00F44C56">
          <w:pPr>
            <w:pStyle w:val="TOC1"/>
            <w:tabs>
              <w:tab w:val="right" w:leader="dot" w:pos="9016"/>
            </w:tabs>
            <w:rPr>
              <w:rFonts w:eastAsiaTheme="minorEastAsia"/>
              <w:noProof/>
              <w:lang w:eastAsia="en-GB"/>
            </w:rPr>
          </w:pPr>
          <w:hyperlink w:anchor="_Toc38712917" w:history="1">
            <w:r w:rsidR="00DB3552" w:rsidRPr="00FB1343">
              <w:rPr>
                <w:rStyle w:val="Hyperlink"/>
                <w:noProof/>
              </w:rPr>
              <w:t>Appendix</w:t>
            </w:r>
            <w:r w:rsidR="00DB3552">
              <w:rPr>
                <w:noProof/>
                <w:webHidden/>
              </w:rPr>
              <w:tab/>
            </w:r>
            <w:r w:rsidR="00DB3552">
              <w:rPr>
                <w:noProof/>
                <w:webHidden/>
              </w:rPr>
              <w:fldChar w:fldCharType="begin"/>
            </w:r>
            <w:r w:rsidR="00DB3552">
              <w:rPr>
                <w:noProof/>
                <w:webHidden/>
              </w:rPr>
              <w:instrText xml:space="preserve"> PAGEREF _Toc38712917 \h </w:instrText>
            </w:r>
            <w:r w:rsidR="00DB3552">
              <w:rPr>
                <w:noProof/>
                <w:webHidden/>
              </w:rPr>
            </w:r>
            <w:r w:rsidR="00DB3552">
              <w:rPr>
                <w:noProof/>
                <w:webHidden/>
              </w:rPr>
              <w:fldChar w:fldCharType="separate"/>
            </w:r>
            <w:r w:rsidR="00DB3552">
              <w:rPr>
                <w:noProof/>
                <w:webHidden/>
              </w:rPr>
              <w:t>13</w:t>
            </w:r>
            <w:r w:rsidR="00DB3552">
              <w:rPr>
                <w:noProof/>
                <w:webHidden/>
              </w:rPr>
              <w:fldChar w:fldCharType="end"/>
            </w:r>
          </w:hyperlink>
        </w:p>
        <w:p w14:paraId="5E9BAF6E" w14:textId="5BEAD967" w:rsidR="00DB3552" w:rsidRDefault="00F44C56">
          <w:pPr>
            <w:pStyle w:val="TOC1"/>
            <w:tabs>
              <w:tab w:val="right" w:leader="dot" w:pos="9016"/>
            </w:tabs>
            <w:rPr>
              <w:rFonts w:eastAsiaTheme="minorEastAsia"/>
              <w:noProof/>
              <w:lang w:eastAsia="en-GB"/>
            </w:rPr>
          </w:pPr>
          <w:hyperlink w:anchor="_Toc38712918" w:history="1">
            <w:r w:rsidR="00DB3552" w:rsidRPr="00FB1343">
              <w:rPr>
                <w:rStyle w:val="Hyperlink"/>
                <w:noProof/>
              </w:rPr>
              <w:t>References</w:t>
            </w:r>
            <w:r w:rsidR="00DB3552">
              <w:rPr>
                <w:noProof/>
                <w:webHidden/>
              </w:rPr>
              <w:tab/>
            </w:r>
            <w:r w:rsidR="00DB3552">
              <w:rPr>
                <w:noProof/>
                <w:webHidden/>
              </w:rPr>
              <w:fldChar w:fldCharType="begin"/>
            </w:r>
            <w:r w:rsidR="00DB3552">
              <w:rPr>
                <w:noProof/>
                <w:webHidden/>
              </w:rPr>
              <w:instrText xml:space="preserve"> PAGEREF _Toc38712918 \h </w:instrText>
            </w:r>
            <w:r w:rsidR="00DB3552">
              <w:rPr>
                <w:noProof/>
                <w:webHidden/>
              </w:rPr>
            </w:r>
            <w:r w:rsidR="00DB3552">
              <w:rPr>
                <w:noProof/>
                <w:webHidden/>
              </w:rPr>
              <w:fldChar w:fldCharType="separate"/>
            </w:r>
            <w:r w:rsidR="00DB3552">
              <w:rPr>
                <w:noProof/>
                <w:webHidden/>
              </w:rPr>
              <w:t>14</w:t>
            </w:r>
            <w:r w:rsidR="00DB3552">
              <w:rPr>
                <w:noProof/>
                <w:webHidden/>
              </w:rPr>
              <w:fldChar w:fldCharType="end"/>
            </w:r>
          </w:hyperlink>
        </w:p>
        <w:p w14:paraId="15A60068" w14:textId="7F554616" w:rsidR="00DB3552" w:rsidRDefault="00F44C56">
          <w:pPr>
            <w:pStyle w:val="TOC1"/>
            <w:tabs>
              <w:tab w:val="right" w:leader="dot" w:pos="9016"/>
            </w:tabs>
            <w:rPr>
              <w:rFonts w:eastAsiaTheme="minorEastAsia"/>
              <w:noProof/>
              <w:lang w:eastAsia="en-GB"/>
            </w:rPr>
          </w:pPr>
          <w:hyperlink w:anchor="_Toc38712919" w:history="1">
            <w:r w:rsidR="00DB3552" w:rsidRPr="00FB1343">
              <w:rPr>
                <w:rStyle w:val="Hyperlink"/>
                <w:noProof/>
              </w:rPr>
              <w:t>Table of Figures</w:t>
            </w:r>
            <w:r w:rsidR="00DB3552">
              <w:rPr>
                <w:noProof/>
                <w:webHidden/>
              </w:rPr>
              <w:tab/>
            </w:r>
            <w:r w:rsidR="00DB3552">
              <w:rPr>
                <w:noProof/>
                <w:webHidden/>
              </w:rPr>
              <w:fldChar w:fldCharType="begin"/>
            </w:r>
            <w:r w:rsidR="00DB3552">
              <w:rPr>
                <w:noProof/>
                <w:webHidden/>
              </w:rPr>
              <w:instrText xml:space="preserve"> PAGEREF _Toc38712919 \h </w:instrText>
            </w:r>
            <w:r w:rsidR="00DB3552">
              <w:rPr>
                <w:noProof/>
                <w:webHidden/>
              </w:rPr>
            </w:r>
            <w:r w:rsidR="00DB3552">
              <w:rPr>
                <w:noProof/>
                <w:webHidden/>
              </w:rPr>
              <w:fldChar w:fldCharType="separate"/>
            </w:r>
            <w:r w:rsidR="00DB3552">
              <w:rPr>
                <w:noProof/>
                <w:webHidden/>
              </w:rPr>
              <w:t>18</w:t>
            </w:r>
            <w:r w:rsidR="00DB3552">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6AFFFDB7" w:rsidR="00F44C56" w:rsidRPr="003476C5" w:rsidRDefault="00F44C56" w:rsidP="00BD10AB">
                            <w:pPr>
                              <w:pStyle w:val="Caption"/>
                              <w:jc w:val="center"/>
                            </w:pPr>
                            <w:bookmarkStart w:id="6" w:name="_Ref38299508"/>
                            <w:bookmarkStart w:id="7" w:name="_Toc38330689"/>
                            <w:r>
                              <w:t xml:space="preserve">Figure </w:t>
                            </w:r>
                            <w:fldSimple w:instr=" SEQ Figure \* ARABIC ">
                              <w:r w:rsidR="000667BB">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6AFFFDB7" w:rsidR="00F44C56" w:rsidRPr="003476C5" w:rsidRDefault="00F44C56" w:rsidP="00BD10AB">
                      <w:pPr>
                        <w:pStyle w:val="Caption"/>
                        <w:jc w:val="center"/>
                      </w:pPr>
                      <w:bookmarkStart w:id="8" w:name="_Ref38299508"/>
                      <w:bookmarkStart w:id="9" w:name="_Toc38330689"/>
                      <w:r>
                        <w:t xml:space="preserve">Figure </w:t>
                      </w:r>
                      <w:fldSimple w:instr=" SEQ Figure \* ARABIC ">
                        <w:r w:rsidR="000667BB">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2108E632" w:rsidR="003B544F" w:rsidRPr="003B544F" w:rsidRDefault="00457D0C" w:rsidP="003B544F">
      <w:pPr>
        <w:pStyle w:val="Caption"/>
        <w:jc w:val="center"/>
      </w:pPr>
      <w:bookmarkStart w:id="10" w:name="_Ref38300700"/>
      <w:bookmarkStart w:id="11" w:name="_Toc38330690"/>
      <w:r>
        <w:t xml:space="preserve">Figure </w:t>
      </w:r>
      <w:fldSimple w:instr=" SEQ Figure \* ARABIC ">
        <w:r w:rsidR="000667BB">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it’s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3D16936D" w:rsidR="00F44C56" w:rsidRPr="00396831" w:rsidRDefault="00F44C56" w:rsidP="00AD2AB9">
                            <w:pPr>
                              <w:pStyle w:val="Caption"/>
                              <w:jc w:val="center"/>
                              <w:rPr>
                                <w:noProof/>
                              </w:rPr>
                            </w:pPr>
                            <w:bookmarkStart w:id="14" w:name="_Ref38304651"/>
                            <w:bookmarkStart w:id="15" w:name="_Toc38330691"/>
                            <w:r>
                              <w:t xml:space="preserve">Figure </w:t>
                            </w:r>
                            <w:fldSimple w:instr=" SEQ Figure \* ARABIC ">
                              <w:r w:rsidR="000667BB">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3D16936D" w:rsidR="00F44C56" w:rsidRPr="00396831" w:rsidRDefault="00F44C56" w:rsidP="00AD2AB9">
                      <w:pPr>
                        <w:pStyle w:val="Caption"/>
                        <w:jc w:val="center"/>
                        <w:rPr>
                          <w:noProof/>
                        </w:rPr>
                      </w:pPr>
                      <w:bookmarkStart w:id="16" w:name="_Ref38304651"/>
                      <w:bookmarkStart w:id="17" w:name="_Toc38330691"/>
                      <w:r>
                        <w:t xml:space="preserve">Figure </w:t>
                      </w:r>
                      <w:fldSimple w:instr=" SEQ Figure \* ARABIC ">
                        <w:r w:rsidR="000667BB">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3BA311DF" w:rsidR="00F44C56" w:rsidRPr="00FD7D9D" w:rsidRDefault="00F44C56" w:rsidP="0045124A">
                            <w:pPr>
                              <w:pStyle w:val="Caption"/>
                              <w:jc w:val="center"/>
                            </w:pPr>
                            <w:bookmarkStart w:id="18" w:name="_Ref38308137"/>
                            <w:bookmarkStart w:id="19" w:name="_Toc38330692"/>
                            <w:r>
                              <w:t xml:space="preserve">Figure </w:t>
                            </w:r>
                            <w:fldSimple w:instr=" SEQ Figure \* ARABIC ">
                              <w:r w:rsidR="000667BB">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3BA311DF" w:rsidR="00F44C56" w:rsidRPr="00FD7D9D" w:rsidRDefault="00F44C56" w:rsidP="0045124A">
                      <w:pPr>
                        <w:pStyle w:val="Caption"/>
                        <w:jc w:val="center"/>
                      </w:pPr>
                      <w:bookmarkStart w:id="20" w:name="_Ref38308137"/>
                      <w:bookmarkStart w:id="21" w:name="_Toc38330692"/>
                      <w:r>
                        <w:t xml:space="preserve">Figure </w:t>
                      </w:r>
                      <w:fldSimple w:instr=" SEQ Figure \* ARABIC ">
                        <w:r w:rsidR="000667BB">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1B09584A" w:rsidR="00F44C56" w:rsidRPr="00F662E0" w:rsidRDefault="00F44C56" w:rsidP="00361CD6">
                            <w:pPr>
                              <w:pStyle w:val="Caption"/>
                              <w:jc w:val="center"/>
                            </w:pPr>
                            <w:bookmarkStart w:id="23" w:name="_Toc38330693"/>
                            <w:r>
                              <w:t xml:space="preserve">Figure </w:t>
                            </w:r>
                            <w:fldSimple w:instr=" SEQ Figure \* ARABIC ">
                              <w:r w:rsidR="000667BB">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1B09584A" w:rsidR="00F44C56" w:rsidRPr="00F662E0" w:rsidRDefault="00F44C56" w:rsidP="00361CD6">
                      <w:pPr>
                        <w:pStyle w:val="Caption"/>
                        <w:jc w:val="center"/>
                      </w:pPr>
                      <w:bookmarkStart w:id="24" w:name="_Toc38330693"/>
                      <w:r>
                        <w:t xml:space="preserve">Figure </w:t>
                      </w:r>
                      <w:fldSimple w:instr=" SEQ Figure \* ARABIC ">
                        <w:r w:rsidR="000667BB">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early diagnosis of chiari-like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chiari-like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chiari-like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chiari-like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0614E90F" w:rsidR="00F44C56" w:rsidRPr="006041F0" w:rsidRDefault="00F44C56" w:rsidP="009269E1">
                            <w:pPr>
                              <w:pStyle w:val="Caption"/>
                              <w:jc w:val="center"/>
                              <w:rPr>
                                <w:noProof/>
                              </w:rPr>
                            </w:pPr>
                            <w:bookmarkStart w:id="28" w:name="_Ref38374348"/>
                            <w:r>
                              <w:t xml:space="preserve">Figure </w:t>
                            </w:r>
                            <w:fldSimple w:instr=" SEQ Figure \* ARABIC ">
                              <w:r w:rsidR="000667BB">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0614E90F" w:rsidR="00F44C56" w:rsidRPr="006041F0" w:rsidRDefault="00F44C56" w:rsidP="009269E1">
                      <w:pPr>
                        <w:pStyle w:val="Caption"/>
                        <w:jc w:val="center"/>
                        <w:rPr>
                          <w:noProof/>
                        </w:rPr>
                      </w:pPr>
                      <w:bookmarkStart w:id="29" w:name="_Ref38374348"/>
                      <w:r>
                        <w:t xml:space="preserve">Figure </w:t>
                      </w:r>
                      <w:fldSimple w:instr=" SEQ Figure \* ARABIC ">
                        <w:r w:rsidR="000667BB">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chiari-like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7BA0A42F" w:rsidR="00763DD7" w:rsidRDefault="00763DD7" w:rsidP="00763DD7">
      <w:pPr>
        <w:pStyle w:val="Caption"/>
        <w:jc w:val="center"/>
      </w:pPr>
      <w:bookmarkStart w:id="30" w:name="_Ref38402260"/>
      <w:r>
        <w:t xml:space="preserve">Figure </w:t>
      </w:r>
      <w:fldSimple w:instr=" SEQ Figure \* ARABIC ">
        <w:r w:rsidR="000667BB">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chiari-like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2480CFAA"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12605685" w:rsidR="00F44C56" w:rsidRPr="0051260A" w:rsidRDefault="00F44C56" w:rsidP="005E0D2B">
                            <w:pPr>
                              <w:pStyle w:val="Caption"/>
                            </w:pPr>
                            <w:bookmarkStart w:id="32" w:name="_Ref38830475"/>
                            <w:r>
                              <w:t xml:space="preserve">Figure </w:t>
                            </w:r>
                            <w:fldSimple w:instr=" SEQ Figure \* ARABIC ">
                              <w:r w:rsidR="000667BB">
                                <w:rPr>
                                  <w:noProof/>
                                </w:rPr>
                                <w:t>8</w:t>
                              </w:r>
                            </w:fldSimple>
                            <w:bookmarkEnd w:id="32"/>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12605685" w:rsidR="00F44C56" w:rsidRPr="0051260A" w:rsidRDefault="00F44C56" w:rsidP="005E0D2B">
                      <w:pPr>
                        <w:pStyle w:val="Caption"/>
                      </w:pPr>
                      <w:bookmarkStart w:id="33" w:name="_Ref38830475"/>
                      <w:r>
                        <w:t xml:space="preserve">Figure </w:t>
                      </w:r>
                      <w:fldSimple w:instr=" SEQ Figure \* ARABIC ">
                        <w:r w:rsidR="000667BB">
                          <w:rPr>
                            <w:noProof/>
                          </w:rPr>
                          <w:t>8</w:t>
                        </w:r>
                      </w:fldSimple>
                      <w:bookmarkEnd w:id="33"/>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Some investigation into machine learnings use diagnosing chiari-like malformation has already been performed</w:t>
      </w:r>
      <w:r w:rsidR="00403567">
        <w:t>.</w:t>
      </w:r>
      <w:r w:rsidR="0003037E">
        <w:t xml:space="preserve"> The floor of the third ventricle</w:t>
      </w:r>
      <w:r>
        <w:t xml:space="preserve"> (shown </w:t>
      </w:r>
      <w:r w:rsidR="00DA0062">
        <w:t xml:space="preserve">in </w:t>
      </w:r>
      <w:r w:rsidR="00DA0062">
        <w:fldChar w:fldCharType="begin"/>
      </w:r>
      <w:r w:rsidR="00DA0062">
        <w:instrText xml:space="preserve"> REF _Ref38830475 \h </w:instrText>
      </w:r>
      <w:r w:rsidR="00DA0062">
        <w:fldChar w:fldCharType="separate"/>
      </w:r>
      <w:r w:rsidR="00DA0062">
        <w:t xml:space="preserve">Figure </w:t>
      </w:r>
      <w:r w:rsidR="00DA0062">
        <w:rPr>
          <w:noProof/>
        </w:rPr>
        <w:t>8</w:t>
      </w:r>
      <w:r w:rsidR="00DA0062">
        <w:fldChar w:fldCharType="end"/>
      </w:r>
      <w:r w:rsidR="00DA0062">
        <w:t>)</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chiari malformation patients, producing mixed results. Distance from the Foranem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4" w:name="_Toc38712905"/>
      <w:r>
        <w:t xml:space="preserve">Machine Learning as a Diagnosis Aid for Other </w:t>
      </w:r>
      <w:r w:rsidR="007E70C2">
        <w:t>Neurological</w:t>
      </w:r>
      <w:r>
        <w:t xml:space="preserve"> Conditions</w:t>
      </w:r>
      <w:bookmarkEnd w:id="34"/>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use of the LeNet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5" w:name="_Toc38712906"/>
      <w:r>
        <w:t>Summary</w:t>
      </w:r>
      <w:bookmarkEnd w:id="35"/>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6" w:name="_Toc38712907"/>
      <w:r w:rsidRPr="0090230A">
        <w:lastRenderedPageBreak/>
        <w:t xml:space="preserve">Chapter 3: </w:t>
      </w:r>
      <w:r w:rsidR="00DD6DAC">
        <w:t>Methodology</w:t>
      </w:r>
      <w:bookmarkEnd w:id="36"/>
    </w:p>
    <w:p w14:paraId="00C1E920" w14:textId="4D7C3BF6" w:rsidR="006E0F03" w:rsidRDefault="001C0A16" w:rsidP="00D13342">
      <w:pPr>
        <w:pStyle w:val="Heading2"/>
        <w:numPr>
          <w:ilvl w:val="0"/>
          <w:numId w:val="20"/>
        </w:numPr>
      </w:pPr>
      <w:bookmarkStart w:id="37" w:name="_Toc38712908"/>
      <w:r>
        <w:t>Data Description</w:t>
      </w:r>
      <w:bookmarkEnd w:id="37"/>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(M:F)</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5F12BE14" w:rsidR="00F203AA" w:rsidRDefault="009B2C17" w:rsidP="009B2C17">
      <w:pPr>
        <w:pStyle w:val="Caption"/>
        <w:jc w:val="center"/>
      </w:pPr>
      <w:bookmarkStart w:id="38" w:name="_Ref38699451"/>
      <w:r>
        <w:t xml:space="preserve">Table </w:t>
      </w:r>
      <w:fldSimple w:instr=" SEQ Table \* ARABIC ">
        <w:r w:rsidR="00EE6B6E">
          <w:rPr>
            <w:noProof/>
          </w:rPr>
          <w:t>1</w:t>
        </w:r>
      </w:fldSimple>
      <w:bookmarkEnd w:id="38"/>
      <w:r>
        <w:t xml:space="preserve"> - Summary of patient data within dataset</w:t>
      </w:r>
    </w:p>
    <w:p w14:paraId="1563AFBF" w14:textId="12F8C45A" w:rsidR="00A12EC6" w:rsidRDefault="00A12EC6" w:rsidP="00D13342">
      <w:pPr>
        <w:pStyle w:val="Heading2"/>
        <w:numPr>
          <w:ilvl w:val="0"/>
          <w:numId w:val="21"/>
        </w:numPr>
      </w:pPr>
      <w:bookmarkStart w:id="39" w:name="_Toc38712909"/>
      <w:r>
        <w:t xml:space="preserve">Data </w:t>
      </w:r>
      <w:r w:rsidR="00E07378">
        <w:t>Processing</w:t>
      </w:r>
      <w:bookmarkEnd w:id="39"/>
    </w:p>
    <w:p w14:paraId="0558CCDF" w14:textId="26105AEB" w:rsidR="00795CAB" w:rsidRDefault="00795CAB" w:rsidP="00D13342">
      <w:pPr>
        <w:pStyle w:val="Heading3"/>
        <w:numPr>
          <w:ilvl w:val="0"/>
          <w:numId w:val="22"/>
        </w:numPr>
      </w:pPr>
      <w:bookmarkStart w:id="40" w:name="_Toc38712910"/>
      <w:bookmarkStart w:id="41" w:name="_Ref38713994"/>
      <w:bookmarkStart w:id="42" w:name="_Ref38713995"/>
      <w:bookmarkStart w:id="43" w:name="_Ref38713999"/>
      <w:bookmarkStart w:id="44" w:name="_Ref38714001"/>
      <w:bookmarkStart w:id="45" w:name="_Ref38714653"/>
      <w:r>
        <w:t>Transfer Learning with a Convolutional Neural Network (CNN)</w:t>
      </w:r>
      <w:bookmarkEnd w:id="40"/>
      <w:bookmarkEnd w:id="41"/>
      <w:bookmarkEnd w:id="42"/>
      <w:bookmarkEnd w:id="43"/>
      <w:bookmarkEnd w:id="44"/>
      <w:bookmarkEnd w:id="45"/>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399376F9"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C26BBD">
        <w:t xml:space="preserve">Figure </w:t>
      </w:r>
      <w:r w:rsidR="00C26BBD">
        <w:rPr>
          <w:noProof/>
        </w:rPr>
        <w:t>9</w:t>
      </w:r>
      <w:r w:rsidR="00C26BBD">
        <w:fldChar w:fldCharType="end"/>
      </w:r>
      <w:r w:rsidR="00C26BBD">
        <w:t>)</w:t>
      </w:r>
      <w:r w:rsidR="008D21F4">
        <w:t xml:space="preserve">, and from the peaks within this it was possible to identify the values associated with </w:t>
      </w:r>
      <w:r w:rsidR="00334A34">
        <w:t>brain and bone tissues</w:t>
      </w:r>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w:t>
      </w:r>
      <w:r w:rsidR="008D21F4">
        <w:lastRenderedPageBreak/>
        <w:t>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2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229A4060" w:rsidR="00C26BBD" w:rsidRDefault="00C26BBD" w:rsidP="00C26BBD">
      <w:pPr>
        <w:pStyle w:val="Caption"/>
        <w:jc w:val="center"/>
      </w:pPr>
      <w:bookmarkStart w:id="46" w:name="_Ref38723287"/>
      <w:r>
        <w:t xml:space="preserve">Figure </w:t>
      </w:r>
      <w:fldSimple w:instr=" SEQ Figure \* ARABIC ">
        <w:r w:rsidR="000667BB">
          <w:rPr>
            <w:noProof/>
          </w:rPr>
          <w:t>9</w:t>
        </w:r>
      </w:fldSimple>
      <w:bookmarkEnd w:id="46"/>
      <w:r>
        <w:t xml:space="preserve"> - Distribution of intensity levels over the dataset consisting of central slices from the MRI scans of nineteen CKCS.</w:t>
      </w:r>
    </w:p>
    <w:p w14:paraId="602F541E" w14:textId="34204B54"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71351FF1" w:rsidR="00DB3552" w:rsidRDefault="000776E2" w:rsidP="00D13342">
      <w:pPr>
        <w:pStyle w:val="Heading3"/>
        <w:numPr>
          <w:ilvl w:val="0"/>
          <w:numId w:val="23"/>
        </w:numPr>
      </w:pPr>
      <w:r>
        <w:t>Affine Transformations as Feature</w:t>
      </w:r>
    </w:p>
    <w:p w14:paraId="35489D98" w14:textId="3904E2D8" w:rsidR="00B807C1" w:rsidRDefault="000667BB" w:rsidP="00640717">
      <w:r>
        <w:rPr>
          <w:noProof/>
        </w:rPr>
        <mc:AlternateContent>
          <mc:Choice Requires="wps">
            <w:drawing>
              <wp:anchor distT="0" distB="0" distL="114300" distR="114300" simplePos="0" relativeHeight="251710976" behindDoc="0" locked="0" layoutInCell="1" allowOverlap="1" wp14:anchorId="0B7F49FF" wp14:editId="3706E850">
                <wp:simplePos x="0" y="0"/>
                <wp:positionH relativeFrom="column">
                  <wp:posOffset>3952875</wp:posOffset>
                </wp:positionH>
                <wp:positionV relativeFrom="paragraph">
                  <wp:posOffset>2396490</wp:posOffset>
                </wp:positionV>
                <wp:extent cx="17716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2565928B" w14:textId="653179C1" w:rsidR="000667BB" w:rsidRPr="00ED4EB7" w:rsidRDefault="000667BB" w:rsidP="000667BB">
                            <w:pPr>
                              <w:pStyle w:val="Caption"/>
                              <w:jc w:val="center"/>
                              <w:rPr>
                                <w:noProof/>
                              </w:rPr>
                            </w:pPr>
                            <w:r>
                              <w:t xml:space="preserve">Figure </w:t>
                            </w:r>
                            <w:fldSimple w:instr=" SEQ Figure \* ARABIC ">
                              <w:r>
                                <w:rPr>
                                  <w:noProof/>
                                </w:rPr>
                                <w:t>10</w:t>
                              </w:r>
                            </w:fldSimple>
                            <w:r>
                              <w:t xml:space="preserve"> - The average edge map of the 5 control images generated using a Sobel filter, to be used as a stationary image during the ICP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F49FF" id="Text Box 17" o:spid="_x0000_s1034" type="#_x0000_t202" style="position:absolute;margin-left:311.25pt;margin-top:188.7pt;width:139.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" stroked="f">
                <v:textbox style="mso-fit-shape-to-text:t" inset="0,0,0,0">
                  <w:txbxContent>
                    <w:p w14:paraId="2565928B" w14:textId="653179C1" w:rsidR="000667BB" w:rsidRPr="00ED4EB7" w:rsidRDefault="000667BB" w:rsidP="000667BB">
                      <w:pPr>
                        <w:pStyle w:val="Caption"/>
                        <w:jc w:val="center"/>
                        <w:rPr>
                          <w:noProof/>
                        </w:rPr>
                      </w:pPr>
                      <w:r>
                        <w:t xml:space="preserve">Figure </w:t>
                      </w:r>
                      <w:fldSimple w:instr=" SEQ Figure \* ARABIC ">
                        <w:r>
                          <w:rPr>
                            <w:noProof/>
                          </w:rPr>
                          <w:t>10</w:t>
                        </w:r>
                      </w:fldSimple>
                      <w:r>
                        <w:t xml:space="preserve"> - The average edge map of the 5 control images generated using a Sobel filter, to be used as a stationary image during the ICP phase.</w:t>
                      </w:r>
                    </w:p>
                  </w:txbxContent>
                </v:textbox>
                <w10:wrap type="square"/>
              </v:shape>
            </w:pict>
          </mc:Fallback>
        </mc:AlternateContent>
      </w:r>
      <w:r>
        <w:rPr>
          <w:noProof/>
        </w:rPr>
        <w:drawing>
          <wp:anchor distT="0" distB="0" distL="114300" distR="114300" simplePos="0" relativeHeight="251708928" behindDoc="0" locked="0" layoutInCell="1" allowOverlap="1" wp14:anchorId="525ACE14" wp14:editId="4553AA37">
            <wp:simplePos x="0" y="0"/>
            <wp:positionH relativeFrom="column">
              <wp:posOffset>3952875</wp:posOffset>
            </wp:positionH>
            <wp:positionV relativeFrom="paragraph">
              <wp:posOffset>567690</wp:posOffset>
            </wp:positionV>
            <wp:extent cx="1771650" cy="1771650"/>
            <wp:effectExtent l="0" t="0" r="0" b="0"/>
            <wp:wrapSquare wrapText="bothSides"/>
            <wp:docPr id="16" name="Picture 16" descr="A picture containing nature, wa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e.png"/>
                    <pic:cNvPicPr/>
                  </pic:nvPicPr>
                  <pic:blipFill>
                    <a:blip r:embed="rId23">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14:sizeRelH relativeFrom="margin">
              <wp14:pctWidth>0</wp14:pctWidth>
            </wp14:sizeRelH>
            <wp14:sizeRelV relativeFrom="margin">
              <wp14:pctHeight>0</wp14:pctHeight>
            </wp14:sizeRelV>
          </wp:anchor>
        </w:drawing>
      </w:r>
      <w:r w:rsidR="000776E2">
        <w:t>In addition to being used to produce a homogenous dataset for the CNN, the affine transformations obtained through the ICP algorithm were used as a feature in their own right. Here, the stationary image was generated by averaging the</w:t>
      </w:r>
      <w:r>
        <w:t xml:space="preserve"> edge maps</w:t>
      </w:r>
      <w:r w:rsidR="000776E2">
        <w:t xml:space="preserve"> control images and the ICP process then repeated for </w:t>
      </w:r>
      <w:r>
        <w:t xml:space="preserve">edge maps </w:t>
      </w:r>
      <w:r w:rsidR="000776E2">
        <w:t>all 19 images. Prior to applying the ICP algorithm, each mask was transformed into a two-dimensional point cloud within three-dimensional space, producing a 4x4 transformation matrix which acted as a 16-dimensional feature.</w:t>
      </w:r>
    </w:p>
    <w:p w14:paraId="2FA49B8B" w14:textId="68540D86"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 xml:space="preserve">a leave-one-out cross validation system was used so that eighteen points were used to establish the geometry of the separating hyperplane dividing the two categories and then one additional point placed within the feature space and classified based on </w:t>
      </w:r>
      <w:r w:rsidR="001B21C3">
        <w:t>its</w:t>
      </w:r>
      <w:r w:rsidR="00D35AF8">
        <w:t xml:space="preserve"> position relative to the hyperplane. This was then repeated eighteen times to again obtain average accuracy, specificity and sensitivity.</w:t>
      </w:r>
    </w:p>
    <w:p w14:paraId="709EB138" w14:textId="160E27C9" w:rsidR="00B807C1" w:rsidRDefault="00B807C1" w:rsidP="000776E2">
      <w:r>
        <w:t>To improve these values, the dimensionality of the features was then reduced via</w:t>
      </w:r>
      <w:r w:rsidR="009F0047">
        <w:t xml:space="preserve"> Principle Component Analysis</w:t>
      </w:r>
      <w:r>
        <w:t xml:space="preserve"> </w:t>
      </w:r>
      <w:r w:rsidR="009F0047">
        <w:t>(</w:t>
      </w:r>
      <w:r>
        <w:t>PCA</w:t>
      </w:r>
      <w:r w:rsidR="009F0047">
        <w:t>)</w:t>
      </w:r>
      <w:r>
        <w:t>. As could be expected, the dimensions relating to rotation and translation showed little variation leaving the focus</w:t>
      </w:r>
      <w:bookmarkStart w:id="47" w:name="_GoBack"/>
      <w:bookmarkEnd w:id="47"/>
      <w:r>
        <w:t xml:space="preserve"> on skew.</w:t>
      </w:r>
      <w:r w:rsidR="00EE6B6E">
        <w:t xml:space="preserve"> The cross-validation loss was then minimised through Bayesian optimisation.</w:t>
      </w:r>
    </w:p>
    <w:p w14:paraId="29CB2C92" w14:textId="4A6240BE" w:rsidR="00640717" w:rsidRPr="000776E2" w:rsidRDefault="00640717" w:rsidP="000776E2">
      <w:r>
        <w:t>Attempting to construct a three-dimensional point cloud using the entire MRI scan for this area would yield unproductive results, due to the dataset available containing scans of varying volume and hence incomparable models.</w:t>
      </w:r>
    </w:p>
    <w:p w14:paraId="276FCE1E" w14:textId="77777777" w:rsidR="00F83B2F" w:rsidRDefault="003E01CD" w:rsidP="00F83B2F">
      <w:pPr>
        <w:rPr>
          <w:rStyle w:val="Heading1Char"/>
        </w:rPr>
      </w:pPr>
      <w:r w:rsidRPr="0090230A">
        <w:br w:type="page"/>
      </w:r>
      <w:bookmarkStart w:id="48" w:name="_Toc38712911"/>
      <w:r w:rsidR="003A5C01" w:rsidRPr="00FA68E9">
        <w:rPr>
          <w:rStyle w:val="Heading1Char"/>
        </w:rPr>
        <w:lastRenderedPageBreak/>
        <w:t xml:space="preserve">Chapter 4: </w:t>
      </w:r>
      <w:bookmarkEnd w:id="48"/>
      <w:r w:rsidR="00025403">
        <w:rPr>
          <w:rStyle w:val="Heading1Char"/>
        </w:rPr>
        <w:t>Results and Discussion</w:t>
      </w:r>
    </w:p>
    <w:p w14:paraId="262947F3" w14:textId="2CDB09A9" w:rsidR="00F83B2F" w:rsidRDefault="00F83B2F" w:rsidP="00F83B2F">
      <w:pPr>
        <w:pStyle w:val="Heading2"/>
        <w:numPr>
          <w:ilvl w:val="1"/>
          <w:numId w:val="32"/>
        </w:numPr>
        <w:rPr>
          <w:rStyle w:val="Heading1Char"/>
          <w:sz w:val="26"/>
          <w:szCs w:val="26"/>
        </w:rPr>
      </w:pPr>
      <w:r w:rsidRPr="00F83B2F">
        <w:rPr>
          <w:rStyle w:val="Heading1Char"/>
          <w:sz w:val="26"/>
          <w:szCs w:val="26"/>
        </w:rPr>
        <w:t>Transfer Learning</w:t>
      </w:r>
    </w:p>
    <w:p w14:paraId="059D7F17" w14:textId="234D22E7" w:rsidR="000863D3" w:rsidRDefault="00F83B2F" w:rsidP="000863D3">
      <w:r>
        <w:t xml:space="preserve">While the accuracy of the classification performed by the retrained neural network was above the 0.5 value you would expect of purely random classification, the confusion tables shown in </w:t>
      </w:r>
      <w:r>
        <w:fldChar w:fldCharType="begin"/>
      </w:r>
      <w:r>
        <w:instrText xml:space="preserve"> REF _Ref38821561 \h </w:instrText>
      </w:r>
      <w:r>
        <w:fldChar w:fldCharType="separate"/>
      </w:r>
      <w:r>
        <w:t xml:space="preserve">Table </w:t>
      </w:r>
      <w:r>
        <w:rPr>
          <w:noProof/>
        </w:rPr>
        <w:t>2</w:t>
      </w:r>
      <w:r>
        <w:fldChar w:fldCharType="end"/>
      </w:r>
      <w:r>
        <w:t xml:space="preserve"> and </w:t>
      </w:r>
      <w:r>
        <w:fldChar w:fldCharType="begin"/>
      </w:r>
      <w:r>
        <w:instrText xml:space="preserve"> REF _Ref38821562 \h </w:instrText>
      </w:r>
      <w:r>
        <w:fldChar w:fldCharType="separate"/>
      </w:r>
      <w:r>
        <w:t xml:space="preserve">Table </w:t>
      </w:r>
      <w:r>
        <w:rPr>
          <w:noProof/>
        </w:rPr>
        <w:t>3</w:t>
      </w:r>
      <w:r>
        <w:fldChar w:fldCharType="end"/>
      </w:r>
      <w:r>
        <w:t xml:space="preserve"> </w:t>
      </w:r>
      <w:r w:rsidR="00D84DF8">
        <w:t>show that this result may not be as good as it appears. An overall accuracy of 0.6842 and 0.7368 was achieved for classification of unaligned and aligned images respectively, but this appears to have been heavily weighted by the comparatively low number of control images.</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F83B2F">
            <w:pPr>
              <w:keepNext/>
              <w:cnfStyle w:val="000000000000" w:firstRow="0" w:lastRow="0" w:firstColumn="0" w:lastColumn="0" w:oddVBand="0" w:evenVBand="0" w:oddHBand="0" w:evenHBand="0" w:firstRowFirstColumn="0" w:firstRowLastColumn="0" w:lastRowFirstColumn="0" w:lastRowLastColumn="0"/>
            </w:pPr>
            <w:r>
              <w:t>0.4</w:t>
            </w:r>
          </w:p>
        </w:tc>
      </w:tr>
    </w:tbl>
    <w:p w14:paraId="1F599913" w14:textId="24395B93" w:rsidR="00E418EE" w:rsidRDefault="00F83B2F" w:rsidP="00D84DF8">
      <w:pPr>
        <w:pStyle w:val="Caption"/>
        <w:jc w:val="center"/>
      </w:pPr>
      <w:bookmarkStart w:id="49" w:name="_Ref38821561"/>
      <w:r>
        <w:t xml:space="preserve">Table </w:t>
      </w:r>
      <w:fldSimple w:instr=" SEQ Table \* ARABIC ">
        <w:r w:rsidR="00EE6B6E">
          <w:rPr>
            <w:noProof/>
          </w:rPr>
          <w:t>2</w:t>
        </w:r>
      </w:fldSimple>
      <w:bookmarkEnd w:id="49"/>
      <w:r>
        <w:t xml:space="preserve"> - Confusion table for classification of unaligned central slices</w:t>
      </w:r>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0CFC81B" w:rsidR="00E418EE" w:rsidRDefault="00E418EE" w:rsidP="005D3292">
            <w:pPr>
              <w:cnfStyle w:val="000000100000" w:firstRow="0" w:lastRow="0" w:firstColumn="0" w:lastColumn="0" w:oddVBand="0" w:evenVBand="0" w:oddHBand="1" w:evenHBand="0" w:firstRowFirstColumn="0" w:firstRowLastColumn="0" w:lastRowFirstColumn="0" w:lastRowLastColumn="0"/>
            </w:pPr>
            <w:r>
              <w:t>0.</w:t>
            </w:r>
            <w:r w:rsidR="006E3FA0">
              <w:t>928</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061F6949" w:rsidR="00E418EE" w:rsidRDefault="00E418EE" w:rsidP="005D3292">
            <w:pPr>
              <w:cnfStyle w:val="000000000000" w:firstRow="0" w:lastRow="0" w:firstColumn="0" w:lastColumn="0" w:oddVBand="0" w:evenVBand="0" w:oddHBand="0" w:evenHBand="0" w:firstRowFirstColumn="0" w:firstRowLastColumn="0" w:lastRowFirstColumn="0" w:lastRowLastColumn="0"/>
            </w:pPr>
            <w:r>
              <w:t>0.</w:t>
            </w:r>
            <w:r w:rsidR="006E3FA0">
              <w:t>071</w:t>
            </w:r>
          </w:p>
        </w:tc>
        <w:tc>
          <w:tcPr>
            <w:tcW w:w="3006" w:type="dxa"/>
          </w:tcPr>
          <w:p w14:paraId="38D62CA3" w14:textId="133EAB14" w:rsidR="00E418EE" w:rsidRDefault="00E418EE" w:rsidP="00F83B2F">
            <w:pPr>
              <w:keepNext/>
              <w:cnfStyle w:val="000000000000" w:firstRow="0" w:lastRow="0" w:firstColumn="0" w:lastColumn="0" w:oddVBand="0" w:evenVBand="0" w:oddHBand="0" w:evenHBand="0" w:firstRowFirstColumn="0" w:firstRowLastColumn="0" w:lastRowFirstColumn="0" w:lastRowLastColumn="0"/>
            </w:pPr>
            <w:r>
              <w:t>0.2</w:t>
            </w:r>
          </w:p>
        </w:tc>
      </w:tr>
    </w:tbl>
    <w:p w14:paraId="4BDD4C65" w14:textId="5C420C01" w:rsidR="00D84DF8" w:rsidRDefault="00F83B2F" w:rsidP="00D84DF8">
      <w:pPr>
        <w:pStyle w:val="Caption"/>
        <w:jc w:val="center"/>
      </w:pPr>
      <w:bookmarkStart w:id="50" w:name="_Ref38821562"/>
      <w:r>
        <w:t xml:space="preserve">Table </w:t>
      </w:r>
      <w:fldSimple w:instr=" SEQ Table \* ARABIC ">
        <w:r w:rsidR="00EE6B6E">
          <w:rPr>
            <w:noProof/>
          </w:rPr>
          <w:t>3</w:t>
        </w:r>
      </w:fldSimple>
      <w:bookmarkEnd w:id="50"/>
      <w:r>
        <w:t xml:space="preserve"> - Confusion table for classification of aligned central slice</w:t>
      </w:r>
      <w:r w:rsidR="00D84DF8">
        <w:t>s</w:t>
      </w:r>
    </w:p>
    <w:p w14:paraId="346DEE26" w14:textId="3419DED4" w:rsidR="00D84DF8" w:rsidRDefault="00D84DF8" w:rsidP="00D84DF8">
      <w:r>
        <w:t xml:space="preserve">An explanation for this high sensitivity yet low </w:t>
      </w:r>
      <w:r w:rsidRPr="00D84DF8">
        <w:t>specificity</w:t>
      </w:r>
      <w:r>
        <w:t xml:space="preserve"> may be the small and uneven nature of the dataset. For the fourteen affected images used to train the network, there would be only four control while the final fifth was held back for testing. This likely resulted in the network being unable to form accurate generalisations about control images</w:t>
      </w:r>
      <w:r w:rsidR="0034315B">
        <w:t xml:space="preserve">, and this behaviour not being penalised as overspecialisation and an increased likelihood to classify as </w:t>
      </w:r>
      <w:r w:rsidR="0034315B">
        <w:rPr>
          <w:i/>
          <w:iCs/>
        </w:rPr>
        <w:t>Affected</w:t>
      </w:r>
      <w:r w:rsidR="0034315B">
        <w:t xml:space="preserve"> would be rewarded during the validation phase.</w:t>
      </w:r>
    </w:p>
    <w:p w14:paraId="6A167EB0" w14:textId="77777777" w:rsidR="00F44C56" w:rsidRDefault="00F44C56" w:rsidP="00F44C56">
      <w:pPr>
        <w:keepNext/>
        <w:jc w:val="center"/>
      </w:pPr>
      <w:r>
        <w:rPr>
          <w:noProof/>
        </w:rPr>
        <w:drawing>
          <wp:inline distT="0" distB="0" distL="0" distR="0" wp14:anchorId="679E3992" wp14:editId="12E442A1">
            <wp:extent cx="5410200" cy="2768637"/>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48583" cy="2788279"/>
                    </a:xfrm>
                    <a:prstGeom prst="rect">
                      <a:avLst/>
                    </a:prstGeom>
                  </pic:spPr>
                </pic:pic>
              </a:graphicData>
            </a:graphic>
          </wp:inline>
        </w:drawing>
      </w:r>
    </w:p>
    <w:p w14:paraId="5F862C5A" w14:textId="0069FE55" w:rsidR="00F44C56" w:rsidRDefault="00F44C56" w:rsidP="00F44C56">
      <w:pPr>
        <w:pStyle w:val="Caption"/>
        <w:jc w:val="center"/>
      </w:pPr>
      <w:r>
        <w:t xml:space="preserve">Figure </w:t>
      </w:r>
      <w:fldSimple w:instr=" SEQ Figure \* ARABIC ">
        <w:r w:rsidR="000667BB">
          <w:rPr>
            <w:noProof/>
          </w:rPr>
          <w:t>11</w:t>
        </w:r>
      </w:fldSimple>
      <w:r>
        <w:t xml:space="preserve"> - The Training Progress visual produced during the 14th cross validation, showing an accuracy curve with a small area underneath.</w:t>
      </w:r>
    </w:p>
    <w:p w14:paraId="25F430D0" w14:textId="2A1AAD4C" w:rsidR="0033153F" w:rsidRDefault="0034315B" w:rsidP="0033153F">
      <w:pPr>
        <w:keepNext/>
      </w:pPr>
      <w:r>
        <w:t>This theory is supported by the data obtained from CAMs,</w:t>
      </w:r>
      <w:r w:rsidR="00325CAD">
        <w:t xml:space="preserve"> which show little consistent trend for areas of interest between patients and do not indicate a similar conclusion to that reached by prior studies</w:t>
      </w:r>
      <w:sdt>
        <w:sdtPr>
          <w:id w:val="1924990151"/>
          <w:citation/>
        </w:sdtPr>
        <w:sdtContent>
          <w:r w:rsidR="00325CAD">
            <w:fldChar w:fldCharType="begin"/>
          </w:r>
          <w:r w:rsidR="00325CAD">
            <w:instrText xml:space="preserve"> CITATION Urb18 \l 2057 </w:instrText>
          </w:r>
          <w:r w:rsidR="00325CAD">
            <w:fldChar w:fldCharType="separate"/>
          </w:r>
          <w:r w:rsidR="00325CAD">
            <w:rPr>
              <w:noProof/>
            </w:rPr>
            <w:t xml:space="preserve"> </w:t>
          </w:r>
          <w:r w:rsidR="00325CAD" w:rsidRPr="00325CAD">
            <w:rPr>
              <w:noProof/>
            </w:rPr>
            <w:t>[15]</w:t>
          </w:r>
          <w:r w:rsidR="00325CAD">
            <w:fldChar w:fldCharType="end"/>
          </w:r>
        </w:sdtContent>
      </w:sdt>
      <w:sdt>
        <w:sdtPr>
          <w:id w:val="58223171"/>
          <w:citation/>
        </w:sdtPr>
        <w:sdtContent>
          <w:r w:rsidR="00325CAD">
            <w:fldChar w:fldCharType="begin"/>
          </w:r>
          <w:r w:rsidR="00325CAD">
            <w:instrText xml:space="preserve"> CITATION Use17 \l 2057 </w:instrText>
          </w:r>
          <w:r w:rsidR="00325CAD">
            <w:fldChar w:fldCharType="separate"/>
          </w:r>
          <w:r w:rsidR="00325CAD">
            <w:rPr>
              <w:noProof/>
            </w:rPr>
            <w:t xml:space="preserve"> </w:t>
          </w:r>
          <w:r w:rsidR="00325CAD" w:rsidRPr="00325CAD">
            <w:rPr>
              <w:noProof/>
            </w:rPr>
            <w:t>[2]</w:t>
          </w:r>
          <w:r w:rsidR="00325CAD">
            <w:fldChar w:fldCharType="end"/>
          </w:r>
        </w:sdtContent>
      </w:sdt>
      <w:sdt>
        <w:sdtPr>
          <w:id w:val="-498119071"/>
          <w:citation/>
        </w:sdtPr>
        <w:sdtContent>
          <w:r w:rsidR="00325CAD">
            <w:fldChar w:fldCharType="begin"/>
          </w:r>
          <w:r w:rsidR="00325CAD">
            <w:instrText xml:space="preserve"> CITATION Mic19 \l 2057 </w:instrText>
          </w:r>
          <w:r w:rsidR="00325CAD">
            <w:fldChar w:fldCharType="separate"/>
          </w:r>
          <w:r w:rsidR="00325CAD">
            <w:rPr>
              <w:noProof/>
            </w:rPr>
            <w:t xml:space="preserve"> </w:t>
          </w:r>
          <w:r w:rsidR="00325CAD" w:rsidRPr="00325CAD">
            <w:rPr>
              <w:noProof/>
            </w:rPr>
            <w:t>[14]</w:t>
          </w:r>
          <w:r w:rsidR="00325CAD">
            <w:fldChar w:fldCharType="end"/>
          </w:r>
        </w:sdtContent>
      </w:sdt>
      <w:r w:rsidR="00325CAD">
        <w:t>. Their tendency to focus on irrelevant areas such as the jaw and surrounding black regions suggests that the CNN was unable to form accurate generalisations,</w:t>
      </w:r>
      <w:r w:rsidR="00B053F9">
        <w:t xml:space="preserve"> while the leave-one-out validation method would have meant that even if a single functioning model was produced </w:t>
      </w:r>
      <w:r w:rsidR="00B053F9">
        <w:lastRenderedPageBreak/>
        <w:t>it would only provide a single result. As such, a</w:t>
      </w:r>
      <w:r w:rsidR="00325CAD">
        <w:t xml:space="preserve"> larger and more even dataset which can be validated without a leave-one-out method may produce more accurate and useful results.</w:t>
      </w:r>
    </w:p>
    <w:p w14:paraId="5C770CB5" w14:textId="77777777" w:rsidR="00F44C56" w:rsidRDefault="00F44C56" w:rsidP="0033153F">
      <w:pPr>
        <w:keepNext/>
      </w:pPr>
    </w:p>
    <w:p w14:paraId="1C3EB30D" w14:textId="774B7C80" w:rsidR="000D3018" w:rsidRDefault="00DA0062" w:rsidP="00F44C56">
      <w:pPr>
        <w:keepNext/>
        <w:jc w:val="center"/>
      </w:pPr>
      <w:r>
        <w:rPr>
          <w:noProof/>
        </w:rPr>
        <w:drawing>
          <wp:inline distT="0" distB="0" distL="0" distR="0" wp14:anchorId="23E13584" wp14:editId="7F46DBC2">
            <wp:extent cx="4895850" cy="21367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ster Mosley_control.png"/>
                    <pic:cNvPicPr/>
                  </pic:nvPicPr>
                  <pic:blipFill rotWithShape="1">
                    <a:blip r:embed="rId25" cstate="print">
                      <a:extLst>
                        <a:ext uri="{28A0092B-C50C-407E-A947-70E740481C1C}">
                          <a14:useLocalDpi xmlns:a14="http://schemas.microsoft.com/office/drawing/2010/main" val="0"/>
                        </a:ext>
                      </a:extLst>
                    </a:blip>
                    <a:srcRect l="12464" t="14292" r="9096" b="17239"/>
                    <a:stretch/>
                  </pic:blipFill>
                  <pic:spPr bwMode="auto">
                    <a:xfrm>
                      <a:off x="0" y="0"/>
                      <a:ext cx="4941131" cy="2156511"/>
                    </a:xfrm>
                    <a:prstGeom prst="rect">
                      <a:avLst/>
                    </a:prstGeom>
                    <a:ln>
                      <a:noFill/>
                    </a:ln>
                    <a:extLst>
                      <a:ext uri="{53640926-AAD7-44D8-BBD7-CCE9431645EC}">
                        <a14:shadowObscured xmlns:a14="http://schemas.microsoft.com/office/drawing/2010/main"/>
                      </a:ext>
                    </a:extLst>
                  </pic:spPr>
                </pic:pic>
              </a:graphicData>
            </a:graphic>
          </wp:inline>
        </w:drawing>
      </w:r>
    </w:p>
    <w:p w14:paraId="2C67B8D0" w14:textId="487070ED" w:rsidR="000D3018" w:rsidRDefault="000D3018" w:rsidP="000D3018">
      <w:pPr>
        <w:pStyle w:val="Caption"/>
        <w:jc w:val="center"/>
      </w:pPr>
      <w:r>
        <w:t xml:space="preserve">Figure </w:t>
      </w:r>
      <w:fldSimple w:instr=" SEQ Figure \* ARABIC ">
        <w:r w:rsidR="000667BB">
          <w:rPr>
            <w:noProof/>
          </w:rPr>
          <w:t>12</w:t>
        </w:r>
      </w:fldSimple>
      <w:r>
        <w:t xml:space="preserve"> - Class Activation Map for a patient in the control </w:t>
      </w:r>
      <w:r w:rsidR="0033153F">
        <w:t>group, which was correctly cleared</w:t>
      </w:r>
      <w:r>
        <w:t>, indicating an area of interest near the Parietal lobe.</w:t>
      </w:r>
    </w:p>
    <w:p w14:paraId="4C7DD94B" w14:textId="77777777" w:rsidR="0033153F" w:rsidRDefault="00DA0062" w:rsidP="0033153F">
      <w:pPr>
        <w:keepNext/>
        <w:jc w:val="center"/>
      </w:pPr>
      <w:r>
        <w:rPr>
          <w:noProof/>
        </w:rPr>
        <w:drawing>
          <wp:inline distT="0" distB="0" distL="0" distR="0" wp14:anchorId="60C1C7C1" wp14:editId="29CF3DED">
            <wp:extent cx="4907947" cy="2134800"/>
            <wp:effectExtent l="0" t="0" r="6985" b="0"/>
            <wp:docPr id="12" name="Picture 12" descr="A picture containing sitting, colorful,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llon Knight_control.png"/>
                    <pic:cNvPicPr/>
                  </pic:nvPicPr>
                  <pic:blipFill rotWithShape="1">
                    <a:blip r:embed="rId26" cstate="print">
                      <a:extLst>
                        <a:ext uri="{28A0092B-C50C-407E-A947-70E740481C1C}">
                          <a14:useLocalDpi xmlns:a14="http://schemas.microsoft.com/office/drawing/2010/main" val="0"/>
                        </a:ext>
                      </a:extLst>
                    </a:blip>
                    <a:srcRect l="12796" t="14292" r="9262" b="17904"/>
                    <a:stretch/>
                  </pic:blipFill>
                  <pic:spPr bwMode="auto">
                    <a:xfrm>
                      <a:off x="0" y="0"/>
                      <a:ext cx="4907947" cy="2134800"/>
                    </a:xfrm>
                    <a:prstGeom prst="rect">
                      <a:avLst/>
                    </a:prstGeom>
                    <a:ln>
                      <a:noFill/>
                    </a:ln>
                    <a:extLst>
                      <a:ext uri="{53640926-AAD7-44D8-BBD7-CCE9431645EC}">
                        <a14:shadowObscured xmlns:a14="http://schemas.microsoft.com/office/drawing/2010/main"/>
                      </a:ext>
                    </a:extLst>
                  </pic:spPr>
                </pic:pic>
              </a:graphicData>
            </a:graphic>
          </wp:inline>
        </w:drawing>
      </w:r>
    </w:p>
    <w:p w14:paraId="3E2B9C5F" w14:textId="4D0FA347" w:rsidR="00F44C56" w:rsidRDefault="0033153F" w:rsidP="00F44C56">
      <w:pPr>
        <w:pStyle w:val="Caption"/>
        <w:jc w:val="center"/>
      </w:pPr>
      <w:r>
        <w:t xml:space="preserve">Figure </w:t>
      </w:r>
      <w:fldSimple w:instr=" SEQ Figure \* ARABIC ">
        <w:r w:rsidR="000667BB">
          <w:rPr>
            <w:noProof/>
          </w:rPr>
          <w:t>13</w:t>
        </w:r>
      </w:fldSimple>
      <w:r>
        <w:t xml:space="preserve"> - A class activation map for a member of the control group, which was falsely diagnosed, indicating an area of interest near the fourth ventricle.</w:t>
      </w:r>
      <w:r w:rsidR="00DA0062">
        <w:rPr>
          <w:noProof/>
        </w:rPr>
        <w:drawing>
          <wp:inline distT="0" distB="0" distL="0" distR="0" wp14:anchorId="5311E7EB" wp14:editId="087F8444">
            <wp:extent cx="4953156" cy="213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ilo Joyce_affected.png"/>
                    <pic:cNvPicPr/>
                  </pic:nvPicPr>
                  <pic:blipFill rotWithShape="1">
                    <a:blip r:embed="rId27" cstate="print">
                      <a:extLst>
                        <a:ext uri="{28A0092B-C50C-407E-A947-70E740481C1C}">
                          <a14:useLocalDpi xmlns:a14="http://schemas.microsoft.com/office/drawing/2010/main" val="0"/>
                        </a:ext>
                      </a:extLst>
                    </a:blip>
                    <a:srcRect l="12630" t="14293" r="9095" b="18236"/>
                    <a:stretch/>
                  </pic:blipFill>
                  <pic:spPr bwMode="auto">
                    <a:xfrm>
                      <a:off x="0" y="0"/>
                      <a:ext cx="4953156" cy="2134800"/>
                    </a:xfrm>
                    <a:prstGeom prst="rect">
                      <a:avLst/>
                    </a:prstGeom>
                    <a:ln>
                      <a:noFill/>
                    </a:ln>
                    <a:extLst>
                      <a:ext uri="{53640926-AAD7-44D8-BBD7-CCE9431645EC}">
                        <a14:shadowObscured xmlns:a14="http://schemas.microsoft.com/office/drawing/2010/main"/>
                      </a:ext>
                    </a:extLst>
                  </pic:spPr>
                </pic:pic>
              </a:graphicData>
            </a:graphic>
          </wp:inline>
        </w:drawing>
      </w:r>
    </w:p>
    <w:p w14:paraId="005322D1" w14:textId="62112937" w:rsidR="00F44C56" w:rsidRDefault="0033153F" w:rsidP="00F44C56">
      <w:pPr>
        <w:pStyle w:val="Caption"/>
        <w:jc w:val="center"/>
        <w:rPr>
          <w:noProof/>
        </w:rPr>
      </w:pPr>
      <w:r>
        <w:t xml:space="preserve">Figure </w:t>
      </w:r>
      <w:fldSimple w:instr=" SEQ Figure \* ARABIC ">
        <w:r w:rsidR="000667BB">
          <w:rPr>
            <w:noProof/>
          </w:rPr>
          <w:t>14</w:t>
        </w:r>
      </w:fldSimple>
      <w:r>
        <w:t xml:space="preserve"> - A class activation map for a member of the affected group, which was correctly diagnosed, showing no correlation between CLM and the brain or cranium.</w:t>
      </w:r>
      <w:r w:rsidR="00B053F9" w:rsidRPr="00B053F9">
        <w:rPr>
          <w:noProof/>
        </w:rPr>
        <w:t xml:space="preserve"> </w:t>
      </w:r>
    </w:p>
    <w:p w14:paraId="78324642" w14:textId="77777777" w:rsidR="00F44C56" w:rsidRDefault="00F44C56">
      <w:pPr>
        <w:rPr>
          <w:i/>
          <w:iCs/>
          <w:noProof/>
          <w:color w:val="44546A" w:themeColor="text2"/>
          <w:sz w:val="18"/>
          <w:szCs w:val="18"/>
        </w:rPr>
      </w:pPr>
      <w:r>
        <w:rPr>
          <w:noProof/>
        </w:rPr>
        <w:br w:type="page"/>
      </w:r>
    </w:p>
    <w:p w14:paraId="49C1DCF3" w14:textId="143CBFBE" w:rsidR="00B053F9" w:rsidRDefault="001B21C3" w:rsidP="001B21C3">
      <w:pPr>
        <w:pStyle w:val="Heading2"/>
        <w:numPr>
          <w:ilvl w:val="0"/>
          <w:numId w:val="33"/>
        </w:numPr>
      </w:pPr>
      <w:r>
        <w:lastRenderedPageBreak/>
        <w:t>Affine Transformation as a Feature</w:t>
      </w:r>
    </w:p>
    <w:p w14:paraId="799492A5" w14:textId="21CF058F" w:rsidR="001B21C3" w:rsidRDefault="009F0047" w:rsidP="001B21C3">
      <w:r>
        <w:t>After attempting to plot the affine transformations generated by the ICP process as points within the feature space, it would appear that the level of skew needed to map the images onto the base has no correlation with CLM. All nineteen images were diagnosed with the condition during the cross-validation phase. Attempting to refine the results through PCA resulted in no significant change, with their being no practical way for a three-dimensional hyperplane to separate the two groups due to their similarity.</w:t>
      </w:r>
    </w:p>
    <w:tbl>
      <w:tblPr>
        <w:tblStyle w:val="GridTable5Dark-Accent1"/>
        <w:tblW w:w="0" w:type="auto"/>
        <w:tblLook w:val="04A0" w:firstRow="1" w:lastRow="0" w:firstColumn="1" w:lastColumn="0" w:noHBand="0" w:noVBand="1"/>
      </w:tblPr>
      <w:tblGrid>
        <w:gridCol w:w="3005"/>
        <w:gridCol w:w="3005"/>
        <w:gridCol w:w="3006"/>
      </w:tblGrid>
      <w:tr w:rsidR="009F0047" w14:paraId="0F2B7958" w14:textId="77777777" w:rsidTr="00EE6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07E990C" w14:textId="1B9BC7C4" w:rsidR="009F0047" w:rsidRDefault="009F0047" w:rsidP="001B21C3">
            <w:r>
              <w:t>True Label</w:t>
            </w:r>
          </w:p>
        </w:tc>
        <w:tc>
          <w:tcPr>
            <w:tcW w:w="3005" w:type="dxa"/>
          </w:tcPr>
          <w:p w14:paraId="13C22087" w14:textId="195A806F" w:rsidR="009F0047" w:rsidRDefault="009F0047" w:rsidP="001B21C3">
            <w:pPr>
              <w:cnfStyle w:val="100000000000" w:firstRow="1" w:lastRow="0" w:firstColumn="0" w:lastColumn="0" w:oddVBand="0" w:evenVBand="0" w:oddHBand="0" w:evenHBand="0" w:firstRowFirstColumn="0" w:firstRowLastColumn="0" w:lastRowFirstColumn="0" w:lastRowLastColumn="0"/>
            </w:pPr>
            <w:r>
              <w:t>Predicted Label</w:t>
            </w:r>
          </w:p>
        </w:tc>
        <w:tc>
          <w:tcPr>
            <w:tcW w:w="3006" w:type="dxa"/>
          </w:tcPr>
          <w:p w14:paraId="1966933E" w14:textId="79BBEE14" w:rsidR="009F0047" w:rsidRDefault="009F0047" w:rsidP="001B21C3">
            <w:pPr>
              <w:cnfStyle w:val="100000000000" w:firstRow="1" w:lastRow="0" w:firstColumn="0" w:lastColumn="0" w:oddVBand="0" w:evenVBand="0" w:oddHBand="0" w:evenHBand="0" w:firstRowFirstColumn="0" w:firstRowLastColumn="0" w:lastRowFirstColumn="0" w:lastRowLastColumn="0"/>
            </w:pPr>
            <w:r>
              <w:t>Confidence Interval (CI)</w:t>
            </w:r>
          </w:p>
        </w:tc>
      </w:tr>
      <w:tr w:rsidR="009F0047" w14:paraId="1FF92C6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1DAEF90" w14:textId="521D30CC" w:rsidR="009F0047" w:rsidRDefault="00EE6B6E" w:rsidP="001B21C3">
            <w:r>
              <w:t>Affected</w:t>
            </w:r>
          </w:p>
        </w:tc>
        <w:tc>
          <w:tcPr>
            <w:tcW w:w="3005" w:type="dxa"/>
          </w:tcPr>
          <w:p w14:paraId="17252731" w14:textId="6F7F195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075D43A8" w14:textId="34FD5A19" w:rsidR="009F0047" w:rsidRDefault="00EE6B6E" w:rsidP="001B21C3">
            <w:pPr>
              <w:cnfStyle w:val="000000100000" w:firstRow="0" w:lastRow="0" w:firstColumn="0" w:lastColumn="0" w:oddVBand="0" w:evenVBand="0" w:oddHBand="1" w:evenHBand="0" w:firstRowFirstColumn="0" w:firstRowLastColumn="0" w:lastRowFirstColumn="0" w:lastRowLastColumn="0"/>
            </w:pPr>
            <w:r>
              <w:t>0.99994</w:t>
            </w:r>
          </w:p>
        </w:tc>
      </w:tr>
      <w:tr w:rsidR="009F0047" w14:paraId="0912FF80"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35286B1B" w14:textId="08EB7128" w:rsidR="009F0047" w:rsidRDefault="00EE6B6E" w:rsidP="001B21C3">
            <w:r>
              <w:t>Affected</w:t>
            </w:r>
          </w:p>
        </w:tc>
        <w:tc>
          <w:tcPr>
            <w:tcW w:w="3005" w:type="dxa"/>
          </w:tcPr>
          <w:p w14:paraId="6AA1AF2E" w14:textId="79FCFC5E"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57CA5B07" w14:textId="3A849DAA" w:rsidR="009F0047" w:rsidRDefault="00EE6B6E" w:rsidP="001B21C3">
            <w:pPr>
              <w:cnfStyle w:val="000000000000" w:firstRow="0" w:lastRow="0" w:firstColumn="0" w:lastColumn="0" w:oddVBand="0" w:evenVBand="0" w:oddHBand="0" w:evenHBand="0" w:firstRowFirstColumn="0" w:firstRowLastColumn="0" w:lastRowFirstColumn="0" w:lastRowLastColumn="0"/>
            </w:pPr>
            <w:r>
              <w:t>0.99978</w:t>
            </w:r>
          </w:p>
        </w:tc>
      </w:tr>
      <w:tr w:rsidR="009F0047" w14:paraId="359AA48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E090D1" w14:textId="32174779" w:rsidR="009F0047" w:rsidRDefault="00EE6B6E" w:rsidP="001B21C3">
            <w:r>
              <w:t>Affected</w:t>
            </w:r>
          </w:p>
        </w:tc>
        <w:tc>
          <w:tcPr>
            <w:tcW w:w="3005" w:type="dxa"/>
          </w:tcPr>
          <w:p w14:paraId="1A206810" w14:textId="796A9E7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844E1E3" w14:textId="52CE9BAB" w:rsidR="009F0047" w:rsidRDefault="00EE6B6E" w:rsidP="001B21C3">
            <w:pPr>
              <w:cnfStyle w:val="000000100000" w:firstRow="0" w:lastRow="0" w:firstColumn="0" w:lastColumn="0" w:oddVBand="0" w:evenVBand="0" w:oddHBand="1" w:evenHBand="0" w:firstRowFirstColumn="0" w:firstRowLastColumn="0" w:lastRowFirstColumn="0" w:lastRowLastColumn="0"/>
            </w:pPr>
            <w:r>
              <w:t>1.3826</w:t>
            </w:r>
          </w:p>
        </w:tc>
      </w:tr>
      <w:tr w:rsidR="009F0047" w14:paraId="2810F5D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08A6611B" w14:textId="59E2BD84" w:rsidR="009F0047" w:rsidRDefault="00EE6B6E" w:rsidP="001B21C3">
            <w:r>
              <w:t>Affected</w:t>
            </w:r>
          </w:p>
        </w:tc>
        <w:tc>
          <w:tcPr>
            <w:tcW w:w="3005" w:type="dxa"/>
          </w:tcPr>
          <w:p w14:paraId="71E7F3AA" w14:textId="0A4DAF2C"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A7BBD10" w14:textId="6E2674B3" w:rsidR="009F0047" w:rsidRDefault="00EE6B6E" w:rsidP="001B21C3">
            <w:pPr>
              <w:cnfStyle w:val="000000000000" w:firstRow="0" w:lastRow="0" w:firstColumn="0" w:lastColumn="0" w:oddVBand="0" w:evenVBand="0" w:oddHBand="0" w:evenHBand="0" w:firstRowFirstColumn="0" w:firstRowLastColumn="0" w:lastRowFirstColumn="0" w:lastRowLastColumn="0"/>
            </w:pPr>
            <w:r>
              <w:t>0.99894</w:t>
            </w:r>
          </w:p>
        </w:tc>
      </w:tr>
      <w:tr w:rsidR="009F0047" w14:paraId="42B180F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B40994" w14:textId="6A8D6829" w:rsidR="009F0047" w:rsidRDefault="00EE6B6E" w:rsidP="001B21C3">
            <w:r>
              <w:t>Affected</w:t>
            </w:r>
          </w:p>
        </w:tc>
        <w:tc>
          <w:tcPr>
            <w:tcW w:w="3005" w:type="dxa"/>
          </w:tcPr>
          <w:p w14:paraId="6EE04FC0" w14:textId="6145D52B"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E60628D" w14:textId="6C177EED" w:rsidR="009F0047" w:rsidRDefault="00EE6B6E" w:rsidP="001B21C3">
            <w:pPr>
              <w:cnfStyle w:val="000000100000" w:firstRow="0" w:lastRow="0" w:firstColumn="0" w:lastColumn="0" w:oddVBand="0" w:evenVBand="0" w:oddHBand="1" w:evenHBand="0" w:firstRowFirstColumn="0" w:firstRowLastColumn="0" w:lastRowFirstColumn="0" w:lastRowLastColumn="0"/>
            </w:pPr>
            <w:r>
              <w:t>1.0176</w:t>
            </w:r>
          </w:p>
        </w:tc>
      </w:tr>
      <w:tr w:rsidR="009F0047" w14:paraId="3FE6F9DF"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ADFB25" w14:textId="4DE1ECB9" w:rsidR="009F0047" w:rsidRDefault="00EE6B6E" w:rsidP="001B21C3">
            <w:r>
              <w:t>Affected</w:t>
            </w:r>
          </w:p>
        </w:tc>
        <w:tc>
          <w:tcPr>
            <w:tcW w:w="3005" w:type="dxa"/>
          </w:tcPr>
          <w:p w14:paraId="63888BBD" w14:textId="4F0FB693"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865AE93" w14:textId="7C45A3D5" w:rsidR="009F0047" w:rsidRDefault="00EE6B6E" w:rsidP="001B21C3">
            <w:pPr>
              <w:cnfStyle w:val="000000000000" w:firstRow="0" w:lastRow="0" w:firstColumn="0" w:lastColumn="0" w:oddVBand="0" w:evenVBand="0" w:oddHBand="0" w:evenHBand="0" w:firstRowFirstColumn="0" w:firstRowLastColumn="0" w:lastRowFirstColumn="0" w:lastRowLastColumn="0"/>
            </w:pPr>
            <w:r>
              <w:t>0.86</w:t>
            </w:r>
          </w:p>
        </w:tc>
      </w:tr>
      <w:tr w:rsidR="009F0047" w14:paraId="76CE71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0CA9E5" w14:textId="6F434A66" w:rsidR="009F0047" w:rsidRDefault="00EE6B6E" w:rsidP="001B21C3">
            <w:r>
              <w:t>Affected</w:t>
            </w:r>
          </w:p>
        </w:tc>
        <w:tc>
          <w:tcPr>
            <w:tcW w:w="3005" w:type="dxa"/>
          </w:tcPr>
          <w:p w14:paraId="4FDE6D6A" w14:textId="28DC0B1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3185054" w14:textId="737375AE" w:rsidR="009F0047" w:rsidRDefault="00EE6B6E" w:rsidP="001B21C3">
            <w:pPr>
              <w:cnfStyle w:val="000000100000" w:firstRow="0" w:lastRow="0" w:firstColumn="0" w:lastColumn="0" w:oddVBand="0" w:evenVBand="0" w:oddHBand="1" w:evenHBand="0" w:firstRowFirstColumn="0" w:firstRowLastColumn="0" w:lastRowFirstColumn="0" w:lastRowLastColumn="0"/>
            </w:pPr>
            <w:r>
              <w:t>0.99972</w:t>
            </w:r>
          </w:p>
        </w:tc>
      </w:tr>
      <w:tr w:rsidR="009F0047" w14:paraId="3ED7A573"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EB8E13" w14:textId="038A190E" w:rsidR="009F0047" w:rsidRDefault="00EE6B6E" w:rsidP="001B21C3">
            <w:r>
              <w:t>Affected</w:t>
            </w:r>
          </w:p>
        </w:tc>
        <w:tc>
          <w:tcPr>
            <w:tcW w:w="3005" w:type="dxa"/>
          </w:tcPr>
          <w:p w14:paraId="2FB670E7" w14:textId="1CA1EAC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05162D61" w14:textId="69CA4FDF" w:rsidR="009F0047" w:rsidRDefault="00EE6B6E" w:rsidP="001B21C3">
            <w:pPr>
              <w:cnfStyle w:val="000000000000" w:firstRow="0" w:lastRow="0" w:firstColumn="0" w:lastColumn="0" w:oddVBand="0" w:evenVBand="0" w:oddHBand="0" w:evenHBand="0" w:firstRowFirstColumn="0" w:firstRowLastColumn="0" w:lastRowFirstColumn="0" w:lastRowLastColumn="0"/>
            </w:pPr>
            <w:r>
              <w:t>1.0051</w:t>
            </w:r>
          </w:p>
        </w:tc>
      </w:tr>
      <w:tr w:rsidR="009F0047" w14:paraId="55E5B575"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303FE" w14:textId="63EFD413" w:rsidR="009F0047" w:rsidRDefault="00EE6B6E" w:rsidP="001B21C3">
            <w:r>
              <w:t>Affected</w:t>
            </w:r>
          </w:p>
        </w:tc>
        <w:tc>
          <w:tcPr>
            <w:tcW w:w="3005" w:type="dxa"/>
          </w:tcPr>
          <w:p w14:paraId="12ED119A" w14:textId="0AB81548"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BC8EAD5" w14:textId="2EF30D67" w:rsidR="009F0047" w:rsidRDefault="00EE6B6E" w:rsidP="001B21C3">
            <w:pPr>
              <w:cnfStyle w:val="000000100000" w:firstRow="0" w:lastRow="0" w:firstColumn="0" w:lastColumn="0" w:oddVBand="0" w:evenVBand="0" w:oddHBand="1" w:evenHBand="0" w:firstRowFirstColumn="0" w:firstRowLastColumn="0" w:lastRowFirstColumn="0" w:lastRowLastColumn="0"/>
            </w:pPr>
            <w:r>
              <w:t>1.002</w:t>
            </w:r>
          </w:p>
        </w:tc>
      </w:tr>
      <w:tr w:rsidR="009F0047" w14:paraId="542C18F7"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86F3FAA" w14:textId="02A7BA44" w:rsidR="009F0047" w:rsidRDefault="00EE6B6E" w:rsidP="001B21C3">
            <w:r>
              <w:t>Affected</w:t>
            </w:r>
          </w:p>
        </w:tc>
        <w:tc>
          <w:tcPr>
            <w:tcW w:w="3005" w:type="dxa"/>
          </w:tcPr>
          <w:p w14:paraId="0EEA47C2" w14:textId="531527D9"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CCF9FA3" w14:textId="218530D0" w:rsidR="009F0047" w:rsidRDefault="00EE6B6E" w:rsidP="001B21C3">
            <w:pPr>
              <w:cnfStyle w:val="000000000000" w:firstRow="0" w:lastRow="0" w:firstColumn="0" w:lastColumn="0" w:oddVBand="0" w:evenVBand="0" w:oddHBand="0" w:evenHBand="0" w:firstRowFirstColumn="0" w:firstRowLastColumn="0" w:lastRowFirstColumn="0" w:lastRowLastColumn="0"/>
            </w:pPr>
            <w:r>
              <w:t>1.0002</w:t>
            </w:r>
          </w:p>
        </w:tc>
      </w:tr>
      <w:tr w:rsidR="009F0047" w14:paraId="501B90A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C69306" w14:textId="77A1829D" w:rsidR="009F0047" w:rsidRDefault="00EE6B6E" w:rsidP="001B21C3">
            <w:r>
              <w:t>Affected</w:t>
            </w:r>
          </w:p>
        </w:tc>
        <w:tc>
          <w:tcPr>
            <w:tcW w:w="3005" w:type="dxa"/>
          </w:tcPr>
          <w:p w14:paraId="6F03181B" w14:textId="6DA68E9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64C0B639" w14:textId="42B7B6B3" w:rsidR="009F0047" w:rsidRDefault="00EE6B6E" w:rsidP="001B21C3">
            <w:pPr>
              <w:cnfStyle w:val="000000100000" w:firstRow="0" w:lastRow="0" w:firstColumn="0" w:lastColumn="0" w:oddVBand="0" w:evenVBand="0" w:oddHBand="1" w:evenHBand="0" w:firstRowFirstColumn="0" w:firstRowLastColumn="0" w:lastRowFirstColumn="0" w:lastRowLastColumn="0"/>
            </w:pPr>
            <w:r>
              <w:t>1.0029</w:t>
            </w:r>
          </w:p>
        </w:tc>
      </w:tr>
      <w:tr w:rsidR="009F0047" w14:paraId="2DEE605E"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4C886E38" w14:textId="0A1CBEEC" w:rsidR="009F0047" w:rsidRDefault="00EE6B6E" w:rsidP="001B21C3">
            <w:r>
              <w:t>Affected</w:t>
            </w:r>
          </w:p>
        </w:tc>
        <w:tc>
          <w:tcPr>
            <w:tcW w:w="3005" w:type="dxa"/>
          </w:tcPr>
          <w:p w14:paraId="28F92C3E" w14:textId="29BA149F"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7A230E74" w14:textId="17A80680" w:rsidR="009F0047" w:rsidRDefault="00EE6B6E" w:rsidP="001B21C3">
            <w:pPr>
              <w:cnfStyle w:val="000000000000" w:firstRow="0" w:lastRow="0" w:firstColumn="0" w:lastColumn="0" w:oddVBand="0" w:evenVBand="0" w:oddHBand="0" w:evenHBand="0" w:firstRowFirstColumn="0" w:firstRowLastColumn="0" w:lastRowFirstColumn="0" w:lastRowLastColumn="0"/>
            </w:pPr>
            <w:r>
              <w:t>0.94462</w:t>
            </w:r>
          </w:p>
        </w:tc>
      </w:tr>
      <w:tr w:rsidR="009F0047" w14:paraId="43AF10AA"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CF3C31A" w14:textId="0BD50DEC" w:rsidR="009F0047" w:rsidRDefault="00EE6B6E" w:rsidP="001B21C3">
            <w:r>
              <w:t>Affected</w:t>
            </w:r>
          </w:p>
        </w:tc>
        <w:tc>
          <w:tcPr>
            <w:tcW w:w="3005" w:type="dxa"/>
          </w:tcPr>
          <w:p w14:paraId="1E9084D4" w14:textId="62B5EDB4"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9447E53" w14:textId="18C9C5DB" w:rsidR="009F0047" w:rsidRDefault="00EE6B6E" w:rsidP="001B21C3">
            <w:pPr>
              <w:cnfStyle w:val="000000100000" w:firstRow="0" w:lastRow="0" w:firstColumn="0" w:lastColumn="0" w:oddVBand="0" w:evenVBand="0" w:oddHBand="1" w:evenHBand="0" w:firstRowFirstColumn="0" w:firstRowLastColumn="0" w:lastRowFirstColumn="0" w:lastRowLastColumn="0"/>
            </w:pPr>
            <w:r>
              <w:t>1.0013</w:t>
            </w:r>
          </w:p>
        </w:tc>
      </w:tr>
      <w:tr w:rsidR="009F0047" w14:paraId="5C172176"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2E1F33C8" w14:textId="0783D454" w:rsidR="009F0047" w:rsidRDefault="00EE6B6E" w:rsidP="001B21C3">
            <w:r>
              <w:t>Affected</w:t>
            </w:r>
          </w:p>
        </w:tc>
        <w:tc>
          <w:tcPr>
            <w:tcW w:w="3005" w:type="dxa"/>
          </w:tcPr>
          <w:p w14:paraId="7E125A51" w14:textId="786CF957"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211FCD63" w14:textId="51945CA7" w:rsidR="009F0047" w:rsidRDefault="00EE6B6E" w:rsidP="001B21C3">
            <w:pPr>
              <w:cnfStyle w:val="000000000000" w:firstRow="0" w:lastRow="0" w:firstColumn="0" w:lastColumn="0" w:oddVBand="0" w:evenVBand="0" w:oddHBand="0" w:evenHBand="0" w:firstRowFirstColumn="0" w:firstRowLastColumn="0" w:lastRowFirstColumn="0" w:lastRowLastColumn="0"/>
            </w:pPr>
            <w:r>
              <w:t>1.3967</w:t>
            </w:r>
          </w:p>
        </w:tc>
      </w:tr>
      <w:tr w:rsidR="009F0047" w14:paraId="67D7EEA9"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6B852E" w14:textId="605D9D9A" w:rsidR="009F0047" w:rsidRDefault="00EE6B6E" w:rsidP="001B21C3">
            <w:r>
              <w:t>Control</w:t>
            </w:r>
          </w:p>
        </w:tc>
        <w:tc>
          <w:tcPr>
            <w:tcW w:w="3005" w:type="dxa"/>
          </w:tcPr>
          <w:p w14:paraId="7DE12354" w14:textId="07A66E7A"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411543D4" w14:textId="652E669D" w:rsidR="009F0047" w:rsidRDefault="00EE6B6E" w:rsidP="001B21C3">
            <w:pPr>
              <w:cnfStyle w:val="000000100000" w:firstRow="0" w:lastRow="0" w:firstColumn="0" w:lastColumn="0" w:oddVBand="0" w:evenVBand="0" w:oddHBand="1" w:evenHBand="0" w:firstRowFirstColumn="0" w:firstRowLastColumn="0" w:lastRowFirstColumn="0" w:lastRowLastColumn="0"/>
            </w:pPr>
            <w:r>
              <w:t>1.0003</w:t>
            </w:r>
          </w:p>
        </w:tc>
      </w:tr>
      <w:tr w:rsidR="009F0047" w14:paraId="001E6012"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61EBB0A5" w14:textId="7E47D75F" w:rsidR="009F0047" w:rsidRDefault="00EE6B6E" w:rsidP="001B21C3">
            <w:r>
              <w:t>Control</w:t>
            </w:r>
          </w:p>
        </w:tc>
        <w:tc>
          <w:tcPr>
            <w:tcW w:w="3005" w:type="dxa"/>
          </w:tcPr>
          <w:p w14:paraId="29E48F52" w14:textId="16E8F92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405B0D6A" w14:textId="616DE58A" w:rsidR="009F0047" w:rsidRDefault="00EE6B6E" w:rsidP="001B21C3">
            <w:pPr>
              <w:cnfStyle w:val="000000000000" w:firstRow="0" w:lastRow="0" w:firstColumn="0" w:lastColumn="0" w:oddVBand="0" w:evenVBand="0" w:oddHBand="0" w:evenHBand="0" w:firstRowFirstColumn="0" w:firstRowLastColumn="0" w:lastRowFirstColumn="0" w:lastRowLastColumn="0"/>
            </w:pPr>
            <w:r>
              <w:t>1.0056</w:t>
            </w:r>
          </w:p>
        </w:tc>
      </w:tr>
      <w:tr w:rsidR="009F0047" w14:paraId="51C1E5BB"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584DBC" w14:textId="251E510C" w:rsidR="009F0047" w:rsidRDefault="00EE6B6E" w:rsidP="001B21C3">
            <w:r>
              <w:t>Control</w:t>
            </w:r>
          </w:p>
        </w:tc>
        <w:tc>
          <w:tcPr>
            <w:tcW w:w="3005" w:type="dxa"/>
          </w:tcPr>
          <w:p w14:paraId="5EAAEBCE" w14:textId="02AAA41D"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5E252323" w14:textId="6EBAC5BD" w:rsidR="009F0047" w:rsidRDefault="00EE6B6E" w:rsidP="001B21C3">
            <w:pPr>
              <w:cnfStyle w:val="000000100000" w:firstRow="0" w:lastRow="0" w:firstColumn="0" w:lastColumn="0" w:oddVBand="0" w:evenVBand="0" w:oddHBand="1" w:evenHBand="0" w:firstRowFirstColumn="0" w:firstRowLastColumn="0" w:lastRowFirstColumn="0" w:lastRowLastColumn="0"/>
            </w:pPr>
            <w:r>
              <w:t>0.99905</w:t>
            </w:r>
          </w:p>
        </w:tc>
      </w:tr>
      <w:tr w:rsidR="009F0047" w14:paraId="0CC9E8DB" w14:textId="77777777" w:rsidTr="00EE6B6E">
        <w:tc>
          <w:tcPr>
            <w:cnfStyle w:val="001000000000" w:firstRow="0" w:lastRow="0" w:firstColumn="1" w:lastColumn="0" w:oddVBand="0" w:evenVBand="0" w:oddHBand="0" w:evenHBand="0" w:firstRowFirstColumn="0" w:firstRowLastColumn="0" w:lastRowFirstColumn="0" w:lastRowLastColumn="0"/>
            <w:tcW w:w="3005" w:type="dxa"/>
          </w:tcPr>
          <w:p w14:paraId="169725FB" w14:textId="171804D1" w:rsidR="009F0047" w:rsidRDefault="00EE6B6E" w:rsidP="001B21C3">
            <w:r>
              <w:t>Control</w:t>
            </w:r>
          </w:p>
        </w:tc>
        <w:tc>
          <w:tcPr>
            <w:tcW w:w="3005" w:type="dxa"/>
          </w:tcPr>
          <w:p w14:paraId="3F98C901" w14:textId="67668B54" w:rsidR="009F0047" w:rsidRDefault="00EE6B6E" w:rsidP="001B21C3">
            <w:pPr>
              <w:cnfStyle w:val="000000000000" w:firstRow="0" w:lastRow="0" w:firstColumn="0" w:lastColumn="0" w:oddVBand="0" w:evenVBand="0" w:oddHBand="0" w:evenHBand="0" w:firstRowFirstColumn="0" w:firstRowLastColumn="0" w:lastRowFirstColumn="0" w:lastRowLastColumn="0"/>
            </w:pPr>
            <w:r>
              <w:t>Affected</w:t>
            </w:r>
          </w:p>
        </w:tc>
        <w:tc>
          <w:tcPr>
            <w:tcW w:w="3006" w:type="dxa"/>
          </w:tcPr>
          <w:p w14:paraId="6363F564" w14:textId="0A06FB96" w:rsidR="009F0047" w:rsidRDefault="00EE6B6E" w:rsidP="001B21C3">
            <w:pPr>
              <w:cnfStyle w:val="000000000000" w:firstRow="0" w:lastRow="0" w:firstColumn="0" w:lastColumn="0" w:oddVBand="0" w:evenVBand="0" w:oddHBand="0" w:evenHBand="0" w:firstRowFirstColumn="0" w:firstRowLastColumn="0" w:lastRowFirstColumn="0" w:lastRowLastColumn="0"/>
            </w:pPr>
            <w:r>
              <w:t>1.0009</w:t>
            </w:r>
          </w:p>
        </w:tc>
      </w:tr>
      <w:tr w:rsidR="009F0047" w14:paraId="65D5D0E2" w14:textId="77777777" w:rsidTr="00EE6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8F6BFC6" w14:textId="0F7D7608" w:rsidR="009F0047" w:rsidRDefault="00EE6B6E" w:rsidP="001B21C3">
            <w:r>
              <w:t>Control</w:t>
            </w:r>
          </w:p>
        </w:tc>
        <w:tc>
          <w:tcPr>
            <w:tcW w:w="3005" w:type="dxa"/>
          </w:tcPr>
          <w:p w14:paraId="6D27DAD4" w14:textId="63FC0875" w:rsidR="009F0047" w:rsidRDefault="00EE6B6E" w:rsidP="001B21C3">
            <w:pPr>
              <w:cnfStyle w:val="000000100000" w:firstRow="0" w:lastRow="0" w:firstColumn="0" w:lastColumn="0" w:oddVBand="0" w:evenVBand="0" w:oddHBand="1" w:evenHBand="0" w:firstRowFirstColumn="0" w:firstRowLastColumn="0" w:lastRowFirstColumn="0" w:lastRowLastColumn="0"/>
            </w:pPr>
            <w:r>
              <w:t>Affected</w:t>
            </w:r>
          </w:p>
        </w:tc>
        <w:tc>
          <w:tcPr>
            <w:tcW w:w="3006" w:type="dxa"/>
          </w:tcPr>
          <w:p w14:paraId="2D02F74B" w14:textId="7B40AA5B" w:rsidR="009F0047" w:rsidRDefault="00EE6B6E" w:rsidP="00EE6B6E">
            <w:pPr>
              <w:keepNext/>
              <w:cnfStyle w:val="000000100000" w:firstRow="0" w:lastRow="0" w:firstColumn="0" w:lastColumn="0" w:oddVBand="0" w:evenVBand="0" w:oddHBand="1" w:evenHBand="0" w:firstRowFirstColumn="0" w:firstRowLastColumn="0" w:lastRowFirstColumn="0" w:lastRowLastColumn="0"/>
            </w:pPr>
            <w:r>
              <w:t>0.9999</w:t>
            </w:r>
          </w:p>
        </w:tc>
      </w:tr>
    </w:tbl>
    <w:p w14:paraId="1E1502D6" w14:textId="09A03701" w:rsidR="009F0047" w:rsidRPr="001B21C3" w:rsidRDefault="00EE6B6E" w:rsidP="00EE6B6E">
      <w:pPr>
        <w:pStyle w:val="Caption"/>
        <w:jc w:val="center"/>
      </w:pPr>
      <w:r>
        <w:t xml:space="preserve">Table </w:t>
      </w:r>
      <w:fldSimple w:instr=" SEQ Table \* ARABIC ">
        <w:r>
          <w:rPr>
            <w:noProof/>
          </w:rPr>
          <w:t>4</w:t>
        </w:r>
      </w:fldSimple>
      <w:r>
        <w:t xml:space="preserve"> -Results of classifying dataset using SVM based off transforms required to map images onto average of controls, after Principal Component Analysis and Bayesian Optimisation.</w:t>
      </w:r>
    </w:p>
    <w:p w14:paraId="20620866" w14:textId="03C8958A" w:rsidR="00FD6553" w:rsidRDefault="00FD6553" w:rsidP="00D84DF8">
      <w:pPr>
        <w:pStyle w:val="Heading1"/>
      </w:pPr>
      <w:bookmarkStart w:id="51" w:name="_Toc38712916"/>
      <w:r>
        <w:t>Chapter 5: Summary</w:t>
      </w:r>
      <w:bookmarkEnd w:id="51"/>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lastRenderedPageBreak/>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27955548" w:rsidR="0047404E" w:rsidRDefault="0047404E" w:rsidP="0047404E">
      <w:pPr>
        <w:pStyle w:val="Heading1"/>
      </w:pPr>
      <w:bookmarkStart w:id="52" w:name="_Ref27702190"/>
      <w:bookmarkStart w:id="53" w:name="_Toc38712917"/>
      <w:r>
        <w:lastRenderedPageBreak/>
        <w:t>Appendix</w:t>
      </w:r>
      <w:bookmarkEnd w:id="52"/>
      <w:bookmarkEnd w:id="53"/>
      <w:r w:rsidR="00025403">
        <w:t xml:space="preserve"> A: Project Management</w:t>
      </w:r>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8">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594097E8" w14:textId="77777777" w:rsidR="007B65F5" w:rsidRDefault="00252425" w:rsidP="00025403">
      <w:pPr>
        <w:pStyle w:val="Heading1"/>
      </w:pPr>
      <w:r>
        <w:br w:type="page"/>
      </w:r>
      <w:r w:rsidR="00025403">
        <w:lastRenderedPageBreak/>
        <w:t xml:space="preserve">Appendix B: </w:t>
      </w:r>
      <w:r w:rsidR="007B65F5">
        <w:t>Unabridged Results</w:t>
      </w:r>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4DCAB2E7" w:rsidR="007B65F5" w:rsidRDefault="007B65F5" w:rsidP="007B65F5">
      <w:pPr>
        <w:pStyle w:val="Caption"/>
        <w:jc w:val="center"/>
      </w:pPr>
      <w:r>
        <w:t xml:space="preserve">Table </w:t>
      </w:r>
      <w:fldSimple w:instr=" SEQ Table \* ARABIC ">
        <w:r w:rsidR="00EE6B6E">
          <w:rPr>
            <w:noProof/>
          </w:rPr>
          <w:t>5</w:t>
        </w:r>
      </w:fldSimple>
      <w:r>
        <w:t xml:space="preserve"> - Classifications and scores for each of the 19 unaligned central slices classified by a retrained VGG19 CNN.</w:t>
      </w:r>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5A90D7DD" w:rsidR="00E418EE" w:rsidRDefault="006E3FA0" w:rsidP="00E418EE">
            <w:pPr>
              <w:cnfStyle w:val="000000100000" w:firstRow="0" w:lastRow="0" w:firstColumn="0" w:lastColumn="0" w:oddVBand="0" w:evenVBand="0" w:oddHBand="1" w:evenHBand="0" w:firstRowFirstColumn="0" w:firstRowLastColumn="0" w:lastRowFirstColumn="0" w:lastRowLastColumn="0"/>
            </w:pPr>
            <w:r w:rsidRPr="006E3FA0">
              <w:t>0.95951</w:t>
            </w:r>
          </w:p>
        </w:tc>
        <w:tc>
          <w:tcPr>
            <w:tcW w:w="2254" w:type="dxa"/>
          </w:tcPr>
          <w:p w14:paraId="7BD3996E" w14:textId="1228ADF4" w:rsidR="00E418EE" w:rsidRDefault="006E3FA0" w:rsidP="00E418EE">
            <w:pPr>
              <w:cnfStyle w:val="000000100000" w:firstRow="0" w:lastRow="0" w:firstColumn="0" w:lastColumn="0" w:oddVBand="0" w:evenVBand="0" w:oddHBand="1" w:evenHBand="0" w:firstRowFirstColumn="0" w:firstRowLastColumn="0" w:lastRowFirstColumn="0" w:lastRowLastColumn="0"/>
            </w:pPr>
            <w:r>
              <w:t>0.040494</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3FEAD258" w:rsidR="00E418EE" w:rsidRDefault="006E3FA0" w:rsidP="00E418EE">
            <w:pPr>
              <w:cnfStyle w:val="000000000000" w:firstRow="0" w:lastRow="0" w:firstColumn="0" w:lastColumn="0" w:oddVBand="0" w:evenVBand="0" w:oddHBand="0" w:evenHBand="0" w:firstRowFirstColumn="0" w:firstRowLastColumn="0" w:lastRowFirstColumn="0" w:lastRowLastColumn="0"/>
            </w:pPr>
            <w:r>
              <w:t>0.97798</w:t>
            </w:r>
          </w:p>
        </w:tc>
        <w:tc>
          <w:tcPr>
            <w:tcW w:w="2254" w:type="dxa"/>
          </w:tcPr>
          <w:p w14:paraId="4A1874F8" w14:textId="03B97E0E" w:rsidR="00E418EE" w:rsidRDefault="006E3FA0" w:rsidP="00E418EE">
            <w:pPr>
              <w:cnfStyle w:val="000000000000" w:firstRow="0" w:lastRow="0" w:firstColumn="0" w:lastColumn="0" w:oddVBand="0" w:evenVBand="0" w:oddHBand="0" w:evenHBand="0" w:firstRowFirstColumn="0" w:firstRowLastColumn="0" w:lastRowFirstColumn="0" w:lastRowLastColumn="0"/>
            </w:pPr>
            <w:r>
              <w:t>0.022023</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6EDCDA3E" w:rsidR="00E418EE" w:rsidRDefault="006E3FA0" w:rsidP="00E418EE">
            <w:pPr>
              <w:cnfStyle w:val="000000100000" w:firstRow="0" w:lastRow="0" w:firstColumn="0" w:lastColumn="0" w:oddVBand="0" w:evenVBand="0" w:oddHBand="1" w:evenHBand="0" w:firstRowFirstColumn="0" w:firstRowLastColumn="0" w:lastRowFirstColumn="0" w:lastRowLastColumn="0"/>
            </w:pPr>
            <w:r>
              <w:t>0.97973</w:t>
            </w:r>
          </w:p>
        </w:tc>
        <w:tc>
          <w:tcPr>
            <w:tcW w:w="2254" w:type="dxa"/>
          </w:tcPr>
          <w:p w14:paraId="2DD06B0F" w14:textId="0713F7D1" w:rsidR="00E418EE" w:rsidRDefault="006E3FA0" w:rsidP="00E418EE">
            <w:pPr>
              <w:cnfStyle w:val="000000100000" w:firstRow="0" w:lastRow="0" w:firstColumn="0" w:lastColumn="0" w:oddVBand="0" w:evenVBand="0" w:oddHBand="1" w:evenHBand="0" w:firstRowFirstColumn="0" w:firstRowLastColumn="0" w:lastRowFirstColumn="0" w:lastRowLastColumn="0"/>
            </w:pPr>
            <w:r>
              <w:t>0.020274</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1A5584C5" w:rsidR="00E418EE" w:rsidRDefault="006E3FA0" w:rsidP="00E418EE">
            <w:pPr>
              <w:cnfStyle w:val="000000000000" w:firstRow="0" w:lastRow="0" w:firstColumn="0" w:lastColumn="0" w:oddVBand="0" w:evenVBand="0" w:oddHBand="0" w:evenHBand="0" w:firstRowFirstColumn="0" w:firstRowLastColumn="0" w:lastRowFirstColumn="0" w:lastRowLastColumn="0"/>
            </w:pPr>
            <w:r>
              <w:t>1</w:t>
            </w:r>
          </w:p>
        </w:tc>
        <w:tc>
          <w:tcPr>
            <w:tcW w:w="2254" w:type="dxa"/>
          </w:tcPr>
          <w:p w14:paraId="5D30C95B" w14:textId="59141591" w:rsidR="00E418EE" w:rsidRDefault="006E3FA0" w:rsidP="00E418EE">
            <w:pPr>
              <w:cnfStyle w:val="000000000000" w:firstRow="0" w:lastRow="0" w:firstColumn="0" w:lastColumn="0" w:oddVBand="0" w:evenVBand="0" w:oddHBand="0" w:evenHBand="0" w:firstRowFirstColumn="0" w:firstRowLastColumn="0" w:lastRowFirstColumn="0" w:lastRowLastColumn="0"/>
            </w:pPr>
            <w:r>
              <w:t>4.8532e-07</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19D5609F"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6D5B88A1" w14:textId="21F2A9AF" w:rsidR="00E418EE" w:rsidRDefault="006E3FA0" w:rsidP="00E418EE">
            <w:pPr>
              <w:cnfStyle w:val="000000100000" w:firstRow="0" w:lastRow="0" w:firstColumn="0" w:lastColumn="0" w:oddVBand="0" w:evenVBand="0" w:oddHBand="1" w:evenHBand="0" w:firstRowFirstColumn="0" w:firstRowLastColumn="0" w:lastRowFirstColumn="0" w:lastRowLastColumn="0"/>
            </w:pPr>
            <w:r>
              <w:t>0.80494</w:t>
            </w:r>
          </w:p>
        </w:tc>
        <w:tc>
          <w:tcPr>
            <w:tcW w:w="2254" w:type="dxa"/>
          </w:tcPr>
          <w:p w14:paraId="6B95817F" w14:textId="0CF3600F" w:rsidR="00E418EE" w:rsidRDefault="006E3FA0" w:rsidP="00E418EE">
            <w:pPr>
              <w:cnfStyle w:val="000000100000" w:firstRow="0" w:lastRow="0" w:firstColumn="0" w:lastColumn="0" w:oddVBand="0" w:evenVBand="0" w:oddHBand="1" w:evenHBand="0" w:firstRowFirstColumn="0" w:firstRowLastColumn="0" w:lastRowFirstColumn="0" w:lastRowLastColumn="0"/>
            </w:pPr>
            <w:r>
              <w:t>0.19506</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E2ED174" w:rsidR="00E418EE" w:rsidRDefault="00E418EE" w:rsidP="00E418EE">
            <w:pPr>
              <w:cnfStyle w:val="000000000000" w:firstRow="0" w:lastRow="0" w:firstColumn="0" w:lastColumn="0" w:oddVBand="0" w:evenVBand="0" w:oddHBand="0" w:evenHBand="0" w:firstRowFirstColumn="0" w:firstRowLastColumn="0" w:lastRowFirstColumn="0" w:lastRowLastColumn="0"/>
            </w:pPr>
            <w:r>
              <w:t>0</w:t>
            </w:r>
            <w:r w:rsidR="006E3FA0">
              <w:t>.96783</w:t>
            </w:r>
          </w:p>
        </w:tc>
        <w:tc>
          <w:tcPr>
            <w:tcW w:w="2254" w:type="dxa"/>
          </w:tcPr>
          <w:p w14:paraId="040F8D6D" w14:textId="651508B8" w:rsidR="00E418EE" w:rsidRDefault="006E3FA0" w:rsidP="00E418EE">
            <w:pPr>
              <w:cnfStyle w:val="000000000000" w:firstRow="0" w:lastRow="0" w:firstColumn="0" w:lastColumn="0" w:oddVBand="0" w:evenVBand="0" w:oddHBand="0" w:evenHBand="0" w:firstRowFirstColumn="0" w:firstRowLastColumn="0" w:lastRowFirstColumn="0" w:lastRowLastColumn="0"/>
            </w:pPr>
            <w:r>
              <w:t>0.032171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050F6327" w:rsidR="00E418EE" w:rsidRDefault="006E3FA0"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3DA6102F" w14:textId="55C039EF" w:rsidR="00E418EE" w:rsidRDefault="006E3FA0" w:rsidP="00E418EE">
            <w:pPr>
              <w:cnfStyle w:val="000000100000" w:firstRow="0" w:lastRow="0" w:firstColumn="0" w:lastColumn="0" w:oddVBand="0" w:evenVBand="0" w:oddHBand="1" w:evenHBand="0" w:firstRowFirstColumn="0" w:firstRowLastColumn="0" w:lastRowFirstColumn="0" w:lastRowLastColumn="0"/>
            </w:pPr>
            <w:r>
              <w:t>0.27432</w:t>
            </w:r>
          </w:p>
        </w:tc>
        <w:tc>
          <w:tcPr>
            <w:tcW w:w="2254" w:type="dxa"/>
          </w:tcPr>
          <w:p w14:paraId="26C7B01F" w14:textId="7383CD91" w:rsidR="00E418EE" w:rsidRDefault="006E3FA0" w:rsidP="00E418EE">
            <w:pPr>
              <w:cnfStyle w:val="000000100000" w:firstRow="0" w:lastRow="0" w:firstColumn="0" w:lastColumn="0" w:oddVBand="0" w:evenVBand="0" w:oddHBand="1" w:evenHBand="0" w:firstRowFirstColumn="0" w:firstRowLastColumn="0" w:lastRowFirstColumn="0" w:lastRowLastColumn="0"/>
            </w:pPr>
            <w:r>
              <w:t>0.72568</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70A89E0A" w:rsidR="00E418EE" w:rsidRDefault="006E3FA0" w:rsidP="00E418EE">
            <w:pPr>
              <w:cnfStyle w:val="000000000000" w:firstRow="0" w:lastRow="0" w:firstColumn="0" w:lastColumn="0" w:oddVBand="0" w:evenVBand="0" w:oddHBand="0" w:evenHBand="0" w:firstRowFirstColumn="0" w:firstRowLastColumn="0" w:lastRowFirstColumn="0" w:lastRowLastColumn="0"/>
            </w:pPr>
            <w:r>
              <w:t>0.96542</w:t>
            </w:r>
          </w:p>
        </w:tc>
        <w:tc>
          <w:tcPr>
            <w:tcW w:w="2254" w:type="dxa"/>
          </w:tcPr>
          <w:p w14:paraId="34958FA0" w14:textId="082892B0" w:rsidR="00E418EE" w:rsidRDefault="006E3FA0" w:rsidP="00E418EE">
            <w:pPr>
              <w:cnfStyle w:val="000000000000" w:firstRow="0" w:lastRow="0" w:firstColumn="0" w:lastColumn="0" w:oddVBand="0" w:evenVBand="0" w:oddHBand="0" w:evenHBand="0" w:firstRowFirstColumn="0" w:firstRowLastColumn="0" w:lastRowFirstColumn="0" w:lastRowLastColumn="0"/>
            </w:pPr>
            <w:r>
              <w:t>0.034583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59F92CC4" w:rsidR="00E418EE" w:rsidRDefault="006E3FA0" w:rsidP="00E418EE">
            <w:pPr>
              <w:cnfStyle w:val="000000100000" w:firstRow="0" w:lastRow="0" w:firstColumn="0" w:lastColumn="0" w:oddVBand="0" w:evenVBand="0" w:oddHBand="1" w:evenHBand="0" w:firstRowFirstColumn="0" w:firstRowLastColumn="0" w:lastRowFirstColumn="0" w:lastRowLastColumn="0"/>
            </w:pPr>
            <w:r>
              <w:t>0.76618</w:t>
            </w:r>
          </w:p>
        </w:tc>
        <w:tc>
          <w:tcPr>
            <w:tcW w:w="2254" w:type="dxa"/>
          </w:tcPr>
          <w:p w14:paraId="46A20B28" w14:textId="645BCE29" w:rsidR="00E418EE" w:rsidRDefault="006E3FA0" w:rsidP="00E418EE">
            <w:pPr>
              <w:cnfStyle w:val="000000100000" w:firstRow="0" w:lastRow="0" w:firstColumn="0" w:lastColumn="0" w:oddVBand="0" w:evenVBand="0" w:oddHBand="1" w:evenHBand="0" w:firstRowFirstColumn="0" w:firstRowLastColumn="0" w:lastRowFirstColumn="0" w:lastRowLastColumn="0"/>
            </w:pPr>
            <w:r>
              <w:t>0.23382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36208B9C" w:rsidR="00E418EE" w:rsidRDefault="006E3FA0" w:rsidP="00E418EE">
            <w:pPr>
              <w:cnfStyle w:val="000000000000" w:firstRow="0" w:lastRow="0" w:firstColumn="0" w:lastColumn="0" w:oddVBand="0" w:evenVBand="0" w:oddHBand="0" w:evenHBand="0" w:firstRowFirstColumn="0" w:firstRowLastColumn="0" w:lastRowFirstColumn="0" w:lastRowLastColumn="0"/>
            </w:pPr>
            <w:r>
              <w:t>0.84741</w:t>
            </w:r>
          </w:p>
        </w:tc>
        <w:tc>
          <w:tcPr>
            <w:tcW w:w="2254" w:type="dxa"/>
          </w:tcPr>
          <w:p w14:paraId="4C5FB27E" w14:textId="781BF8E9" w:rsidR="00E418EE" w:rsidRDefault="006E3FA0" w:rsidP="00E418EE">
            <w:pPr>
              <w:cnfStyle w:val="000000000000" w:firstRow="0" w:lastRow="0" w:firstColumn="0" w:lastColumn="0" w:oddVBand="0" w:evenVBand="0" w:oddHBand="0" w:evenHBand="0" w:firstRowFirstColumn="0" w:firstRowLastColumn="0" w:lastRowFirstColumn="0" w:lastRowLastColumn="0"/>
            </w:pPr>
            <w:r>
              <w:t>0.15259</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0E2AF8F9" w:rsidR="00E418EE" w:rsidRDefault="006E3FA0" w:rsidP="00E418EE">
            <w:pPr>
              <w:cnfStyle w:val="000000100000" w:firstRow="0" w:lastRow="0" w:firstColumn="0" w:lastColumn="0" w:oddVBand="0" w:evenVBand="0" w:oddHBand="1" w:evenHBand="0" w:firstRowFirstColumn="0" w:firstRowLastColumn="0" w:lastRowFirstColumn="0" w:lastRowLastColumn="0"/>
            </w:pPr>
            <w:r>
              <w:t>0.98453</w:t>
            </w:r>
          </w:p>
        </w:tc>
        <w:tc>
          <w:tcPr>
            <w:tcW w:w="2254" w:type="dxa"/>
          </w:tcPr>
          <w:p w14:paraId="7D5C6807" w14:textId="237C89A4" w:rsidR="00E418EE" w:rsidRDefault="006E3FA0" w:rsidP="00E418EE">
            <w:pPr>
              <w:cnfStyle w:val="000000100000" w:firstRow="0" w:lastRow="0" w:firstColumn="0" w:lastColumn="0" w:oddVBand="0" w:evenVBand="0" w:oddHBand="1" w:evenHBand="0" w:firstRowFirstColumn="0" w:firstRowLastColumn="0" w:lastRowFirstColumn="0" w:lastRowLastColumn="0"/>
            </w:pPr>
            <w:r>
              <w:t>0.015259</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7981229E" w:rsidR="00E418EE" w:rsidRDefault="006E3FA0" w:rsidP="00E418EE">
            <w:pPr>
              <w:cnfStyle w:val="000000000000" w:firstRow="0" w:lastRow="0" w:firstColumn="0" w:lastColumn="0" w:oddVBand="0" w:evenVBand="0" w:oddHBand="0" w:evenHBand="0" w:firstRowFirstColumn="0" w:firstRowLastColumn="0" w:lastRowFirstColumn="0" w:lastRowLastColumn="0"/>
            </w:pPr>
            <w:r>
              <w:t>0.99717</w:t>
            </w:r>
          </w:p>
        </w:tc>
        <w:tc>
          <w:tcPr>
            <w:tcW w:w="2254" w:type="dxa"/>
          </w:tcPr>
          <w:p w14:paraId="116E79AB" w14:textId="682473B3" w:rsidR="00E418EE" w:rsidRDefault="006E3FA0" w:rsidP="00E418EE">
            <w:pPr>
              <w:cnfStyle w:val="000000000000" w:firstRow="0" w:lastRow="0" w:firstColumn="0" w:lastColumn="0" w:oddVBand="0" w:evenVBand="0" w:oddHBand="0" w:evenHBand="0" w:firstRowFirstColumn="0" w:firstRowLastColumn="0" w:lastRowFirstColumn="0" w:lastRowLastColumn="0"/>
            </w:pPr>
            <w:r>
              <w:t>0.0028332</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0EE33CD4" w:rsidR="00E418EE" w:rsidRDefault="006E3FA0"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06978BC6" w14:textId="159D7C67" w:rsidR="00E418EE" w:rsidRDefault="006E3FA0" w:rsidP="00E418EE">
            <w:pPr>
              <w:cnfStyle w:val="000000100000" w:firstRow="0" w:lastRow="0" w:firstColumn="0" w:lastColumn="0" w:oddVBand="0" w:evenVBand="0" w:oddHBand="1" w:evenHBand="0" w:firstRowFirstColumn="0" w:firstRowLastColumn="0" w:lastRowFirstColumn="0" w:lastRowLastColumn="0"/>
            </w:pPr>
            <w:r>
              <w:t>0.98542</w:t>
            </w:r>
          </w:p>
        </w:tc>
        <w:tc>
          <w:tcPr>
            <w:tcW w:w="2254" w:type="dxa"/>
          </w:tcPr>
          <w:p w14:paraId="7ED9D197" w14:textId="188EC995" w:rsidR="00E418EE" w:rsidRDefault="006E3FA0" w:rsidP="00E418EE">
            <w:pPr>
              <w:cnfStyle w:val="000000100000" w:firstRow="0" w:lastRow="0" w:firstColumn="0" w:lastColumn="0" w:oddVBand="0" w:evenVBand="0" w:oddHBand="1" w:evenHBand="0" w:firstRowFirstColumn="0" w:firstRowLastColumn="0" w:lastRowFirstColumn="0" w:lastRowLastColumn="0"/>
            </w:pPr>
            <w:r>
              <w:t>0.014581</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CA9E596" w:rsidR="00E418EE" w:rsidRDefault="006E3FA0" w:rsidP="00E418EE">
            <w:pPr>
              <w:cnfStyle w:val="000000000000" w:firstRow="0" w:lastRow="0" w:firstColumn="0" w:lastColumn="0" w:oddVBand="0" w:evenVBand="0" w:oddHBand="0" w:evenHBand="0" w:firstRowFirstColumn="0" w:firstRowLastColumn="0" w:lastRowFirstColumn="0" w:lastRowLastColumn="0"/>
            </w:pPr>
            <w:r>
              <w:t>0.82044</w:t>
            </w:r>
          </w:p>
        </w:tc>
        <w:tc>
          <w:tcPr>
            <w:tcW w:w="2254" w:type="dxa"/>
          </w:tcPr>
          <w:p w14:paraId="0610DA7E" w14:textId="07EA5038" w:rsidR="00E418EE" w:rsidRDefault="006E3FA0" w:rsidP="00E418EE">
            <w:pPr>
              <w:cnfStyle w:val="000000000000" w:firstRow="0" w:lastRow="0" w:firstColumn="0" w:lastColumn="0" w:oddVBand="0" w:evenVBand="0" w:oddHBand="0" w:evenHBand="0" w:firstRowFirstColumn="0" w:firstRowLastColumn="0" w:lastRowFirstColumn="0" w:lastRowLastColumn="0"/>
            </w:pPr>
            <w:r>
              <w:t>0.17956</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01BDDF27" w:rsidR="00E418EE" w:rsidRDefault="006E3FA0" w:rsidP="00E418EE">
            <w:pPr>
              <w:cnfStyle w:val="000000100000" w:firstRow="0" w:lastRow="0" w:firstColumn="0" w:lastColumn="0" w:oddVBand="0" w:evenVBand="0" w:oddHBand="1" w:evenHBand="0" w:firstRowFirstColumn="0" w:firstRowLastColumn="0" w:lastRowFirstColumn="0" w:lastRowLastColumn="0"/>
            </w:pPr>
            <w:r>
              <w:t>0.88552</w:t>
            </w:r>
          </w:p>
        </w:tc>
        <w:tc>
          <w:tcPr>
            <w:tcW w:w="2254" w:type="dxa"/>
          </w:tcPr>
          <w:p w14:paraId="73CF0A86" w14:textId="4DA26288" w:rsidR="00E418EE" w:rsidRDefault="006E3FA0" w:rsidP="00E418EE">
            <w:pPr>
              <w:cnfStyle w:val="000000100000" w:firstRow="0" w:lastRow="0" w:firstColumn="0" w:lastColumn="0" w:oddVBand="0" w:evenVBand="0" w:oddHBand="1" w:evenHBand="0" w:firstRowFirstColumn="0" w:firstRowLastColumn="0" w:lastRowFirstColumn="0" w:lastRowLastColumn="0"/>
            </w:pPr>
            <w:r>
              <w:t>0.11448</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27C6F268" w:rsidR="00E418EE" w:rsidRDefault="006E3FA0" w:rsidP="00E418EE">
            <w:pPr>
              <w:cnfStyle w:val="000000000000" w:firstRow="0" w:lastRow="0" w:firstColumn="0" w:lastColumn="0" w:oddVBand="0" w:evenVBand="0" w:oddHBand="0" w:evenHBand="0" w:firstRowFirstColumn="0" w:firstRowLastColumn="0" w:lastRowFirstColumn="0" w:lastRowLastColumn="0"/>
            </w:pPr>
            <w:r>
              <w:t>0.14675</w:t>
            </w:r>
          </w:p>
        </w:tc>
        <w:tc>
          <w:tcPr>
            <w:tcW w:w="2254" w:type="dxa"/>
          </w:tcPr>
          <w:p w14:paraId="08A2A267" w14:textId="139F42E8" w:rsidR="00E418EE" w:rsidRDefault="006E3FA0" w:rsidP="00E418EE">
            <w:pPr>
              <w:cnfStyle w:val="000000000000" w:firstRow="0" w:lastRow="0" w:firstColumn="0" w:lastColumn="0" w:oddVBand="0" w:evenVBand="0" w:oddHBand="0" w:evenHBand="0" w:firstRowFirstColumn="0" w:firstRowLastColumn="0" w:lastRowFirstColumn="0" w:lastRowLastColumn="0"/>
            </w:pPr>
            <w:r>
              <w:t>0.85325</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4F306758" w:rsidR="00E418EE" w:rsidRDefault="006E3FA0" w:rsidP="00E418EE">
            <w:pPr>
              <w:cnfStyle w:val="000000100000" w:firstRow="0" w:lastRow="0" w:firstColumn="0" w:lastColumn="0" w:oddVBand="0" w:evenVBand="0" w:oddHBand="1" w:evenHBand="0" w:firstRowFirstColumn="0" w:firstRowLastColumn="0" w:lastRowFirstColumn="0" w:lastRowLastColumn="0"/>
            </w:pPr>
            <w:r>
              <w:t>0.77376</w:t>
            </w:r>
          </w:p>
        </w:tc>
        <w:tc>
          <w:tcPr>
            <w:tcW w:w="2254" w:type="dxa"/>
          </w:tcPr>
          <w:p w14:paraId="7823CCFA" w14:textId="3B366F14" w:rsidR="00E418EE" w:rsidRDefault="006E3FA0" w:rsidP="00E418EE">
            <w:pPr>
              <w:cnfStyle w:val="000000100000" w:firstRow="0" w:lastRow="0" w:firstColumn="0" w:lastColumn="0" w:oddVBand="0" w:evenVBand="0" w:oddHBand="1" w:evenHBand="0" w:firstRowFirstColumn="0" w:firstRowLastColumn="0" w:lastRowFirstColumn="0" w:lastRowLastColumn="0"/>
            </w:pPr>
            <w:r>
              <w:t>0.22624</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68807B13" w:rsidR="00E418EE" w:rsidRDefault="006E3FA0" w:rsidP="00E418EE">
            <w:pPr>
              <w:cnfStyle w:val="000000000000" w:firstRow="0" w:lastRow="0" w:firstColumn="0" w:lastColumn="0" w:oddVBand="0" w:evenVBand="0" w:oddHBand="0" w:evenHBand="0" w:firstRowFirstColumn="0" w:firstRowLastColumn="0" w:lastRowFirstColumn="0" w:lastRowLastColumn="0"/>
            </w:pPr>
            <w:r>
              <w:t>0.93469</w:t>
            </w:r>
          </w:p>
        </w:tc>
        <w:tc>
          <w:tcPr>
            <w:tcW w:w="2254" w:type="dxa"/>
          </w:tcPr>
          <w:p w14:paraId="5D8BB5D1" w14:textId="3CAFABDC" w:rsidR="00E418EE" w:rsidRDefault="006E3FA0" w:rsidP="00E418EE">
            <w:pPr>
              <w:cnfStyle w:val="000000000000" w:firstRow="0" w:lastRow="0" w:firstColumn="0" w:lastColumn="0" w:oddVBand="0" w:evenVBand="0" w:oddHBand="0" w:evenHBand="0" w:firstRowFirstColumn="0" w:firstRowLastColumn="0" w:lastRowFirstColumn="0" w:lastRowLastColumn="0"/>
            </w:pPr>
            <w:r>
              <w:t>0.065309</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059EA8C4" w:rsidR="00E418EE" w:rsidRDefault="006E3FA0" w:rsidP="00E418EE">
            <w:pPr>
              <w:cnfStyle w:val="000000100000" w:firstRow="0" w:lastRow="0" w:firstColumn="0" w:lastColumn="0" w:oddVBand="0" w:evenVBand="0" w:oddHBand="1" w:evenHBand="0" w:firstRowFirstColumn="0" w:firstRowLastColumn="0" w:lastRowFirstColumn="0" w:lastRowLastColumn="0"/>
            </w:pPr>
            <w:r>
              <w:t>0.99635</w:t>
            </w:r>
          </w:p>
        </w:tc>
        <w:tc>
          <w:tcPr>
            <w:tcW w:w="2254" w:type="dxa"/>
          </w:tcPr>
          <w:p w14:paraId="265B6401" w14:textId="584A1530" w:rsidR="00E418EE" w:rsidRDefault="006E3FA0" w:rsidP="005D3292">
            <w:pPr>
              <w:keepNext/>
              <w:cnfStyle w:val="000000100000" w:firstRow="0" w:lastRow="0" w:firstColumn="0" w:lastColumn="0" w:oddVBand="0" w:evenVBand="0" w:oddHBand="1" w:evenHBand="0" w:firstRowFirstColumn="0" w:firstRowLastColumn="0" w:lastRowFirstColumn="0" w:lastRowLastColumn="0"/>
            </w:pPr>
            <w:r>
              <w:t>0.0036514</w:t>
            </w:r>
          </w:p>
        </w:tc>
      </w:tr>
    </w:tbl>
    <w:p w14:paraId="2998ED64" w14:textId="1324E635" w:rsidR="00E418EE" w:rsidRPr="00E418EE" w:rsidRDefault="005D3292" w:rsidP="005D3292">
      <w:pPr>
        <w:pStyle w:val="Caption"/>
        <w:jc w:val="center"/>
      </w:pPr>
      <w:r>
        <w:t xml:space="preserve">Table </w:t>
      </w:r>
      <w:fldSimple w:instr=" SEQ Table \* ARABIC ">
        <w:r w:rsidR="00EE6B6E">
          <w:rPr>
            <w:noProof/>
          </w:rPr>
          <w:t>6</w:t>
        </w:r>
      </w:fldSimple>
      <w:r>
        <w:t xml:space="preserve"> - Classifications and scores for each of the 19 aligned central slices classified by a retraining VGG19 CNN.</w:t>
      </w:r>
    </w:p>
    <w:p w14:paraId="6F659737" w14:textId="1E107441" w:rsidR="00025403" w:rsidRDefault="00025403" w:rsidP="007B65F5">
      <w:r>
        <w:br w:type="page"/>
      </w:r>
    </w:p>
    <w:bookmarkStart w:id="54"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4"/>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5" w:name="_Toc38712919"/>
      <w:r w:rsidRPr="0090230A">
        <w:lastRenderedPageBreak/>
        <w:t>Table of Figures</w:t>
      </w:r>
      <w:bookmarkEnd w:id="55"/>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9"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F44C56">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F44C56">
      <w:pPr>
        <w:pStyle w:val="TableofFigures"/>
        <w:tabs>
          <w:tab w:val="right" w:leader="dot" w:pos="9016"/>
        </w:tabs>
        <w:rPr>
          <w:rFonts w:eastAsiaTheme="minorEastAsia"/>
          <w:noProof/>
          <w:lang w:eastAsia="en-GB"/>
        </w:rPr>
      </w:pPr>
      <w:hyperlink r:id="rId30"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F44C56">
      <w:pPr>
        <w:pStyle w:val="TableofFigures"/>
        <w:tabs>
          <w:tab w:val="right" w:leader="dot" w:pos="9016"/>
        </w:tabs>
        <w:rPr>
          <w:rFonts w:eastAsiaTheme="minorEastAsia"/>
          <w:noProof/>
          <w:lang w:eastAsia="en-GB"/>
        </w:rPr>
      </w:pPr>
      <w:hyperlink r:id="rId31"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F44C56">
      <w:pPr>
        <w:pStyle w:val="TableofFigures"/>
        <w:tabs>
          <w:tab w:val="right" w:leader="dot" w:pos="9016"/>
        </w:tabs>
        <w:rPr>
          <w:rFonts w:eastAsiaTheme="minorEastAsia"/>
          <w:noProof/>
          <w:lang w:eastAsia="en-GB"/>
        </w:rPr>
      </w:pPr>
      <w:hyperlink r:id="rId32"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F44C56">
      <w:pPr>
        <w:pStyle w:val="TableofFigures"/>
        <w:tabs>
          <w:tab w:val="right" w:leader="dot" w:pos="9016"/>
        </w:tabs>
        <w:rPr>
          <w:rFonts w:eastAsiaTheme="minorEastAsia"/>
          <w:noProof/>
          <w:lang w:eastAsia="en-GB"/>
        </w:rPr>
      </w:pPr>
      <w:hyperlink r:id="rId33"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3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33FB3" w14:textId="77777777" w:rsidR="00856966" w:rsidRDefault="00856966" w:rsidP="00957A33">
      <w:pPr>
        <w:spacing w:after="0" w:line="240" w:lineRule="auto"/>
      </w:pPr>
      <w:r>
        <w:separator/>
      </w:r>
    </w:p>
  </w:endnote>
  <w:endnote w:type="continuationSeparator" w:id="0">
    <w:p w14:paraId="333F9641" w14:textId="77777777" w:rsidR="00856966" w:rsidRDefault="00856966"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F44C56" w:rsidRDefault="00F44C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F44C56" w:rsidRDefault="00F44C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172AA9" w14:textId="77777777" w:rsidR="00856966" w:rsidRDefault="00856966" w:rsidP="00957A33">
      <w:pPr>
        <w:spacing w:after="0" w:line="240" w:lineRule="auto"/>
      </w:pPr>
      <w:r>
        <w:separator/>
      </w:r>
    </w:p>
  </w:footnote>
  <w:footnote w:type="continuationSeparator" w:id="0">
    <w:p w14:paraId="30275336" w14:textId="77777777" w:rsidR="00856966" w:rsidRDefault="00856966"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93441"/>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26061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4"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65E02B0"/>
    <w:multiLevelType w:val="multilevel"/>
    <w:tmpl w:val="25C8ECD0"/>
    <w:lvl w:ilvl="0">
      <w:start w:val="1"/>
      <w:numFmt w:val="none"/>
      <w:lvlText w:val="4.1."/>
      <w:lvlJc w:val="left"/>
      <w:pPr>
        <w:ind w:left="720" w:hanging="360"/>
      </w:pPr>
      <w:rPr>
        <w:rFonts w:hint="default"/>
      </w:rPr>
    </w:lvl>
    <w:lvl w:ilvl="1">
      <w:start w:val="1"/>
      <w:numFmt w:val="decimal"/>
      <w:lvlText w:val="4.%2."/>
      <w:lvlJc w:val="left"/>
      <w:pPr>
        <w:ind w:left="0" w:firstLine="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F01F17"/>
    <w:multiLevelType w:val="hybridMultilevel"/>
    <w:tmpl w:val="FB6E4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E613CB"/>
    <w:multiLevelType w:val="hybridMultilevel"/>
    <w:tmpl w:val="DD14CE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216367A"/>
    <w:multiLevelType w:val="multilevel"/>
    <w:tmpl w:val="75606B6E"/>
    <w:lvl w:ilvl="0">
      <w:start w:val="2"/>
      <w:numFmt w:val="decimal"/>
      <w:lvlText w:val="4.%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A0D451B"/>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8" w15:restartNumberingAfterBreak="0">
    <w:nsid w:val="702504FC"/>
    <w:multiLevelType w:val="multilevel"/>
    <w:tmpl w:val="B42EE860"/>
    <w:lvl w:ilvl="0">
      <w:start w:val="1"/>
      <w:numFmt w:val="decimal"/>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08147EF"/>
    <w:multiLevelType w:val="multilevel"/>
    <w:tmpl w:val="6642817C"/>
    <w:lvl w:ilvl="0">
      <w:start w:val="1"/>
      <w:numFmt w:val="none"/>
      <w:lvlText w:val="4.1."/>
      <w:lvlJc w:val="left"/>
      <w:pPr>
        <w:ind w:left="720" w:hanging="360"/>
      </w:pPr>
      <w:rPr>
        <w:rFonts w:hint="default"/>
      </w:rPr>
    </w:lvl>
    <w:lvl w:ilvl="1">
      <w:start w:val="1"/>
      <w:numFmt w:val="decimal"/>
      <w:lvlText w:val="4.%2."/>
      <w:lvlJc w:val="left"/>
      <w:pPr>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D044E49"/>
    <w:multiLevelType w:val="multilevel"/>
    <w:tmpl w:val="4FE8DBDA"/>
    <w:lvl w:ilvl="0">
      <w:start w:val="1"/>
      <w:numFmt w:val="none"/>
      <w:lvlText w:val="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0"/>
  </w:num>
  <w:num w:numId="2">
    <w:abstractNumId w:val="17"/>
  </w:num>
  <w:num w:numId="3">
    <w:abstractNumId w:val="2"/>
  </w:num>
  <w:num w:numId="4">
    <w:abstractNumId w:val="1"/>
  </w:num>
  <w:num w:numId="5">
    <w:abstractNumId w:val="0"/>
  </w:num>
  <w:num w:numId="6">
    <w:abstractNumId w:val="4"/>
  </w:num>
  <w:num w:numId="7">
    <w:abstractNumId w:val="5"/>
  </w:num>
  <w:num w:numId="8">
    <w:abstractNumId w:val="13"/>
  </w:num>
  <w:num w:numId="9">
    <w:abstractNumId w:val="8"/>
  </w:num>
  <w:num w:numId="10">
    <w:abstractNumId w:val="22"/>
  </w:num>
  <w:num w:numId="11">
    <w:abstractNumId w:val="32"/>
  </w:num>
  <w:num w:numId="12">
    <w:abstractNumId w:val="18"/>
  </w:num>
  <w:num w:numId="13">
    <w:abstractNumId w:val="16"/>
  </w:num>
  <w:num w:numId="14">
    <w:abstractNumId w:val="10"/>
  </w:num>
  <w:num w:numId="15">
    <w:abstractNumId w:val="20"/>
  </w:num>
  <w:num w:numId="16">
    <w:abstractNumId w:val="27"/>
  </w:num>
  <w:num w:numId="17">
    <w:abstractNumId w:val="7"/>
  </w:num>
  <w:num w:numId="18">
    <w:abstractNumId w:val="3"/>
  </w:num>
  <w:num w:numId="19">
    <w:abstractNumId w:val="14"/>
  </w:num>
  <w:num w:numId="20">
    <w:abstractNumId w:val="12"/>
  </w:num>
  <w:num w:numId="21">
    <w:abstractNumId w:val="26"/>
  </w:num>
  <w:num w:numId="22">
    <w:abstractNumId w:val="21"/>
  </w:num>
  <w:num w:numId="23">
    <w:abstractNumId w:val="9"/>
  </w:num>
  <w:num w:numId="24">
    <w:abstractNumId w:val="19"/>
  </w:num>
  <w:num w:numId="25">
    <w:abstractNumId w:val="31"/>
  </w:num>
  <w:num w:numId="26">
    <w:abstractNumId w:val="23"/>
  </w:num>
  <w:num w:numId="27">
    <w:abstractNumId w:val="28"/>
  </w:num>
  <w:num w:numId="28">
    <w:abstractNumId w:val="15"/>
  </w:num>
  <w:num w:numId="29">
    <w:abstractNumId w:val="29"/>
  </w:num>
  <w:num w:numId="30">
    <w:abstractNumId w:val="6"/>
  </w:num>
  <w:num w:numId="31">
    <w:abstractNumId w:val="11"/>
  </w:num>
  <w:num w:numId="32">
    <w:abstractNumId w:val="25"/>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25403"/>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667BB"/>
    <w:rsid w:val="00071E1D"/>
    <w:rsid w:val="000721DE"/>
    <w:rsid w:val="00073D69"/>
    <w:rsid w:val="000743E1"/>
    <w:rsid w:val="00074D75"/>
    <w:rsid w:val="00075AD9"/>
    <w:rsid w:val="00076F4F"/>
    <w:rsid w:val="000772B1"/>
    <w:rsid w:val="000776E2"/>
    <w:rsid w:val="00082319"/>
    <w:rsid w:val="000851F6"/>
    <w:rsid w:val="000861CF"/>
    <w:rsid w:val="000863D3"/>
    <w:rsid w:val="00097852"/>
    <w:rsid w:val="000A03C2"/>
    <w:rsid w:val="000A1007"/>
    <w:rsid w:val="000A283C"/>
    <w:rsid w:val="000A3175"/>
    <w:rsid w:val="000A4662"/>
    <w:rsid w:val="000B188D"/>
    <w:rsid w:val="000B3DB2"/>
    <w:rsid w:val="000B6EE0"/>
    <w:rsid w:val="000C01E2"/>
    <w:rsid w:val="000C4CD2"/>
    <w:rsid w:val="000D0C66"/>
    <w:rsid w:val="000D11F0"/>
    <w:rsid w:val="000D3018"/>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1C3"/>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1C"/>
    <w:rsid w:val="00302542"/>
    <w:rsid w:val="00304475"/>
    <w:rsid w:val="00306A88"/>
    <w:rsid w:val="00311561"/>
    <w:rsid w:val="00323212"/>
    <w:rsid w:val="00325CAD"/>
    <w:rsid w:val="0033153F"/>
    <w:rsid w:val="003329F6"/>
    <w:rsid w:val="00332DD4"/>
    <w:rsid w:val="00334A34"/>
    <w:rsid w:val="00336BB5"/>
    <w:rsid w:val="0034315B"/>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7017"/>
    <w:rsid w:val="00603B45"/>
    <w:rsid w:val="00610FC1"/>
    <w:rsid w:val="006153D9"/>
    <w:rsid w:val="00620164"/>
    <w:rsid w:val="006245CB"/>
    <w:rsid w:val="00631F95"/>
    <w:rsid w:val="006329F1"/>
    <w:rsid w:val="00640717"/>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3FA0"/>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56966"/>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115C"/>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04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053F9"/>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6BBD"/>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2CE2"/>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4DF8"/>
    <w:rsid w:val="00D86BC3"/>
    <w:rsid w:val="00D91A22"/>
    <w:rsid w:val="00D92032"/>
    <w:rsid w:val="00D934AF"/>
    <w:rsid w:val="00D93648"/>
    <w:rsid w:val="00D97EB8"/>
    <w:rsid w:val="00DA0062"/>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6B6E"/>
    <w:rsid w:val="00EE72FE"/>
    <w:rsid w:val="00EE78D9"/>
    <w:rsid w:val="00EF096D"/>
    <w:rsid w:val="00EF3832"/>
    <w:rsid w:val="00F02377"/>
    <w:rsid w:val="00F05821"/>
    <w:rsid w:val="00F07753"/>
    <w:rsid w:val="00F13AC4"/>
    <w:rsid w:val="00F17AA6"/>
    <w:rsid w:val="00F203AA"/>
    <w:rsid w:val="00F22038"/>
    <w:rsid w:val="00F22535"/>
    <w:rsid w:val="00F32EB3"/>
    <w:rsid w:val="00F33D12"/>
    <w:rsid w:val="00F36366"/>
    <w:rsid w:val="00F370FE"/>
    <w:rsid w:val="00F44C56"/>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3B2F"/>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1">
    <w:name w:val="Grid Table 5 Dark Accent 1"/>
    <w:basedOn w:val="TableNormal"/>
    <w:uiPriority w:val="50"/>
    <w:rsid w:val="00EE6B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6154974">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27825417">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3183306">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57898642">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file:///D:\Coursework\Final-Year-Project-2\Reports\Final%20Report.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file:///D:\Coursework\Final-Year-Project-2\Reports\Final%20Report.doc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file:///D:\Coursework\Final-Year-Project-2\Reports\Final%20Report.doc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D:\Coursework\Final-Year-Project-2\Reports\Final%20Report.docx"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5.xml><?xml version="1.0" encoding="utf-8"?>
<ds:datastoreItem xmlns:ds="http://schemas.openxmlformats.org/officeDocument/2006/customXml" ds:itemID="{E8014641-FFD2-447A-9920-5F6146770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2926</TotalTime>
  <Pages>22</Pages>
  <Words>5957</Words>
  <Characters>33960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21</cp:revision>
  <dcterms:created xsi:type="dcterms:W3CDTF">2020-04-17T13:29:00Z</dcterms:created>
  <dcterms:modified xsi:type="dcterms:W3CDTF">2020-05-03T20:46:00Z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