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92197910"/>
        <w:docPartObj>
          <w:docPartGallery w:val="Cover Pages"/>
          <w:docPartUnique/>
        </w:docPartObj>
      </w:sdtPr>
      <w:sdtContent>
        <w:p w14:paraId="2DE593AA" w14:textId="77777777" w:rsidR="00957A33" w:rsidRPr="0090230A" w:rsidRDefault="00957A33"/>
        <w:p w14:paraId="5B5EB1E7" w14:textId="77777777" w:rsidR="00957A33" w:rsidRPr="0090230A" w:rsidRDefault="00957A33">
          <w:pPr>
            <w:rPr>
              <w:rFonts w:asciiTheme="majorHAnsi" w:eastAsiaTheme="majorEastAsia" w:hAnsiTheme="majorHAnsi" w:cstheme="majorBidi"/>
              <w:color w:val="2F5496" w:themeColor="accent1" w:themeShade="BF"/>
              <w:sz w:val="32"/>
              <w:szCs w:val="32"/>
            </w:rPr>
          </w:pPr>
          <w:r w:rsidRPr="0090230A">
            <w:rPr>
              <w:noProof/>
            </w:rPr>
            <mc:AlternateContent>
              <mc:Choice Requires="wps">
                <w:drawing>
                  <wp:anchor distT="0" distB="0" distL="182880" distR="182880" simplePos="0" relativeHeight="251660288" behindDoc="0" locked="0" layoutInCell="1" allowOverlap="1" wp14:anchorId="57CD5352" wp14:editId="7B024DB2">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17C8C5" w14:textId="056F86C4" w:rsidR="00DB3552" w:rsidRDefault="00DB3552">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Final Report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57E2814" w14:textId="771F207D" w:rsidR="00DB3552" w:rsidRDefault="00DB3552">
                                    <w:pPr>
                                      <w:pStyle w:val="NoSpacing"/>
                                      <w:spacing w:before="40" w:after="40"/>
                                      <w:rPr>
                                        <w:caps/>
                                        <w:color w:val="1F4E79" w:themeColor="accent5" w:themeShade="80"/>
                                        <w:sz w:val="28"/>
                                        <w:szCs w:val="28"/>
                                      </w:rPr>
                                    </w:pPr>
                                    <w:r>
                                      <w:rPr>
                                        <w:caps/>
                                        <w:color w:val="1F4E79" w:themeColor="accent5" w:themeShade="80"/>
                                        <w:sz w:val="28"/>
                                        <w:szCs w:val="28"/>
                                      </w:rPr>
                                      <w:t>A study into the feasibility of using machine learning techniques to process MRI scans of Cavalier king charles spaniels skulls and detect signs of chiari-like malformation.</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23D43A25" w14:textId="77777777" w:rsidR="00DB3552" w:rsidRDefault="00DB3552">
                                    <w:pPr>
                                      <w:pStyle w:val="NoSpacing"/>
                                      <w:spacing w:before="80" w:after="40"/>
                                      <w:rPr>
                                        <w:caps/>
                                        <w:color w:val="5B9BD5" w:themeColor="accent5"/>
                                        <w:sz w:val="24"/>
                                        <w:szCs w:val="24"/>
                                      </w:rPr>
                                    </w:pPr>
                                    <w:r>
                                      <w:rPr>
                                        <w:caps/>
                                        <w:color w:val="5B9BD5" w:themeColor="accent5"/>
                                        <w:sz w:val="24"/>
                                        <w:szCs w:val="24"/>
                                      </w:rPr>
                                      <w:t>Robert Clark</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57CD5352"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7217C8C5" w14:textId="056F86C4" w:rsidR="00DB3552" w:rsidRDefault="00DB3552">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Final Report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57E2814" w14:textId="771F207D" w:rsidR="00DB3552" w:rsidRDefault="00DB3552">
                              <w:pPr>
                                <w:pStyle w:val="NoSpacing"/>
                                <w:spacing w:before="40" w:after="40"/>
                                <w:rPr>
                                  <w:caps/>
                                  <w:color w:val="1F4E79" w:themeColor="accent5" w:themeShade="80"/>
                                  <w:sz w:val="28"/>
                                  <w:szCs w:val="28"/>
                                </w:rPr>
                              </w:pPr>
                              <w:r>
                                <w:rPr>
                                  <w:caps/>
                                  <w:color w:val="1F4E79" w:themeColor="accent5" w:themeShade="80"/>
                                  <w:sz w:val="28"/>
                                  <w:szCs w:val="28"/>
                                </w:rPr>
                                <w:t>A study into the feasibility of using machine learning techniques to process MRI scans of Cavalier king charles spaniels skulls and detect signs of chiari-like malformation.</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23D43A25" w14:textId="77777777" w:rsidR="00DB3552" w:rsidRDefault="00DB3552">
                              <w:pPr>
                                <w:pStyle w:val="NoSpacing"/>
                                <w:spacing w:before="80" w:after="40"/>
                                <w:rPr>
                                  <w:caps/>
                                  <w:color w:val="5B9BD5" w:themeColor="accent5"/>
                                  <w:sz w:val="24"/>
                                  <w:szCs w:val="24"/>
                                </w:rPr>
                              </w:pPr>
                              <w:r>
                                <w:rPr>
                                  <w:caps/>
                                  <w:color w:val="5B9BD5" w:themeColor="accent5"/>
                                  <w:sz w:val="24"/>
                                  <w:szCs w:val="24"/>
                                </w:rPr>
                                <w:t>Robert Clark</w:t>
                              </w:r>
                            </w:p>
                          </w:sdtContent>
                        </w:sdt>
                      </w:txbxContent>
                    </v:textbox>
                    <w10:wrap type="square" anchorx="margin" anchory="page"/>
                  </v:shape>
                </w:pict>
              </mc:Fallback>
            </mc:AlternateContent>
          </w:r>
          <w:r w:rsidRPr="0090230A">
            <w:rPr>
              <w:noProof/>
            </w:rPr>
            <mc:AlternateContent>
              <mc:Choice Requires="wps">
                <w:drawing>
                  <wp:anchor distT="0" distB="0" distL="114300" distR="114300" simplePos="0" relativeHeight="251659264" behindDoc="0" locked="0" layoutInCell="1" allowOverlap="1" wp14:anchorId="226BAEDC" wp14:editId="181FF7E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Content>
                                  <w:p w14:paraId="3E63A2EE" w14:textId="77777777" w:rsidR="00DB3552" w:rsidRDefault="00DB3552">
                                    <w:pPr>
                                      <w:pStyle w:val="NoSpacing"/>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26BAEDC"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Content>
                            <w:p w14:paraId="3E63A2EE" w14:textId="77777777" w:rsidR="00DB3552" w:rsidRDefault="00DB3552">
                              <w:pPr>
                                <w:pStyle w:val="NoSpacing"/>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rsidRPr="0090230A">
            <w:br w:type="page"/>
          </w:r>
        </w:p>
      </w:sdtContent>
    </w:sdt>
    <w:p w14:paraId="4274403D" w14:textId="6CD9F6EF" w:rsidR="000A283C" w:rsidRPr="0090230A" w:rsidRDefault="000A283C" w:rsidP="000A283C">
      <w:pPr>
        <w:pStyle w:val="Heading1"/>
      </w:pPr>
      <w:bookmarkStart w:id="0" w:name="_Toc38712896"/>
      <w:r w:rsidRPr="0090230A">
        <w:lastRenderedPageBreak/>
        <w:t>Abstract</w:t>
      </w:r>
      <w:bookmarkEnd w:id="0"/>
    </w:p>
    <w:p w14:paraId="3C952D79" w14:textId="41FE6176" w:rsidR="0038023F" w:rsidRPr="0090230A" w:rsidRDefault="0038023F">
      <w:r w:rsidRPr="0090230A">
        <w:br w:type="page"/>
      </w:r>
    </w:p>
    <w:sdt>
      <w:sdtPr>
        <w:rPr>
          <w:rFonts w:asciiTheme="minorHAnsi" w:eastAsiaTheme="minorHAnsi" w:hAnsiTheme="minorHAnsi" w:cstheme="minorBidi"/>
          <w:color w:val="auto"/>
          <w:sz w:val="22"/>
          <w:szCs w:val="22"/>
          <w:lang w:val="en-GB"/>
        </w:rPr>
        <w:id w:val="638000575"/>
        <w:docPartObj>
          <w:docPartGallery w:val="Table of Contents"/>
          <w:docPartUnique/>
        </w:docPartObj>
      </w:sdtPr>
      <w:sdtEndPr>
        <w:rPr>
          <w:b/>
          <w:bCs/>
          <w:noProof/>
        </w:rPr>
      </w:sdtEndPr>
      <w:sdtContent>
        <w:p w14:paraId="37B0F841" w14:textId="27877797" w:rsidR="00DA27E5" w:rsidRPr="0090230A" w:rsidRDefault="00DA27E5">
          <w:pPr>
            <w:pStyle w:val="TOCHeading"/>
          </w:pPr>
          <w:r w:rsidRPr="0090230A">
            <w:t>Contents</w:t>
          </w:r>
        </w:p>
        <w:p w14:paraId="2BCF3E70" w14:textId="1D155A79" w:rsidR="00DB3552" w:rsidRDefault="00DA27E5">
          <w:pPr>
            <w:pStyle w:val="TOC1"/>
            <w:tabs>
              <w:tab w:val="right" w:leader="dot" w:pos="9016"/>
            </w:tabs>
            <w:rPr>
              <w:rFonts w:eastAsiaTheme="minorEastAsia"/>
              <w:noProof/>
              <w:lang w:eastAsia="en-GB"/>
            </w:rPr>
          </w:pPr>
          <w:r w:rsidRPr="0090230A">
            <w:fldChar w:fldCharType="begin"/>
          </w:r>
          <w:r w:rsidRPr="0090230A">
            <w:instrText xml:space="preserve"> TOC \o "1-3" \h \z \u </w:instrText>
          </w:r>
          <w:r w:rsidRPr="0090230A">
            <w:fldChar w:fldCharType="separate"/>
          </w:r>
          <w:hyperlink w:anchor="_Toc38712896" w:history="1">
            <w:r w:rsidR="00DB3552" w:rsidRPr="00FB1343">
              <w:rPr>
                <w:rStyle w:val="Hyperlink"/>
                <w:noProof/>
              </w:rPr>
              <w:t>Abstract</w:t>
            </w:r>
            <w:r w:rsidR="00DB3552">
              <w:rPr>
                <w:noProof/>
                <w:webHidden/>
              </w:rPr>
              <w:tab/>
            </w:r>
            <w:r w:rsidR="00DB3552">
              <w:rPr>
                <w:noProof/>
                <w:webHidden/>
              </w:rPr>
              <w:fldChar w:fldCharType="begin"/>
            </w:r>
            <w:r w:rsidR="00DB3552">
              <w:rPr>
                <w:noProof/>
                <w:webHidden/>
              </w:rPr>
              <w:instrText xml:space="preserve"> PAGEREF _Toc38712896 \h </w:instrText>
            </w:r>
            <w:r w:rsidR="00DB3552">
              <w:rPr>
                <w:noProof/>
                <w:webHidden/>
              </w:rPr>
            </w:r>
            <w:r w:rsidR="00DB3552">
              <w:rPr>
                <w:noProof/>
                <w:webHidden/>
              </w:rPr>
              <w:fldChar w:fldCharType="separate"/>
            </w:r>
            <w:r w:rsidR="00DB3552">
              <w:rPr>
                <w:noProof/>
                <w:webHidden/>
              </w:rPr>
              <w:t>1</w:t>
            </w:r>
            <w:r w:rsidR="00DB3552">
              <w:rPr>
                <w:noProof/>
                <w:webHidden/>
              </w:rPr>
              <w:fldChar w:fldCharType="end"/>
            </w:r>
          </w:hyperlink>
        </w:p>
        <w:p w14:paraId="489B08E8" w14:textId="51FE4009" w:rsidR="00DB3552" w:rsidRDefault="00DB3552">
          <w:pPr>
            <w:pStyle w:val="TOC1"/>
            <w:tabs>
              <w:tab w:val="right" w:leader="dot" w:pos="9016"/>
            </w:tabs>
            <w:rPr>
              <w:rFonts w:eastAsiaTheme="minorEastAsia"/>
              <w:noProof/>
              <w:lang w:eastAsia="en-GB"/>
            </w:rPr>
          </w:pPr>
          <w:hyperlink w:anchor="_Toc38712897" w:history="1">
            <w:r w:rsidRPr="00FB1343">
              <w:rPr>
                <w:rStyle w:val="Hyperlink"/>
                <w:noProof/>
              </w:rPr>
              <w:t>Chapter 1: Introduction</w:t>
            </w:r>
            <w:r>
              <w:rPr>
                <w:noProof/>
                <w:webHidden/>
              </w:rPr>
              <w:tab/>
            </w:r>
            <w:r>
              <w:rPr>
                <w:noProof/>
                <w:webHidden/>
              </w:rPr>
              <w:fldChar w:fldCharType="begin"/>
            </w:r>
            <w:r>
              <w:rPr>
                <w:noProof/>
                <w:webHidden/>
              </w:rPr>
              <w:instrText xml:space="preserve"> PAGEREF _Toc38712897 \h </w:instrText>
            </w:r>
            <w:r>
              <w:rPr>
                <w:noProof/>
                <w:webHidden/>
              </w:rPr>
            </w:r>
            <w:r>
              <w:rPr>
                <w:noProof/>
                <w:webHidden/>
              </w:rPr>
              <w:fldChar w:fldCharType="separate"/>
            </w:r>
            <w:r>
              <w:rPr>
                <w:noProof/>
                <w:webHidden/>
              </w:rPr>
              <w:t>3</w:t>
            </w:r>
            <w:r>
              <w:rPr>
                <w:noProof/>
                <w:webHidden/>
              </w:rPr>
              <w:fldChar w:fldCharType="end"/>
            </w:r>
          </w:hyperlink>
        </w:p>
        <w:p w14:paraId="7EB18B49" w14:textId="48329CC3" w:rsidR="00DB3552" w:rsidRDefault="00DB3552">
          <w:pPr>
            <w:pStyle w:val="TOC2"/>
            <w:tabs>
              <w:tab w:val="left" w:pos="880"/>
              <w:tab w:val="right" w:leader="dot" w:pos="9016"/>
            </w:tabs>
            <w:rPr>
              <w:rFonts w:eastAsiaTheme="minorEastAsia"/>
              <w:noProof/>
              <w:lang w:eastAsia="en-GB"/>
            </w:rPr>
          </w:pPr>
          <w:hyperlink w:anchor="_Toc38712898" w:history="1">
            <w:r w:rsidRPr="00FB1343">
              <w:rPr>
                <w:rStyle w:val="Hyperlink"/>
                <w:noProof/>
              </w:rPr>
              <w:t>1.1.</w:t>
            </w:r>
            <w:r>
              <w:rPr>
                <w:rFonts w:eastAsiaTheme="minorEastAsia"/>
                <w:noProof/>
                <w:lang w:eastAsia="en-GB"/>
              </w:rPr>
              <w:tab/>
            </w:r>
            <w:r w:rsidRPr="00FB1343">
              <w:rPr>
                <w:rStyle w:val="Hyperlink"/>
                <w:noProof/>
              </w:rPr>
              <w:t>Canine Chiari-Like Malformation</w:t>
            </w:r>
            <w:r>
              <w:rPr>
                <w:noProof/>
                <w:webHidden/>
              </w:rPr>
              <w:tab/>
            </w:r>
            <w:r>
              <w:rPr>
                <w:noProof/>
                <w:webHidden/>
              </w:rPr>
              <w:fldChar w:fldCharType="begin"/>
            </w:r>
            <w:r>
              <w:rPr>
                <w:noProof/>
                <w:webHidden/>
              </w:rPr>
              <w:instrText xml:space="preserve"> PAGEREF _Toc38712898 \h </w:instrText>
            </w:r>
            <w:r>
              <w:rPr>
                <w:noProof/>
                <w:webHidden/>
              </w:rPr>
            </w:r>
            <w:r>
              <w:rPr>
                <w:noProof/>
                <w:webHidden/>
              </w:rPr>
              <w:fldChar w:fldCharType="separate"/>
            </w:r>
            <w:r>
              <w:rPr>
                <w:noProof/>
                <w:webHidden/>
              </w:rPr>
              <w:t>3</w:t>
            </w:r>
            <w:r>
              <w:rPr>
                <w:noProof/>
                <w:webHidden/>
              </w:rPr>
              <w:fldChar w:fldCharType="end"/>
            </w:r>
          </w:hyperlink>
        </w:p>
        <w:p w14:paraId="7C397C02" w14:textId="48BA75E8" w:rsidR="00DB3552" w:rsidRDefault="00DB3552">
          <w:pPr>
            <w:pStyle w:val="TOC2"/>
            <w:tabs>
              <w:tab w:val="left" w:pos="880"/>
              <w:tab w:val="right" w:leader="dot" w:pos="9016"/>
            </w:tabs>
            <w:rPr>
              <w:rFonts w:eastAsiaTheme="minorEastAsia"/>
              <w:noProof/>
              <w:lang w:eastAsia="en-GB"/>
            </w:rPr>
          </w:pPr>
          <w:hyperlink w:anchor="_Toc38712899" w:history="1">
            <w:r w:rsidRPr="00FB1343">
              <w:rPr>
                <w:rStyle w:val="Hyperlink"/>
                <w:noProof/>
              </w:rPr>
              <w:t>1.2.</w:t>
            </w:r>
            <w:r>
              <w:rPr>
                <w:rFonts w:eastAsiaTheme="minorEastAsia"/>
                <w:noProof/>
                <w:lang w:eastAsia="en-GB"/>
              </w:rPr>
              <w:tab/>
            </w:r>
            <w:r w:rsidRPr="00FB1343">
              <w:rPr>
                <w:rStyle w:val="Hyperlink"/>
                <w:noProof/>
              </w:rPr>
              <w:t>Current Approaches to Diagnosis and Treatment of Canine Chiari-Like Malformation</w:t>
            </w:r>
            <w:r>
              <w:rPr>
                <w:noProof/>
                <w:webHidden/>
              </w:rPr>
              <w:tab/>
            </w:r>
            <w:r>
              <w:rPr>
                <w:noProof/>
                <w:webHidden/>
              </w:rPr>
              <w:fldChar w:fldCharType="begin"/>
            </w:r>
            <w:r>
              <w:rPr>
                <w:noProof/>
                <w:webHidden/>
              </w:rPr>
              <w:instrText xml:space="preserve"> PAGEREF _Toc38712899 \h </w:instrText>
            </w:r>
            <w:r>
              <w:rPr>
                <w:noProof/>
                <w:webHidden/>
              </w:rPr>
            </w:r>
            <w:r>
              <w:rPr>
                <w:noProof/>
                <w:webHidden/>
              </w:rPr>
              <w:fldChar w:fldCharType="separate"/>
            </w:r>
            <w:r>
              <w:rPr>
                <w:noProof/>
                <w:webHidden/>
              </w:rPr>
              <w:t>3</w:t>
            </w:r>
            <w:r>
              <w:rPr>
                <w:noProof/>
                <w:webHidden/>
              </w:rPr>
              <w:fldChar w:fldCharType="end"/>
            </w:r>
          </w:hyperlink>
        </w:p>
        <w:p w14:paraId="445748BF" w14:textId="5CB7645B" w:rsidR="00DB3552" w:rsidRDefault="00DB3552">
          <w:pPr>
            <w:pStyle w:val="TOC2"/>
            <w:tabs>
              <w:tab w:val="left" w:pos="880"/>
              <w:tab w:val="right" w:leader="dot" w:pos="9016"/>
            </w:tabs>
            <w:rPr>
              <w:rFonts w:eastAsiaTheme="minorEastAsia"/>
              <w:noProof/>
              <w:lang w:eastAsia="en-GB"/>
            </w:rPr>
          </w:pPr>
          <w:hyperlink w:anchor="_Toc38712900" w:history="1">
            <w:r w:rsidRPr="00FB1343">
              <w:rPr>
                <w:rStyle w:val="Hyperlink"/>
                <w:noProof/>
              </w:rPr>
              <w:t>1.3.</w:t>
            </w:r>
            <w:r>
              <w:rPr>
                <w:rFonts w:eastAsiaTheme="minorEastAsia"/>
                <w:noProof/>
                <w:lang w:eastAsia="en-GB"/>
              </w:rPr>
              <w:tab/>
            </w:r>
            <w:r w:rsidRPr="00FB1343">
              <w:rPr>
                <w:rStyle w:val="Hyperlink"/>
                <w:noProof/>
              </w:rPr>
              <w:t>Magnetic Resonance Imagery (MRI)</w:t>
            </w:r>
            <w:r>
              <w:rPr>
                <w:noProof/>
                <w:webHidden/>
              </w:rPr>
              <w:tab/>
            </w:r>
            <w:r>
              <w:rPr>
                <w:noProof/>
                <w:webHidden/>
              </w:rPr>
              <w:fldChar w:fldCharType="begin"/>
            </w:r>
            <w:r>
              <w:rPr>
                <w:noProof/>
                <w:webHidden/>
              </w:rPr>
              <w:instrText xml:space="preserve"> PAGEREF _Toc38712900 \h </w:instrText>
            </w:r>
            <w:r>
              <w:rPr>
                <w:noProof/>
                <w:webHidden/>
              </w:rPr>
            </w:r>
            <w:r>
              <w:rPr>
                <w:noProof/>
                <w:webHidden/>
              </w:rPr>
              <w:fldChar w:fldCharType="separate"/>
            </w:r>
            <w:r>
              <w:rPr>
                <w:noProof/>
                <w:webHidden/>
              </w:rPr>
              <w:t>4</w:t>
            </w:r>
            <w:r>
              <w:rPr>
                <w:noProof/>
                <w:webHidden/>
              </w:rPr>
              <w:fldChar w:fldCharType="end"/>
            </w:r>
          </w:hyperlink>
        </w:p>
        <w:p w14:paraId="638E9024" w14:textId="5DEDC195" w:rsidR="00DB3552" w:rsidRDefault="00DB3552">
          <w:pPr>
            <w:pStyle w:val="TOC2"/>
            <w:tabs>
              <w:tab w:val="left" w:pos="880"/>
              <w:tab w:val="right" w:leader="dot" w:pos="9016"/>
            </w:tabs>
            <w:rPr>
              <w:rFonts w:eastAsiaTheme="minorEastAsia"/>
              <w:noProof/>
              <w:lang w:eastAsia="en-GB"/>
            </w:rPr>
          </w:pPr>
          <w:hyperlink w:anchor="_Toc38712901" w:history="1">
            <w:r w:rsidRPr="00FB1343">
              <w:rPr>
                <w:rStyle w:val="Hyperlink"/>
                <w:noProof/>
              </w:rPr>
              <w:t>1.4.</w:t>
            </w:r>
            <w:r>
              <w:rPr>
                <w:rFonts w:eastAsiaTheme="minorEastAsia"/>
                <w:noProof/>
                <w:lang w:eastAsia="en-GB"/>
              </w:rPr>
              <w:tab/>
            </w:r>
            <w:r w:rsidRPr="00FB1343">
              <w:rPr>
                <w:rStyle w:val="Hyperlink"/>
                <w:noProof/>
              </w:rPr>
              <w:t>Aims and Objectives</w:t>
            </w:r>
            <w:r>
              <w:rPr>
                <w:noProof/>
                <w:webHidden/>
              </w:rPr>
              <w:tab/>
            </w:r>
            <w:r>
              <w:rPr>
                <w:noProof/>
                <w:webHidden/>
              </w:rPr>
              <w:fldChar w:fldCharType="begin"/>
            </w:r>
            <w:r>
              <w:rPr>
                <w:noProof/>
                <w:webHidden/>
              </w:rPr>
              <w:instrText xml:space="preserve"> PAGEREF _Toc38712901 \h </w:instrText>
            </w:r>
            <w:r>
              <w:rPr>
                <w:noProof/>
                <w:webHidden/>
              </w:rPr>
            </w:r>
            <w:r>
              <w:rPr>
                <w:noProof/>
                <w:webHidden/>
              </w:rPr>
              <w:fldChar w:fldCharType="separate"/>
            </w:r>
            <w:r>
              <w:rPr>
                <w:noProof/>
                <w:webHidden/>
              </w:rPr>
              <w:t>5</w:t>
            </w:r>
            <w:r>
              <w:rPr>
                <w:noProof/>
                <w:webHidden/>
              </w:rPr>
              <w:fldChar w:fldCharType="end"/>
            </w:r>
          </w:hyperlink>
        </w:p>
        <w:p w14:paraId="6F3C9D3A" w14:textId="1418655B" w:rsidR="00DB3552" w:rsidRDefault="00DB3552">
          <w:pPr>
            <w:pStyle w:val="TOC1"/>
            <w:tabs>
              <w:tab w:val="right" w:leader="dot" w:pos="9016"/>
            </w:tabs>
            <w:rPr>
              <w:rFonts w:eastAsiaTheme="minorEastAsia"/>
              <w:noProof/>
              <w:lang w:eastAsia="en-GB"/>
            </w:rPr>
          </w:pPr>
          <w:hyperlink w:anchor="_Toc38712902" w:history="1">
            <w:r w:rsidRPr="00FB1343">
              <w:rPr>
                <w:rStyle w:val="Hyperlink"/>
                <w:noProof/>
              </w:rPr>
              <w:t>Chapter 2: Literature Review</w:t>
            </w:r>
            <w:r>
              <w:rPr>
                <w:noProof/>
                <w:webHidden/>
              </w:rPr>
              <w:tab/>
            </w:r>
            <w:r>
              <w:rPr>
                <w:noProof/>
                <w:webHidden/>
              </w:rPr>
              <w:fldChar w:fldCharType="begin"/>
            </w:r>
            <w:r>
              <w:rPr>
                <w:noProof/>
                <w:webHidden/>
              </w:rPr>
              <w:instrText xml:space="preserve"> PAGEREF _Toc38712902 \h </w:instrText>
            </w:r>
            <w:r>
              <w:rPr>
                <w:noProof/>
                <w:webHidden/>
              </w:rPr>
            </w:r>
            <w:r>
              <w:rPr>
                <w:noProof/>
                <w:webHidden/>
              </w:rPr>
              <w:fldChar w:fldCharType="separate"/>
            </w:r>
            <w:r>
              <w:rPr>
                <w:noProof/>
                <w:webHidden/>
              </w:rPr>
              <w:t>6</w:t>
            </w:r>
            <w:r>
              <w:rPr>
                <w:noProof/>
                <w:webHidden/>
              </w:rPr>
              <w:fldChar w:fldCharType="end"/>
            </w:r>
          </w:hyperlink>
        </w:p>
        <w:p w14:paraId="0368A659" w14:textId="4191B87A" w:rsidR="00DB3552" w:rsidRDefault="00DB3552">
          <w:pPr>
            <w:pStyle w:val="TOC2"/>
            <w:tabs>
              <w:tab w:val="left" w:pos="880"/>
              <w:tab w:val="right" w:leader="dot" w:pos="9016"/>
            </w:tabs>
            <w:rPr>
              <w:rFonts w:eastAsiaTheme="minorEastAsia"/>
              <w:noProof/>
              <w:lang w:eastAsia="en-GB"/>
            </w:rPr>
          </w:pPr>
          <w:hyperlink w:anchor="_Toc38712903" w:history="1">
            <w:r w:rsidRPr="00FB1343">
              <w:rPr>
                <w:rStyle w:val="Hyperlink"/>
                <w:noProof/>
              </w:rPr>
              <w:t xml:space="preserve">2.1. </w:t>
            </w:r>
            <w:r>
              <w:rPr>
                <w:rFonts w:eastAsiaTheme="minorEastAsia"/>
                <w:noProof/>
                <w:lang w:eastAsia="en-GB"/>
              </w:rPr>
              <w:tab/>
            </w:r>
            <w:r w:rsidRPr="00FB1343">
              <w:rPr>
                <w:rStyle w:val="Hyperlink"/>
                <w:noProof/>
              </w:rPr>
              <w:t>Prior Analysis Work on Canine Chiari-Like Malformation</w:t>
            </w:r>
            <w:r>
              <w:rPr>
                <w:noProof/>
                <w:webHidden/>
              </w:rPr>
              <w:tab/>
            </w:r>
            <w:r>
              <w:rPr>
                <w:noProof/>
                <w:webHidden/>
              </w:rPr>
              <w:fldChar w:fldCharType="begin"/>
            </w:r>
            <w:r>
              <w:rPr>
                <w:noProof/>
                <w:webHidden/>
              </w:rPr>
              <w:instrText xml:space="preserve"> PAGEREF _Toc38712903 \h </w:instrText>
            </w:r>
            <w:r>
              <w:rPr>
                <w:noProof/>
                <w:webHidden/>
              </w:rPr>
            </w:r>
            <w:r>
              <w:rPr>
                <w:noProof/>
                <w:webHidden/>
              </w:rPr>
              <w:fldChar w:fldCharType="separate"/>
            </w:r>
            <w:r>
              <w:rPr>
                <w:noProof/>
                <w:webHidden/>
              </w:rPr>
              <w:t>6</w:t>
            </w:r>
            <w:r>
              <w:rPr>
                <w:noProof/>
                <w:webHidden/>
              </w:rPr>
              <w:fldChar w:fldCharType="end"/>
            </w:r>
          </w:hyperlink>
        </w:p>
        <w:p w14:paraId="60C24393" w14:textId="60D7E650" w:rsidR="00DB3552" w:rsidRDefault="00DB3552">
          <w:pPr>
            <w:pStyle w:val="TOC2"/>
            <w:tabs>
              <w:tab w:val="left" w:pos="880"/>
              <w:tab w:val="right" w:leader="dot" w:pos="9016"/>
            </w:tabs>
            <w:rPr>
              <w:rFonts w:eastAsiaTheme="minorEastAsia"/>
              <w:noProof/>
              <w:lang w:eastAsia="en-GB"/>
            </w:rPr>
          </w:pPr>
          <w:hyperlink w:anchor="_Toc38712904" w:history="1">
            <w:r w:rsidRPr="00FB1343">
              <w:rPr>
                <w:rStyle w:val="Hyperlink"/>
                <w:noProof/>
              </w:rPr>
              <w:t>2.2.</w:t>
            </w:r>
            <w:r>
              <w:rPr>
                <w:rFonts w:eastAsiaTheme="minorEastAsia"/>
                <w:noProof/>
                <w:lang w:eastAsia="en-GB"/>
              </w:rPr>
              <w:tab/>
            </w:r>
            <w:r w:rsidRPr="00FB1343">
              <w:rPr>
                <w:rStyle w:val="Hyperlink"/>
                <w:noProof/>
              </w:rPr>
              <w:t>Machine Learning as a Diagnosis Aid for CLM</w:t>
            </w:r>
            <w:r>
              <w:rPr>
                <w:noProof/>
                <w:webHidden/>
              </w:rPr>
              <w:tab/>
            </w:r>
            <w:r>
              <w:rPr>
                <w:noProof/>
                <w:webHidden/>
              </w:rPr>
              <w:fldChar w:fldCharType="begin"/>
            </w:r>
            <w:r>
              <w:rPr>
                <w:noProof/>
                <w:webHidden/>
              </w:rPr>
              <w:instrText xml:space="preserve"> PAGEREF _Toc38712904 \h </w:instrText>
            </w:r>
            <w:r>
              <w:rPr>
                <w:noProof/>
                <w:webHidden/>
              </w:rPr>
            </w:r>
            <w:r>
              <w:rPr>
                <w:noProof/>
                <w:webHidden/>
              </w:rPr>
              <w:fldChar w:fldCharType="separate"/>
            </w:r>
            <w:r>
              <w:rPr>
                <w:noProof/>
                <w:webHidden/>
              </w:rPr>
              <w:t>7</w:t>
            </w:r>
            <w:r>
              <w:rPr>
                <w:noProof/>
                <w:webHidden/>
              </w:rPr>
              <w:fldChar w:fldCharType="end"/>
            </w:r>
          </w:hyperlink>
        </w:p>
        <w:p w14:paraId="17A754CB" w14:textId="531D2665" w:rsidR="00DB3552" w:rsidRDefault="00DB3552">
          <w:pPr>
            <w:pStyle w:val="TOC2"/>
            <w:tabs>
              <w:tab w:val="left" w:pos="880"/>
              <w:tab w:val="right" w:leader="dot" w:pos="9016"/>
            </w:tabs>
            <w:rPr>
              <w:rFonts w:eastAsiaTheme="minorEastAsia"/>
              <w:noProof/>
              <w:lang w:eastAsia="en-GB"/>
            </w:rPr>
          </w:pPr>
          <w:hyperlink w:anchor="_Toc38712905" w:history="1">
            <w:r w:rsidRPr="00FB1343">
              <w:rPr>
                <w:rStyle w:val="Hyperlink"/>
                <w:noProof/>
              </w:rPr>
              <w:t>2.3.</w:t>
            </w:r>
            <w:r>
              <w:rPr>
                <w:rFonts w:eastAsiaTheme="minorEastAsia"/>
                <w:noProof/>
                <w:lang w:eastAsia="en-GB"/>
              </w:rPr>
              <w:tab/>
            </w:r>
            <w:r w:rsidRPr="00FB1343">
              <w:rPr>
                <w:rStyle w:val="Hyperlink"/>
                <w:noProof/>
              </w:rPr>
              <w:t>Machine Learning as a Diagnosis Aid for Other Neurological Conditions</w:t>
            </w:r>
            <w:r>
              <w:rPr>
                <w:noProof/>
                <w:webHidden/>
              </w:rPr>
              <w:tab/>
            </w:r>
            <w:r>
              <w:rPr>
                <w:noProof/>
                <w:webHidden/>
              </w:rPr>
              <w:fldChar w:fldCharType="begin"/>
            </w:r>
            <w:r>
              <w:rPr>
                <w:noProof/>
                <w:webHidden/>
              </w:rPr>
              <w:instrText xml:space="preserve"> PAGEREF _Toc38712905 \h </w:instrText>
            </w:r>
            <w:r>
              <w:rPr>
                <w:noProof/>
                <w:webHidden/>
              </w:rPr>
            </w:r>
            <w:r>
              <w:rPr>
                <w:noProof/>
                <w:webHidden/>
              </w:rPr>
              <w:fldChar w:fldCharType="separate"/>
            </w:r>
            <w:r>
              <w:rPr>
                <w:noProof/>
                <w:webHidden/>
              </w:rPr>
              <w:t>7</w:t>
            </w:r>
            <w:r>
              <w:rPr>
                <w:noProof/>
                <w:webHidden/>
              </w:rPr>
              <w:fldChar w:fldCharType="end"/>
            </w:r>
          </w:hyperlink>
        </w:p>
        <w:p w14:paraId="096CA2ED" w14:textId="31B9D5A2" w:rsidR="00DB3552" w:rsidRDefault="00DB3552">
          <w:pPr>
            <w:pStyle w:val="TOC2"/>
            <w:tabs>
              <w:tab w:val="left" w:pos="880"/>
              <w:tab w:val="right" w:leader="dot" w:pos="9016"/>
            </w:tabs>
            <w:rPr>
              <w:rFonts w:eastAsiaTheme="minorEastAsia"/>
              <w:noProof/>
              <w:lang w:eastAsia="en-GB"/>
            </w:rPr>
          </w:pPr>
          <w:hyperlink w:anchor="_Toc38712906" w:history="1">
            <w:r w:rsidRPr="00FB1343">
              <w:rPr>
                <w:rStyle w:val="Hyperlink"/>
                <w:noProof/>
              </w:rPr>
              <w:t>2.4.</w:t>
            </w:r>
            <w:r>
              <w:rPr>
                <w:rFonts w:eastAsiaTheme="minorEastAsia"/>
                <w:noProof/>
                <w:lang w:eastAsia="en-GB"/>
              </w:rPr>
              <w:tab/>
            </w:r>
            <w:r w:rsidRPr="00FB1343">
              <w:rPr>
                <w:rStyle w:val="Hyperlink"/>
                <w:noProof/>
              </w:rPr>
              <w:t>Summary</w:t>
            </w:r>
            <w:r>
              <w:rPr>
                <w:noProof/>
                <w:webHidden/>
              </w:rPr>
              <w:tab/>
            </w:r>
            <w:r>
              <w:rPr>
                <w:noProof/>
                <w:webHidden/>
              </w:rPr>
              <w:fldChar w:fldCharType="begin"/>
            </w:r>
            <w:r>
              <w:rPr>
                <w:noProof/>
                <w:webHidden/>
              </w:rPr>
              <w:instrText xml:space="preserve"> PAGEREF _Toc38712906 \h </w:instrText>
            </w:r>
            <w:r>
              <w:rPr>
                <w:noProof/>
                <w:webHidden/>
              </w:rPr>
            </w:r>
            <w:r>
              <w:rPr>
                <w:noProof/>
                <w:webHidden/>
              </w:rPr>
              <w:fldChar w:fldCharType="separate"/>
            </w:r>
            <w:r>
              <w:rPr>
                <w:noProof/>
                <w:webHidden/>
              </w:rPr>
              <w:t>7</w:t>
            </w:r>
            <w:r>
              <w:rPr>
                <w:noProof/>
                <w:webHidden/>
              </w:rPr>
              <w:fldChar w:fldCharType="end"/>
            </w:r>
          </w:hyperlink>
        </w:p>
        <w:p w14:paraId="27B313E6" w14:textId="2054C0B1" w:rsidR="00DB3552" w:rsidRDefault="00DB3552">
          <w:pPr>
            <w:pStyle w:val="TOC1"/>
            <w:tabs>
              <w:tab w:val="right" w:leader="dot" w:pos="9016"/>
            </w:tabs>
            <w:rPr>
              <w:rFonts w:eastAsiaTheme="minorEastAsia"/>
              <w:noProof/>
              <w:lang w:eastAsia="en-GB"/>
            </w:rPr>
          </w:pPr>
          <w:hyperlink w:anchor="_Toc38712907" w:history="1">
            <w:r w:rsidRPr="00FB1343">
              <w:rPr>
                <w:rStyle w:val="Hyperlink"/>
                <w:noProof/>
              </w:rPr>
              <w:t>Chapter 3: Methodology</w:t>
            </w:r>
            <w:r>
              <w:rPr>
                <w:noProof/>
                <w:webHidden/>
              </w:rPr>
              <w:tab/>
            </w:r>
            <w:r>
              <w:rPr>
                <w:noProof/>
                <w:webHidden/>
              </w:rPr>
              <w:fldChar w:fldCharType="begin"/>
            </w:r>
            <w:r>
              <w:rPr>
                <w:noProof/>
                <w:webHidden/>
              </w:rPr>
              <w:instrText xml:space="preserve"> PAGEREF _Toc38712907 \h </w:instrText>
            </w:r>
            <w:r>
              <w:rPr>
                <w:noProof/>
                <w:webHidden/>
              </w:rPr>
            </w:r>
            <w:r>
              <w:rPr>
                <w:noProof/>
                <w:webHidden/>
              </w:rPr>
              <w:fldChar w:fldCharType="separate"/>
            </w:r>
            <w:r>
              <w:rPr>
                <w:noProof/>
                <w:webHidden/>
              </w:rPr>
              <w:t>9</w:t>
            </w:r>
            <w:r>
              <w:rPr>
                <w:noProof/>
                <w:webHidden/>
              </w:rPr>
              <w:fldChar w:fldCharType="end"/>
            </w:r>
          </w:hyperlink>
        </w:p>
        <w:p w14:paraId="1C0F2211" w14:textId="4B2A2A8A" w:rsidR="00DB3552" w:rsidRDefault="00DB3552">
          <w:pPr>
            <w:pStyle w:val="TOC2"/>
            <w:tabs>
              <w:tab w:val="left" w:pos="880"/>
              <w:tab w:val="right" w:leader="dot" w:pos="9016"/>
            </w:tabs>
            <w:rPr>
              <w:rFonts w:eastAsiaTheme="minorEastAsia"/>
              <w:noProof/>
              <w:lang w:eastAsia="en-GB"/>
            </w:rPr>
          </w:pPr>
          <w:hyperlink w:anchor="_Toc38712908" w:history="1">
            <w:r w:rsidRPr="00FB1343">
              <w:rPr>
                <w:rStyle w:val="Hyperlink"/>
                <w:noProof/>
              </w:rPr>
              <w:t>3.1.</w:t>
            </w:r>
            <w:r>
              <w:rPr>
                <w:rFonts w:eastAsiaTheme="minorEastAsia"/>
                <w:noProof/>
                <w:lang w:eastAsia="en-GB"/>
              </w:rPr>
              <w:tab/>
            </w:r>
            <w:r w:rsidRPr="00FB1343">
              <w:rPr>
                <w:rStyle w:val="Hyperlink"/>
                <w:noProof/>
              </w:rPr>
              <w:t>Data Description</w:t>
            </w:r>
            <w:r>
              <w:rPr>
                <w:noProof/>
                <w:webHidden/>
              </w:rPr>
              <w:tab/>
            </w:r>
            <w:r>
              <w:rPr>
                <w:noProof/>
                <w:webHidden/>
              </w:rPr>
              <w:fldChar w:fldCharType="begin"/>
            </w:r>
            <w:r>
              <w:rPr>
                <w:noProof/>
                <w:webHidden/>
              </w:rPr>
              <w:instrText xml:space="preserve"> PAGEREF _Toc38712908 \h </w:instrText>
            </w:r>
            <w:r>
              <w:rPr>
                <w:noProof/>
                <w:webHidden/>
              </w:rPr>
            </w:r>
            <w:r>
              <w:rPr>
                <w:noProof/>
                <w:webHidden/>
              </w:rPr>
              <w:fldChar w:fldCharType="separate"/>
            </w:r>
            <w:r>
              <w:rPr>
                <w:noProof/>
                <w:webHidden/>
              </w:rPr>
              <w:t>9</w:t>
            </w:r>
            <w:r>
              <w:rPr>
                <w:noProof/>
                <w:webHidden/>
              </w:rPr>
              <w:fldChar w:fldCharType="end"/>
            </w:r>
          </w:hyperlink>
        </w:p>
        <w:p w14:paraId="0B9AB2E8" w14:textId="6F5F9A13" w:rsidR="00DB3552" w:rsidRDefault="00DB3552">
          <w:pPr>
            <w:pStyle w:val="TOC2"/>
            <w:tabs>
              <w:tab w:val="left" w:pos="880"/>
              <w:tab w:val="right" w:leader="dot" w:pos="9016"/>
            </w:tabs>
            <w:rPr>
              <w:rFonts w:eastAsiaTheme="minorEastAsia"/>
              <w:noProof/>
              <w:lang w:eastAsia="en-GB"/>
            </w:rPr>
          </w:pPr>
          <w:hyperlink w:anchor="_Toc38712909" w:history="1">
            <w:r w:rsidRPr="00FB1343">
              <w:rPr>
                <w:rStyle w:val="Hyperlink"/>
                <w:noProof/>
              </w:rPr>
              <w:t>3.2.</w:t>
            </w:r>
            <w:r>
              <w:rPr>
                <w:rFonts w:eastAsiaTheme="minorEastAsia"/>
                <w:noProof/>
                <w:lang w:eastAsia="en-GB"/>
              </w:rPr>
              <w:tab/>
            </w:r>
            <w:r w:rsidRPr="00FB1343">
              <w:rPr>
                <w:rStyle w:val="Hyperlink"/>
                <w:noProof/>
              </w:rPr>
              <w:t>Data Processing</w:t>
            </w:r>
            <w:r>
              <w:rPr>
                <w:noProof/>
                <w:webHidden/>
              </w:rPr>
              <w:tab/>
            </w:r>
            <w:r>
              <w:rPr>
                <w:noProof/>
                <w:webHidden/>
              </w:rPr>
              <w:fldChar w:fldCharType="begin"/>
            </w:r>
            <w:r>
              <w:rPr>
                <w:noProof/>
                <w:webHidden/>
              </w:rPr>
              <w:instrText xml:space="preserve"> PAGEREF _Toc38712909 \h </w:instrText>
            </w:r>
            <w:r>
              <w:rPr>
                <w:noProof/>
                <w:webHidden/>
              </w:rPr>
            </w:r>
            <w:r>
              <w:rPr>
                <w:noProof/>
                <w:webHidden/>
              </w:rPr>
              <w:fldChar w:fldCharType="separate"/>
            </w:r>
            <w:r>
              <w:rPr>
                <w:noProof/>
                <w:webHidden/>
              </w:rPr>
              <w:t>9</w:t>
            </w:r>
            <w:r>
              <w:rPr>
                <w:noProof/>
                <w:webHidden/>
              </w:rPr>
              <w:fldChar w:fldCharType="end"/>
            </w:r>
          </w:hyperlink>
        </w:p>
        <w:p w14:paraId="48CE21C2" w14:textId="77D6F6F3" w:rsidR="00DB3552" w:rsidRDefault="00DB3552">
          <w:pPr>
            <w:pStyle w:val="TOC3"/>
            <w:tabs>
              <w:tab w:val="left" w:pos="1320"/>
              <w:tab w:val="right" w:leader="dot" w:pos="9016"/>
            </w:tabs>
            <w:rPr>
              <w:rFonts w:cstheme="minorBidi"/>
              <w:noProof/>
              <w:lang w:val="en-GB" w:eastAsia="en-GB"/>
            </w:rPr>
          </w:pPr>
          <w:hyperlink w:anchor="_Toc38712910" w:history="1">
            <w:r w:rsidRPr="00FB1343">
              <w:rPr>
                <w:rStyle w:val="Hyperlink"/>
                <w:noProof/>
              </w:rPr>
              <w:t>3.2.1.</w:t>
            </w:r>
            <w:r>
              <w:rPr>
                <w:rFonts w:cstheme="minorBidi"/>
                <w:noProof/>
                <w:lang w:val="en-GB" w:eastAsia="en-GB"/>
              </w:rPr>
              <w:tab/>
            </w:r>
            <w:r w:rsidRPr="00FB1343">
              <w:rPr>
                <w:rStyle w:val="Hyperlink"/>
                <w:noProof/>
              </w:rPr>
              <w:t>Transfer Learning with a Convolutional Neural Network (CNN)</w:t>
            </w:r>
            <w:r>
              <w:rPr>
                <w:noProof/>
                <w:webHidden/>
              </w:rPr>
              <w:tab/>
            </w:r>
            <w:r>
              <w:rPr>
                <w:noProof/>
                <w:webHidden/>
              </w:rPr>
              <w:fldChar w:fldCharType="begin"/>
            </w:r>
            <w:r>
              <w:rPr>
                <w:noProof/>
                <w:webHidden/>
              </w:rPr>
              <w:instrText xml:space="preserve"> PAGEREF _Toc38712910 \h </w:instrText>
            </w:r>
            <w:r>
              <w:rPr>
                <w:noProof/>
                <w:webHidden/>
              </w:rPr>
            </w:r>
            <w:r>
              <w:rPr>
                <w:noProof/>
                <w:webHidden/>
              </w:rPr>
              <w:fldChar w:fldCharType="separate"/>
            </w:r>
            <w:r>
              <w:rPr>
                <w:noProof/>
                <w:webHidden/>
              </w:rPr>
              <w:t>9</w:t>
            </w:r>
            <w:r>
              <w:rPr>
                <w:noProof/>
                <w:webHidden/>
              </w:rPr>
              <w:fldChar w:fldCharType="end"/>
            </w:r>
          </w:hyperlink>
        </w:p>
        <w:p w14:paraId="26F1E126" w14:textId="69FB8EFD" w:rsidR="00DB3552" w:rsidRDefault="00DB3552">
          <w:pPr>
            <w:pStyle w:val="TOC1"/>
            <w:tabs>
              <w:tab w:val="right" w:leader="dot" w:pos="9016"/>
            </w:tabs>
            <w:rPr>
              <w:rFonts w:eastAsiaTheme="minorEastAsia"/>
              <w:noProof/>
              <w:lang w:eastAsia="en-GB"/>
            </w:rPr>
          </w:pPr>
          <w:hyperlink w:anchor="_Toc38712911" w:history="1">
            <w:r w:rsidRPr="00FB1343">
              <w:rPr>
                <w:rStyle w:val="Hyperlink"/>
                <w:noProof/>
              </w:rPr>
              <w:t>Chapter 4: Conclusions and Future Plans</w:t>
            </w:r>
            <w:r>
              <w:rPr>
                <w:noProof/>
                <w:webHidden/>
              </w:rPr>
              <w:tab/>
            </w:r>
            <w:r>
              <w:rPr>
                <w:noProof/>
                <w:webHidden/>
              </w:rPr>
              <w:fldChar w:fldCharType="begin"/>
            </w:r>
            <w:r>
              <w:rPr>
                <w:noProof/>
                <w:webHidden/>
              </w:rPr>
              <w:instrText xml:space="preserve"> PAGEREF _Toc38712911 \h </w:instrText>
            </w:r>
            <w:r>
              <w:rPr>
                <w:noProof/>
                <w:webHidden/>
              </w:rPr>
            </w:r>
            <w:r>
              <w:rPr>
                <w:noProof/>
                <w:webHidden/>
              </w:rPr>
              <w:fldChar w:fldCharType="separate"/>
            </w:r>
            <w:r>
              <w:rPr>
                <w:noProof/>
                <w:webHidden/>
              </w:rPr>
              <w:t>11</w:t>
            </w:r>
            <w:r>
              <w:rPr>
                <w:noProof/>
                <w:webHidden/>
              </w:rPr>
              <w:fldChar w:fldCharType="end"/>
            </w:r>
          </w:hyperlink>
        </w:p>
        <w:p w14:paraId="28574832" w14:textId="266E8512" w:rsidR="00DB3552" w:rsidRDefault="00DB3552">
          <w:pPr>
            <w:pStyle w:val="TOC2"/>
            <w:tabs>
              <w:tab w:val="left" w:pos="880"/>
              <w:tab w:val="right" w:leader="dot" w:pos="9016"/>
            </w:tabs>
            <w:rPr>
              <w:rFonts w:eastAsiaTheme="minorEastAsia"/>
              <w:noProof/>
              <w:lang w:eastAsia="en-GB"/>
            </w:rPr>
          </w:pPr>
          <w:hyperlink w:anchor="_Toc38712912" w:history="1">
            <w:r w:rsidRPr="00FB1343">
              <w:rPr>
                <w:rStyle w:val="Hyperlink"/>
                <w:noProof/>
              </w:rPr>
              <w:t>4.1.</w:t>
            </w:r>
            <w:r>
              <w:rPr>
                <w:rFonts w:eastAsiaTheme="minorEastAsia"/>
                <w:noProof/>
                <w:lang w:eastAsia="en-GB"/>
              </w:rPr>
              <w:tab/>
            </w:r>
            <w:r w:rsidRPr="00FB1343">
              <w:rPr>
                <w:rStyle w:val="Hyperlink"/>
                <w:noProof/>
              </w:rPr>
              <w:t>Conclusions</w:t>
            </w:r>
            <w:r>
              <w:rPr>
                <w:noProof/>
                <w:webHidden/>
              </w:rPr>
              <w:tab/>
            </w:r>
            <w:r>
              <w:rPr>
                <w:noProof/>
                <w:webHidden/>
              </w:rPr>
              <w:fldChar w:fldCharType="begin"/>
            </w:r>
            <w:r>
              <w:rPr>
                <w:noProof/>
                <w:webHidden/>
              </w:rPr>
              <w:instrText xml:space="preserve"> PAGEREF _Toc38712912 \h </w:instrText>
            </w:r>
            <w:r>
              <w:rPr>
                <w:noProof/>
                <w:webHidden/>
              </w:rPr>
            </w:r>
            <w:r>
              <w:rPr>
                <w:noProof/>
                <w:webHidden/>
              </w:rPr>
              <w:fldChar w:fldCharType="separate"/>
            </w:r>
            <w:r>
              <w:rPr>
                <w:noProof/>
                <w:webHidden/>
              </w:rPr>
              <w:t>11</w:t>
            </w:r>
            <w:r>
              <w:rPr>
                <w:noProof/>
                <w:webHidden/>
              </w:rPr>
              <w:fldChar w:fldCharType="end"/>
            </w:r>
          </w:hyperlink>
        </w:p>
        <w:p w14:paraId="37797464" w14:textId="2D30E3CA" w:rsidR="00DB3552" w:rsidRDefault="00DB3552">
          <w:pPr>
            <w:pStyle w:val="TOC2"/>
            <w:tabs>
              <w:tab w:val="left" w:pos="880"/>
              <w:tab w:val="right" w:leader="dot" w:pos="9016"/>
            </w:tabs>
            <w:rPr>
              <w:rFonts w:eastAsiaTheme="minorEastAsia"/>
              <w:noProof/>
              <w:lang w:eastAsia="en-GB"/>
            </w:rPr>
          </w:pPr>
          <w:hyperlink w:anchor="_Toc38712913" w:history="1">
            <w:r w:rsidRPr="00FB1343">
              <w:rPr>
                <w:rStyle w:val="Hyperlink"/>
                <w:noProof/>
              </w:rPr>
              <w:t>4.2.</w:t>
            </w:r>
            <w:r>
              <w:rPr>
                <w:rFonts w:eastAsiaTheme="minorEastAsia"/>
                <w:noProof/>
                <w:lang w:eastAsia="en-GB"/>
              </w:rPr>
              <w:tab/>
            </w:r>
            <w:r w:rsidRPr="00FB1343">
              <w:rPr>
                <w:rStyle w:val="Hyperlink"/>
                <w:noProof/>
              </w:rPr>
              <w:t>Overview of Future Development</w:t>
            </w:r>
            <w:r>
              <w:rPr>
                <w:noProof/>
                <w:webHidden/>
              </w:rPr>
              <w:tab/>
            </w:r>
            <w:r>
              <w:rPr>
                <w:noProof/>
                <w:webHidden/>
              </w:rPr>
              <w:fldChar w:fldCharType="begin"/>
            </w:r>
            <w:r>
              <w:rPr>
                <w:noProof/>
                <w:webHidden/>
              </w:rPr>
              <w:instrText xml:space="preserve"> PAGEREF _Toc38712913 \h </w:instrText>
            </w:r>
            <w:r>
              <w:rPr>
                <w:noProof/>
                <w:webHidden/>
              </w:rPr>
            </w:r>
            <w:r>
              <w:rPr>
                <w:noProof/>
                <w:webHidden/>
              </w:rPr>
              <w:fldChar w:fldCharType="separate"/>
            </w:r>
            <w:r>
              <w:rPr>
                <w:noProof/>
                <w:webHidden/>
              </w:rPr>
              <w:t>11</w:t>
            </w:r>
            <w:r>
              <w:rPr>
                <w:noProof/>
                <w:webHidden/>
              </w:rPr>
              <w:fldChar w:fldCharType="end"/>
            </w:r>
          </w:hyperlink>
        </w:p>
        <w:p w14:paraId="4972EC15" w14:textId="082E12D9" w:rsidR="00DB3552" w:rsidRDefault="00DB3552">
          <w:pPr>
            <w:pStyle w:val="TOC2"/>
            <w:tabs>
              <w:tab w:val="left" w:pos="880"/>
              <w:tab w:val="right" w:leader="dot" w:pos="9016"/>
            </w:tabs>
            <w:rPr>
              <w:rFonts w:eastAsiaTheme="minorEastAsia"/>
              <w:noProof/>
              <w:lang w:eastAsia="en-GB"/>
            </w:rPr>
          </w:pPr>
          <w:hyperlink w:anchor="_Toc38712914" w:history="1">
            <w:r w:rsidRPr="00FB1343">
              <w:rPr>
                <w:rStyle w:val="Hyperlink"/>
                <w:noProof/>
              </w:rPr>
              <w:t>4.3.</w:t>
            </w:r>
            <w:r>
              <w:rPr>
                <w:rFonts w:eastAsiaTheme="minorEastAsia"/>
                <w:noProof/>
                <w:lang w:eastAsia="en-GB"/>
              </w:rPr>
              <w:tab/>
            </w:r>
            <w:r w:rsidRPr="00FB1343">
              <w:rPr>
                <w:rStyle w:val="Hyperlink"/>
                <w:noProof/>
              </w:rPr>
              <w:t>Project Plan</w:t>
            </w:r>
            <w:r>
              <w:rPr>
                <w:noProof/>
                <w:webHidden/>
              </w:rPr>
              <w:tab/>
            </w:r>
            <w:r>
              <w:rPr>
                <w:noProof/>
                <w:webHidden/>
              </w:rPr>
              <w:fldChar w:fldCharType="begin"/>
            </w:r>
            <w:r>
              <w:rPr>
                <w:noProof/>
                <w:webHidden/>
              </w:rPr>
              <w:instrText xml:space="preserve"> PAGEREF _Toc38712914 \h </w:instrText>
            </w:r>
            <w:r>
              <w:rPr>
                <w:noProof/>
                <w:webHidden/>
              </w:rPr>
            </w:r>
            <w:r>
              <w:rPr>
                <w:noProof/>
                <w:webHidden/>
              </w:rPr>
              <w:fldChar w:fldCharType="separate"/>
            </w:r>
            <w:r>
              <w:rPr>
                <w:noProof/>
                <w:webHidden/>
              </w:rPr>
              <w:t>11</w:t>
            </w:r>
            <w:r>
              <w:rPr>
                <w:noProof/>
                <w:webHidden/>
              </w:rPr>
              <w:fldChar w:fldCharType="end"/>
            </w:r>
          </w:hyperlink>
        </w:p>
        <w:p w14:paraId="58D7AD9B" w14:textId="41F35FF8" w:rsidR="00DB3552" w:rsidRDefault="00DB3552">
          <w:pPr>
            <w:pStyle w:val="TOC2"/>
            <w:tabs>
              <w:tab w:val="left" w:pos="880"/>
              <w:tab w:val="right" w:leader="dot" w:pos="9016"/>
            </w:tabs>
            <w:rPr>
              <w:rFonts w:eastAsiaTheme="minorEastAsia"/>
              <w:noProof/>
              <w:lang w:eastAsia="en-GB"/>
            </w:rPr>
          </w:pPr>
          <w:hyperlink w:anchor="_Toc38712915" w:history="1">
            <w:r w:rsidRPr="00FB1343">
              <w:rPr>
                <w:rStyle w:val="Hyperlink"/>
                <w:noProof/>
              </w:rPr>
              <w:t>4.4.</w:t>
            </w:r>
            <w:r>
              <w:rPr>
                <w:rFonts w:eastAsiaTheme="minorEastAsia"/>
                <w:noProof/>
                <w:lang w:eastAsia="en-GB"/>
              </w:rPr>
              <w:tab/>
            </w:r>
            <w:r w:rsidRPr="00FB1343">
              <w:rPr>
                <w:rStyle w:val="Hyperlink"/>
                <w:noProof/>
              </w:rPr>
              <w:t>Final Report Plan</w:t>
            </w:r>
            <w:r>
              <w:rPr>
                <w:noProof/>
                <w:webHidden/>
              </w:rPr>
              <w:tab/>
            </w:r>
            <w:r>
              <w:rPr>
                <w:noProof/>
                <w:webHidden/>
              </w:rPr>
              <w:fldChar w:fldCharType="begin"/>
            </w:r>
            <w:r>
              <w:rPr>
                <w:noProof/>
                <w:webHidden/>
              </w:rPr>
              <w:instrText xml:space="preserve"> PAGEREF _Toc38712915 \h </w:instrText>
            </w:r>
            <w:r>
              <w:rPr>
                <w:noProof/>
                <w:webHidden/>
              </w:rPr>
            </w:r>
            <w:r>
              <w:rPr>
                <w:noProof/>
                <w:webHidden/>
              </w:rPr>
              <w:fldChar w:fldCharType="separate"/>
            </w:r>
            <w:r>
              <w:rPr>
                <w:noProof/>
                <w:webHidden/>
              </w:rPr>
              <w:t>11</w:t>
            </w:r>
            <w:r>
              <w:rPr>
                <w:noProof/>
                <w:webHidden/>
              </w:rPr>
              <w:fldChar w:fldCharType="end"/>
            </w:r>
          </w:hyperlink>
        </w:p>
        <w:p w14:paraId="652BF430" w14:textId="1E3CC88A" w:rsidR="00DB3552" w:rsidRDefault="00DB3552">
          <w:pPr>
            <w:pStyle w:val="TOC1"/>
            <w:tabs>
              <w:tab w:val="right" w:leader="dot" w:pos="9016"/>
            </w:tabs>
            <w:rPr>
              <w:rFonts w:eastAsiaTheme="minorEastAsia"/>
              <w:noProof/>
              <w:lang w:eastAsia="en-GB"/>
            </w:rPr>
          </w:pPr>
          <w:hyperlink w:anchor="_Toc38712916" w:history="1">
            <w:r w:rsidRPr="00FB1343">
              <w:rPr>
                <w:rStyle w:val="Hyperlink"/>
                <w:noProof/>
              </w:rPr>
              <w:t>Chapter 5: Summary</w:t>
            </w:r>
            <w:r>
              <w:rPr>
                <w:noProof/>
                <w:webHidden/>
              </w:rPr>
              <w:tab/>
            </w:r>
            <w:r>
              <w:rPr>
                <w:noProof/>
                <w:webHidden/>
              </w:rPr>
              <w:fldChar w:fldCharType="begin"/>
            </w:r>
            <w:r>
              <w:rPr>
                <w:noProof/>
                <w:webHidden/>
              </w:rPr>
              <w:instrText xml:space="preserve"> PAGEREF _Toc38712916 \h </w:instrText>
            </w:r>
            <w:r>
              <w:rPr>
                <w:noProof/>
                <w:webHidden/>
              </w:rPr>
            </w:r>
            <w:r>
              <w:rPr>
                <w:noProof/>
                <w:webHidden/>
              </w:rPr>
              <w:fldChar w:fldCharType="separate"/>
            </w:r>
            <w:r>
              <w:rPr>
                <w:noProof/>
                <w:webHidden/>
              </w:rPr>
              <w:t>12</w:t>
            </w:r>
            <w:r>
              <w:rPr>
                <w:noProof/>
                <w:webHidden/>
              </w:rPr>
              <w:fldChar w:fldCharType="end"/>
            </w:r>
          </w:hyperlink>
        </w:p>
        <w:p w14:paraId="6243D051" w14:textId="4D914E14" w:rsidR="00DB3552" w:rsidRDefault="00DB3552">
          <w:pPr>
            <w:pStyle w:val="TOC1"/>
            <w:tabs>
              <w:tab w:val="right" w:leader="dot" w:pos="9016"/>
            </w:tabs>
            <w:rPr>
              <w:rFonts w:eastAsiaTheme="minorEastAsia"/>
              <w:noProof/>
              <w:lang w:eastAsia="en-GB"/>
            </w:rPr>
          </w:pPr>
          <w:hyperlink w:anchor="_Toc38712917" w:history="1">
            <w:r w:rsidRPr="00FB1343">
              <w:rPr>
                <w:rStyle w:val="Hyperlink"/>
                <w:noProof/>
              </w:rPr>
              <w:t>Appendix</w:t>
            </w:r>
            <w:r>
              <w:rPr>
                <w:noProof/>
                <w:webHidden/>
              </w:rPr>
              <w:tab/>
            </w:r>
            <w:r>
              <w:rPr>
                <w:noProof/>
                <w:webHidden/>
              </w:rPr>
              <w:fldChar w:fldCharType="begin"/>
            </w:r>
            <w:r>
              <w:rPr>
                <w:noProof/>
                <w:webHidden/>
              </w:rPr>
              <w:instrText xml:space="preserve"> PAGEREF _Toc38712917 \h </w:instrText>
            </w:r>
            <w:r>
              <w:rPr>
                <w:noProof/>
                <w:webHidden/>
              </w:rPr>
            </w:r>
            <w:r>
              <w:rPr>
                <w:noProof/>
                <w:webHidden/>
              </w:rPr>
              <w:fldChar w:fldCharType="separate"/>
            </w:r>
            <w:r>
              <w:rPr>
                <w:noProof/>
                <w:webHidden/>
              </w:rPr>
              <w:t>13</w:t>
            </w:r>
            <w:r>
              <w:rPr>
                <w:noProof/>
                <w:webHidden/>
              </w:rPr>
              <w:fldChar w:fldCharType="end"/>
            </w:r>
          </w:hyperlink>
        </w:p>
        <w:p w14:paraId="5E9BAF6E" w14:textId="5BEAD967" w:rsidR="00DB3552" w:rsidRDefault="00DB3552">
          <w:pPr>
            <w:pStyle w:val="TOC1"/>
            <w:tabs>
              <w:tab w:val="right" w:leader="dot" w:pos="9016"/>
            </w:tabs>
            <w:rPr>
              <w:rFonts w:eastAsiaTheme="minorEastAsia"/>
              <w:noProof/>
              <w:lang w:eastAsia="en-GB"/>
            </w:rPr>
          </w:pPr>
          <w:hyperlink w:anchor="_Toc38712918" w:history="1">
            <w:r w:rsidRPr="00FB1343">
              <w:rPr>
                <w:rStyle w:val="Hyperlink"/>
                <w:noProof/>
              </w:rPr>
              <w:t>References</w:t>
            </w:r>
            <w:r>
              <w:rPr>
                <w:noProof/>
                <w:webHidden/>
              </w:rPr>
              <w:tab/>
            </w:r>
            <w:r>
              <w:rPr>
                <w:noProof/>
                <w:webHidden/>
              </w:rPr>
              <w:fldChar w:fldCharType="begin"/>
            </w:r>
            <w:r>
              <w:rPr>
                <w:noProof/>
                <w:webHidden/>
              </w:rPr>
              <w:instrText xml:space="preserve"> PAGEREF _Toc38712918 \h </w:instrText>
            </w:r>
            <w:r>
              <w:rPr>
                <w:noProof/>
                <w:webHidden/>
              </w:rPr>
            </w:r>
            <w:r>
              <w:rPr>
                <w:noProof/>
                <w:webHidden/>
              </w:rPr>
              <w:fldChar w:fldCharType="separate"/>
            </w:r>
            <w:r>
              <w:rPr>
                <w:noProof/>
                <w:webHidden/>
              </w:rPr>
              <w:t>14</w:t>
            </w:r>
            <w:r>
              <w:rPr>
                <w:noProof/>
                <w:webHidden/>
              </w:rPr>
              <w:fldChar w:fldCharType="end"/>
            </w:r>
          </w:hyperlink>
        </w:p>
        <w:p w14:paraId="15A60068" w14:textId="7F554616" w:rsidR="00DB3552" w:rsidRDefault="00DB3552">
          <w:pPr>
            <w:pStyle w:val="TOC1"/>
            <w:tabs>
              <w:tab w:val="right" w:leader="dot" w:pos="9016"/>
            </w:tabs>
            <w:rPr>
              <w:rFonts w:eastAsiaTheme="minorEastAsia"/>
              <w:noProof/>
              <w:lang w:eastAsia="en-GB"/>
            </w:rPr>
          </w:pPr>
          <w:hyperlink w:anchor="_Toc38712919" w:history="1">
            <w:r w:rsidRPr="00FB1343">
              <w:rPr>
                <w:rStyle w:val="Hyperlink"/>
                <w:noProof/>
              </w:rPr>
              <w:t>Table of Figures</w:t>
            </w:r>
            <w:r>
              <w:rPr>
                <w:noProof/>
                <w:webHidden/>
              </w:rPr>
              <w:tab/>
            </w:r>
            <w:r>
              <w:rPr>
                <w:noProof/>
                <w:webHidden/>
              </w:rPr>
              <w:fldChar w:fldCharType="begin"/>
            </w:r>
            <w:r>
              <w:rPr>
                <w:noProof/>
                <w:webHidden/>
              </w:rPr>
              <w:instrText xml:space="preserve"> PAGEREF _Toc38712919 \h </w:instrText>
            </w:r>
            <w:r>
              <w:rPr>
                <w:noProof/>
                <w:webHidden/>
              </w:rPr>
            </w:r>
            <w:r>
              <w:rPr>
                <w:noProof/>
                <w:webHidden/>
              </w:rPr>
              <w:fldChar w:fldCharType="separate"/>
            </w:r>
            <w:r>
              <w:rPr>
                <w:noProof/>
                <w:webHidden/>
              </w:rPr>
              <w:t>18</w:t>
            </w:r>
            <w:r>
              <w:rPr>
                <w:noProof/>
                <w:webHidden/>
              </w:rPr>
              <w:fldChar w:fldCharType="end"/>
            </w:r>
          </w:hyperlink>
        </w:p>
        <w:p w14:paraId="1B30B274" w14:textId="6213C73C" w:rsidR="00DA27E5" w:rsidRPr="0090230A" w:rsidRDefault="00DA27E5">
          <w:r w:rsidRPr="0090230A">
            <w:rPr>
              <w:b/>
              <w:bCs/>
              <w:noProof/>
            </w:rPr>
            <w:fldChar w:fldCharType="end"/>
          </w:r>
        </w:p>
      </w:sdtContent>
    </w:sdt>
    <w:p w14:paraId="56EDB1ED" w14:textId="4EDCEAB9" w:rsidR="00DA27E5" w:rsidRPr="0090230A" w:rsidRDefault="00DA27E5">
      <w:r w:rsidRPr="0090230A">
        <w:br w:type="page"/>
      </w:r>
    </w:p>
    <w:p w14:paraId="2E28161A" w14:textId="002E60B6" w:rsidR="00927E13" w:rsidRPr="0090230A" w:rsidRDefault="00B97BF6" w:rsidP="00BA50F4">
      <w:pPr>
        <w:pStyle w:val="Heading1"/>
      </w:pPr>
      <w:bookmarkStart w:id="1" w:name="_Ref27701002"/>
      <w:bookmarkStart w:id="2" w:name="_Ref27701011"/>
      <w:bookmarkStart w:id="3" w:name="_Toc38712897"/>
      <w:r w:rsidRPr="0090230A">
        <w:lastRenderedPageBreak/>
        <w:t xml:space="preserve">Chapter 1: </w:t>
      </w:r>
      <w:r w:rsidR="00957A33" w:rsidRPr="0090230A">
        <w:t>Introduction</w:t>
      </w:r>
      <w:bookmarkEnd w:id="1"/>
      <w:bookmarkEnd w:id="2"/>
      <w:bookmarkEnd w:id="3"/>
    </w:p>
    <w:p w14:paraId="52E4A23C" w14:textId="1FC9FF1C" w:rsidR="003E34CA" w:rsidRDefault="00795D66" w:rsidP="00C75C62">
      <w:pPr>
        <w:pStyle w:val="Heading2"/>
        <w:numPr>
          <w:ilvl w:val="1"/>
          <w:numId w:val="4"/>
        </w:numPr>
      </w:pPr>
      <w:bookmarkStart w:id="4" w:name="_Ref27524766"/>
      <w:bookmarkStart w:id="5" w:name="_Toc38712898"/>
      <w:r>
        <w:t xml:space="preserve">Canine </w:t>
      </w:r>
      <w:r w:rsidR="00C75C62" w:rsidRPr="0090230A">
        <w:t>C</w:t>
      </w:r>
      <w:bookmarkEnd w:id="4"/>
      <w:r>
        <w:t>hiari-Like Malformation</w:t>
      </w:r>
      <w:bookmarkEnd w:id="5"/>
    </w:p>
    <w:p w14:paraId="58D0B8FE" w14:textId="2792714E" w:rsidR="00795D66" w:rsidRDefault="00727355" w:rsidP="00795D66">
      <w:r w:rsidRPr="00BD10AB">
        <w:rPr>
          <w:noProof/>
        </w:rPr>
        <w:drawing>
          <wp:anchor distT="0" distB="0" distL="114300" distR="114300" simplePos="0" relativeHeight="251693568" behindDoc="1" locked="0" layoutInCell="1" allowOverlap="1" wp14:anchorId="22A7DBF8" wp14:editId="36783F70">
            <wp:simplePos x="0" y="0"/>
            <wp:positionH relativeFrom="margin">
              <wp:align>right</wp:align>
            </wp:positionH>
            <wp:positionV relativeFrom="paragraph">
              <wp:posOffset>13335</wp:posOffset>
            </wp:positionV>
            <wp:extent cx="1641475" cy="21869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641475" cy="2186940"/>
                    </a:xfrm>
                    <a:prstGeom prst="rect">
                      <a:avLst/>
                    </a:prstGeom>
                  </pic:spPr>
                </pic:pic>
              </a:graphicData>
            </a:graphic>
            <wp14:sizeRelH relativeFrom="margin">
              <wp14:pctWidth>0</wp14:pctWidth>
            </wp14:sizeRelH>
            <wp14:sizeRelV relativeFrom="margin">
              <wp14:pctHeight>0</wp14:pctHeight>
            </wp14:sizeRelV>
          </wp:anchor>
        </w:drawing>
      </w:r>
      <w:r w:rsidR="00296C13" w:rsidRPr="00296C13">
        <w:t>Syringomyelia</w:t>
      </w:r>
      <w:r w:rsidR="00194066">
        <w:t xml:space="preserve"> (SM)</w:t>
      </w:r>
      <w:r w:rsidR="00296C13">
        <w:t xml:space="preserve"> is a term used by the medical community to refer to the formation of cavities or cysts</w:t>
      </w:r>
      <w:r w:rsidR="00496B3E">
        <w:t xml:space="preserve"> known as “syrinxes”</w:t>
      </w:r>
      <w:r w:rsidR="00296C13">
        <w:t xml:space="preserve"> within the spinal cord, resulting in discomfort, paralysis and loss of sensation throughout the body</w:t>
      </w:r>
      <w:sdt>
        <w:sdtPr>
          <w:id w:val="1204986669"/>
          <w:citation/>
        </w:sdtPr>
        <w:sdtContent>
          <w:r w:rsidR="00296C13">
            <w:fldChar w:fldCharType="begin"/>
          </w:r>
          <w:r w:rsidR="00296C13">
            <w:instrText xml:space="preserve"> CITATION Hil03 \l 2057 </w:instrText>
          </w:r>
          <w:r w:rsidR="00296C13">
            <w:fldChar w:fldCharType="separate"/>
          </w:r>
          <w:r w:rsidR="00DB3552">
            <w:rPr>
              <w:noProof/>
            </w:rPr>
            <w:t xml:space="preserve"> </w:t>
          </w:r>
          <w:r w:rsidR="00DB3552" w:rsidRPr="00DB3552">
            <w:rPr>
              <w:noProof/>
            </w:rPr>
            <w:t>[1]</w:t>
          </w:r>
          <w:r w:rsidR="00296C13">
            <w:fldChar w:fldCharType="end"/>
          </w:r>
        </w:sdtContent>
      </w:sdt>
      <w:r w:rsidR="00296C13">
        <w:t>. The most common cause of Syringomyelia is Chiari-Like Malformation</w:t>
      </w:r>
      <w:r w:rsidR="009269E1">
        <w:t xml:space="preserve"> (CLM)</w:t>
      </w:r>
      <w:r w:rsidR="00A003C6">
        <w:t>, which is typically characterised as an incongruity between the size of the brain and the size of the skull</w:t>
      </w:r>
      <w:sdt>
        <w:sdtPr>
          <w:id w:val="-457721717"/>
          <w:citation/>
        </w:sdtPr>
        <w:sdtContent>
          <w:r w:rsidR="00A003C6">
            <w:fldChar w:fldCharType="begin"/>
          </w:r>
          <w:r w:rsidR="00A003C6">
            <w:instrText xml:space="preserve"> CITATION Use17 \l 2057 </w:instrText>
          </w:r>
          <w:r w:rsidR="00A003C6">
            <w:fldChar w:fldCharType="separate"/>
          </w:r>
          <w:r w:rsidR="00DB3552">
            <w:rPr>
              <w:noProof/>
            </w:rPr>
            <w:t xml:space="preserve"> </w:t>
          </w:r>
          <w:r w:rsidR="00DB3552" w:rsidRPr="00DB3552">
            <w:rPr>
              <w:noProof/>
            </w:rPr>
            <w:t>[2]</w:t>
          </w:r>
          <w:r w:rsidR="00A003C6">
            <w:fldChar w:fldCharType="end"/>
          </w:r>
        </w:sdtContent>
      </w:sdt>
      <w:r w:rsidR="00A34336">
        <w:t xml:space="preserve"> and is believed to be present in up to 95% of the world wide population of Cavalier King Charles Spaniels (CKCS)</w:t>
      </w:r>
      <w:sdt>
        <w:sdtPr>
          <w:id w:val="-1161239137"/>
          <w:citation/>
        </w:sdtPr>
        <w:sdtContent>
          <w:r w:rsidR="00A34336">
            <w:fldChar w:fldCharType="begin"/>
          </w:r>
          <w:r w:rsidR="00A34336">
            <w:instrText xml:space="preserve"> CITATION Lou16 \l 2057 </w:instrText>
          </w:r>
          <w:r w:rsidR="00A34336">
            <w:fldChar w:fldCharType="separate"/>
          </w:r>
          <w:r w:rsidR="00DB3552">
            <w:rPr>
              <w:noProof/>
            </w:rPr>
            <w:t xml:space="preserve"> </w:t>
          </w:r>
          <w:r w:rsidR="00DB3552" w:rsidRPr="00DB3552">
            <w:rPr>
              <w:noProof/>
            </w:rPr>
            <w:t>[3]</w:t>
          </w:r>
          <w:r w:rsidR="00A34336">
            <w:fldChar w:fldCharType="end"/>
          </w:r>
        </w:sdtContent>
      </w:sdt>
      <w:r w:rsidR="00A34336">
        <w:t>.</w:t>
      </w:r>
    </w:p>
    <w:p w14:paraId="0CE01862" w14:textId="53C5D8AD" w:rsidR="00457D0C" w:rsidRDefault="00727355" w:rsidP="00795D66">
      <w:r>
        <w:rPr>
          <w:noProof/>
        </w:rPr>
        <mc:AlternateContent>
          <mc:Choice Requires="wps">
            <w:drawing>
              <wp:anchor distT="0" distB="0" distL="114300" distR="114300" simplePos="0" relativeHeight="251695616" behindDoc="0" locked="0" layoutInCell="1" allowOverlap="1" wp14:anchorId="2EE5E980" wp14:editId="5FA2ADD1">
                <wp:simplePos x="0" y="0"/>
                <wp:positionH relativeFrom="margin">
                  <wp:align>right</wp:align>
                </wp:positionH>
                <wp:positionV relativeFrom="paragraph">
                  <wp:posOffset>648970</wp:posOffset>
                </wp:positionV>
                <wp:extent cx="1622425" cy="523875"/>
                <wp:effectExtent l="0" t="0" r="0" b="9525"/>
                <wp:wrapSquare wrapText="bothSides"/>
                <wp:docPr id="25" name="Text Box 25"/>
                <wp:cNvGraphicFramePr/>
                <a:graphic xmlns:a="http://schemas.openxmlformats.org/drawingml/2006/main">
                  <a:graphicData uri="http://schemas.microsoft.com/office/word/2010/wordprocessingShape">
                    <wps:wsp>
                      <wps:cNvSpPr txBox="1"/>
                      <wps:spPr>
                        <a:xfrm>
                          <a:off x="0" y="0"/>
                          <a:ext cx="1622425" cy="523875"/>
                        </a:xfrm>
                        <a:prstGeom prst="rect">
                          <a:avLst/>
                        </a:prstGeom>
                        <a:solidFill>
                          <a:prstClr val="white"/>
                        </a:solidFill>
                        <a:ln>
                          <a:noFill/>
                        </a:ln>
                      </wps:spPr>
                      <wps:txbx>
                        <w:txbxContent>
                          <w:p w14:paraId="10ED799B" w14:textId="2EE0EBA5" w:rsidR="00DB3552" w:rsidRPr="003476C5" w:rsidRDefault="00DB3552" w:rsidP="00BD10AB">
                            <w:pPr>
                              <w:pStyle w:val="Caption"/>
                              <w:jc w:val="center"/>
                            </w:pPr>
                            <w:bookmarkStart w:id="6" w:name="_Ref38299508"/>
                            <w:bookmarkStart w:id="7" w:name="_Toc38330689"/>
                            <w:r>
                              <w:t xml:space="preserve">Figure </w:t>
                            </w:r>
                            <w:r>
                              <w:fldChar w:fldCharType="begin"/>
                            </w:r>
                            <w:r>
                              <w:instrText xml:space="preserve"> SEQ Figure \* ARABIC </w:instrText>
                            </w:r>
                            <w:r>
                              <w:fldChar w:fldCharType="separate"/>
                            </w:r>
                            <w:r>
                              <w:rPr>
                                <w:noProof/>
                              </w:rPr>
                              <w:t>1</w:t>
                            </w:r>
                            <w:r>
                              <w:rPr>
                                <w:noProof/>
                              </w:rPr>
                              <w:fldChar w:fldCharType="end"/>
                            </w:r>
                            <w:bookmarkEnd w:id="6"/>
                            <w:r>
                              <w:t xml:space="preserve"> - A cyst forming within a cervical spine, characteristic of Syringomyelia.</w:t>
                            </w:r>
                            <w:sdt>
                              <w:sdtPr>
                                <w:id w:val="434715772"/>
                                <w:citation/>
                              </w:sdtPr>
                              <w:sdtContent>
                                <w:r>
                                  <w:fldChar w:fldCharType="begin"/>
                                </w:r>
                                <w:r>
                                  <w:instrText xml:space="preserve"> CITATION Lin07 \l 2057 </w:instrText>
                                </w:r>
                                <w:r>
                                  <w:fldChar w:fldCharType="separate"/>
                                </w:r>
                                <w:r>
                                  <w:rPr>
                                    <w:noProof/>
                                  </w:rPr>
                                  <w:t xml:space="preserve"> </w:t>
                                </w:r>
                                <w:r w:rsidRPr="00DB3552">
                                  <w:rPr>
                                    <w:noProof/>
                                  </w:rPr>
                                  <w:t>[42]</w:t>
                                </w:r>
                                <w:r>
                                  <w:fldChar w:fldCharType="end"/>
                                </w:r>
                              </w:sdtContent>
                            </w:sdt>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5E980" id="Text Box 25" o:spid="_x0000_s1028" type="#_x0000_t202" style="position:absolute;margin-left:76.55pt;margin-top:51.1pt;width:127.75pt;height:41.25pt;z-index:2516956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" stroked="f">
                <v:textbox inset="0,0,0,0">
                  <w:txbxContent>
                    <w:p w14:paraId="10ED799B" w14:textId="2EE0EBA5" w:rsidR="00DB3552" w:rsidRPr="003476C5" w:rsidRDefault="00DB3552" w:rsidP="00BD10AB">
                      <w:pPr>
                        <w:pStyle w:val="Caption"/>
                        <w:jc w:val="center"/>
                      </w:pPr>
                      <w:bookmarkStart w:id="8" w:name="_Ref38299508"/>
                      <w:bookmarkStart w:id="9" w:name="_Toc38330689"/>
                      <w:r>
                        <w:t xml:space="preserve">Figure </w:t>
                      </w:r>
                      <w:r>
                        <w:fldChar w:fldCharType="begin"/>
                      </w:r>
                      <w:r>
                        <w:instrText xml:space="preserve"> SEQ Figure \* ARABIC </w:instrText>
                      </w:r>
                      <w:r>
                        <w:fldChar w:fldCharType="separate"/>
                      </w:r>
                      <w:r>
                        <w:rPr>
                          <w:noProof/>
                        </w:rPr>
                        <w:t>1</w:t>
                      </w:r>
                      <w:r>
                        <w:rPr>
                          <w:noProof/>
                        </w:rPr>
                        <w:fldChar w:fldCharType="end"/>
                      </w:r>
                      <w:bookmarkEnd w:id="8"/>
                      <w:r>
                        <w:t xml:space="preserve"> - A cyst forming within a cervical spine, characteristic of Syringomyelia.</w:t>
                      </w:r>
                      <w:sdt>
                        <w:sdtPr>
                          <w:id w:val="434715772"/>
                          <w:citation/>
                        </w:sdtPr>
                        <w:sdtContent>
                          <w:r>
                            <w:fldChar w:fldCharType="begin"/>
                          </w:r>
                          <w:r>
                            <w:instrText xml:space="preserve"> CITATION Lin07 \l 2057 </w:instrText>
                          </w:r>
                          <w:r>
                            <w:fldChar w:fldCharType="separate"/>
                          </w:r>
                          <w:r>
                            <w:rPr>
                              <w:noProof/>
                            </w:rPr>
                            <w:t xml:space="preserve"> </w:t>
                          </w:r>
                          <w:r w:rsidRPr="00DB3552">
                            <w:rPr>
                              <w:noProof/>
                            </w:rPr>
                            <w:t>[42]</w:t>
                          </w:r>
                          <w:r>
                            <w:fldChar w:fldCharType="end"/>
                          </w:r>
                        </w:sdtContent>
                      </w:sdt>
                      <w:bookmarkEnd w:id="9"/>
                    </w:p>
                  </w:txbxContent>
                </v:textbox>
                <w10:wrap type="square" anchorx="margin"/>
              </v:shape>
            </w:pict>
          </mc:Fallback>
        </mc:AlternateContent>
      </w:r>
      <w:r w:rsidR="009A28CA">
        <w:t xml:space="preserve">The discrepancies between the shape of the skull and brain in patients suffering from Canine </w:t>
      </w:r>
      <w:r w:rsidR="009269E1">
        <w:t>CLM</w:t>
      </w:r>
      <w:r w:rsidR="009A28CA">
        <w:t xml:space="preserve"> cause an obstruction for cerebrospinal fluid and tissue compression within </w:t>
      </w:r>
      <w:r w:rsidR="00457D0C" w:rsidRPr="00457D0C">
        <w:t>craniocervical junction</w:t>
      </w:r>
      <w:r w:rsidR="00457D0C">
        <w:t xml:space="preserve"> where the skull meets the spinal cord</w:t>
      </w:r>
      <w:sdt>
        <w:sdtPr>
          <w:id w:val="1549419522"/>
          <w:citation/>
        </w:sdtPr>
        <w:sdtContent>
          <w:r w:rsidR="009A28CA">
            <w:fldChar w:fldCharType="begin"/>
          </w:r>
          <w:r w:rsidR="009A28CA">
            <w:instrText xml:space="preserve"> CITATION Rus13 \l 2057 </w:instrText>
          </w:r>
          <w:r w:rsidR="009A28CA">
            <w:fldChar w:fldCharType="separate"/>
          </w:r>
          <w:r w:rsidR="00DB3552">
            <w:rPr>
              <w:noProof/>
            </w:rPr>
            <w:t xml:space="preserve"> </w:t>
          </w:r>
          <w:r w:rsidR="00DB3552" w:rsidRPr="00DB3552">
            <w:rPr>
              <w:noProof/>
            </w:rPr>
            <w:t>[4]</w:t>
          </w:r>
          <w:r w:rsidR="009A28CA">
            <w:fldChar w:fldCharType="end"/>
          </w:r>
        </w:sdtContent>
      </w:sdt>
      <w:r w:rsidR="00496B3E">
        <w:t>.</w:t>
      </w:r>
      <w:r w:rsidR="009A28CA">
        <w:t xml:space="preserve"> </w:t>
      </w:r>
      <w:r>
        <w:t>It is believed t</w:t>
      </w:r>
      <w:r w:rsidR="009A28CA">
        <w:t xml:space="preserve">he </w:t>
      </w:r>
      <w:r w:rsidR="00496B3E">
        <w:t xml:space="preserve">resulting irregular flow </w:t>
      </w:r>
      <w:r>
        <w:t xml:space="preserve">of fluid then </w:t>
      </w:r>
      <w:r w:rsidR="00496B3E">
        <w:t>results in a mismatch of timing between arterial blood flow and cerebrospinal fluid flow</w:t>
      </w:r>
      <w:r>
        <w:t>. The perivascular space</w:t>
      </w:r>
      <w:r w:rsidR="00457D0C">
        <w:t xml:space="preserve"> (shown in </w:t>
      </w:r>
      <w:r w:rsidR="00457D0C">
        <w:fldChar w:fldCharType="begin"/>
      </w:r>
      <w:r w:rsidR="00457D0C">
        <w:instrText xml:space="preserve"> REF _Ref38300700 \h </w:instrText>
      </w:r>
      <w:r w:rsidR="00457D0C">
        <w:fldChar w:fldCharType="separate"/>
      </w:r>
      <w:r w:rsidR="005076ED">
        <w:t xml:space="preserve">Figure </w:t>
      </w:r>
      <w:r w:rsidR="005076ED">
        <w:rPr>
          <w:noProof/>
        </w:rPr>
        <w:t>2</w:t>
      </w:r>
      <w:r w:rsidR="00457D0C">
        <w:fldChar w:fldCharType="end"/>
      </w:r>
      <w:r w:rsidR="00457D0C">
        <w:t>)</w:t>
      </w:r>
      <w:r>
        <w:t xml:space="preserve"> widens during the lull of the cardiac cycle</w:t>
      </w:r>
      <w:r w:rsidR="00457D0C">
        <w:t xml:space="preserve">, </w:t>
      </w:r>
      <w:r>
        <w:t xml:space="preserve">resulting in the </w:t>
      </w:r>
      <w:r w:rsidR="00496B3E">
        <w:t>cerebrospinal fluid essentially “leaking”</w:t>
      </w:r>
      <w:r>
        <w:t xml:space="preserve"> through while its own pressure is high</w:t>
      </w:r>
      <w:r w:rsidR="00496B3E">
        <w:t>. This could result in cerebrospinal fluid entering the central canal of the spinal cord, and the eventual formation of syrinxes</w:t>
      </w:r>
      <w:r>
        <w:t xml:space="preserve"> as shown in </w:t>
      </w:r>
      <w:r>
        <w:fldChar w:fldCharType="begin"/>
      </w:r>
      <w:r>
        <w:instrText xml:space="preserve"> REF _Ref38299508 \h </w:instrText>
      </w:r>
      <w:r>
        <w:fldChar w:fldCharType="separate"/>
      </w:r>
      <w:r w:rsidR="005076ED">
        <w:t xml:space="preserve">Figure </w:t>
      </w:r>
      <w:r w:rsidR="005076ED">
        <w:rPr>
          <w:noProof/>
        </w:rPr>
        <w:t>1</w:t>
      </w:r>
      <w:r>
        <w:fldChar w:fldCharType="end"/>
      </w:r>
      <w:r>
        <w:t>.</w:t>
      </w:r>
    </w:p>
    <w:p w14:paraId="54C45EDA" w14:textId="77777777" w:rsidR="00457D0C" w:rsidRDefault="00457D0C" w:rsidP="00457D0C">
      <w:pPr>
        <w:keepNext/>
        <w:jc w:val="center"/>
      </w:pPr>
      <w:r w:rsidRPr="00457D0C">
        <w:rPr>
          <w:noProof/>
        </w:rPr>
        <w:drawing>
          <wp:inline distT="0" distB="0" distL="0" distR="0" wp14:anchorId="035760EA" wp14:editId="278C4E96">
            <wp:extent cx="4714875" cy="206282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4606" cy="2080207"/>
                    </a:xfrm>
                    <a:prstGeom prst="rect">
                      <a:avLst/>
                    </a:prstGeom>
                  </pic:spPr>
                </pic:pic>
              </a:graphicData>
            </a:graphic>
          </wp:inline>
        </w:drawing>
      </w:r>
    </w:p>
    <w:p w14:paraId="3ADEDBEF" w14:textId="52FC58E8" w:rsidR="003B544F" w:rsidRPr="003B544F" w:rsidRDefault="00457D0C" w:rsidP="003B544F">
      <w:pPr>
        <w:pStyle w:val="Caption"/>
        <w:jc w:val="center"/>
      </w:pPr>
      <w:bookmarkStart w:id="10" w:name="_Ref38300700"/>
      <w:bookmarkStart w:id="11" w:name="_Toc38330690"/>
      <w:r>
        <w:t xml:space="preserve">Figure </w:t>
      </w:r>
      <w:r w:rsidR="00CA3395">
        <w:fldChar w:fldCharType="begin"/>
      </w:r>
      <w:r w:rsidR="00CA3395">
        <w:instrText xml:space="preserve"> SEQ Figure \* ARABIC </w:instrText>
      </w:r>
      <w:r w:rsidR="00CA3395">
        <w:fldChar w:fldCharType="separate"/>
      </w:r>
      <w:r w:rsidR="005E0D2B">
        <w:rPr>
          <w:noProof/>
        </w:rPr>
        <w:t>2</w:t>
      </w:r>
      <w:r w:rsidR="00CA3395">
        <w:rPr>
          <w:noProof/>
        </w:rPr>
        <w:fldChar w:fldCharType="end"/>
      </w:r>
      <w:bookmarkEnd w:id="10"/>
      <w:r>
        <w:t xml:space="preserve"> - The flow of cerebrospinal fluid around the brain, with the perivascular space shown within the inset red box.</w:t>
      </w:r>
      <w:sdt>
        <w:sdtPr>
          <w:id w:val="-875392655"/>
          <w:citation/>
        </w:sdtPr>
        <w:sdtContent>
          <w:r w:rsidR="003B544F">
            <w:fldChar w:fldCharType="begin"/>
          </w:r>
          <w:r w:rsidR="003B544F">
            <w:instrText xml:space="preserve"> CITATION She18 \l 2057 </w:instrText>
          </w:r>
          <w:r w:rsidR="003B544F">
            <w:fldChar w:fldCharType="separate"/>
          </w:r>
          <w:r w:rsidR="00DB3552">
            <w:rPr>
              <w:noProof/>
            </w:rPr>
            <w:t xml:space="preserve"> </w:t>
          </w:r>
          <w:r w:rsidR="00DB3552" w:rsidRPr="00DB3552">
            <w:rPr>
              <w:noProof/>
            </w:rPr>
            <w:t>[5]</w:t>
          </w:r>
          <w:r w:rsidR="003B544F">
            <w:fldChar w:fldCharType="end"/>
          </w:r>
        </w:sdtContent>
      </w:sdt>
      <w:r w:rsidR="003B544F">
        <w:t xml:space="preserve"> Licensed under Creative Commons Attribution 4.0 International.</w:t>
      </w:r>
      <w:bookmarkEnd w:id="11"/>
    </w:p>
    <w:p w14:paraId="5E08015A" w14:textId="109DB4D0" w:rsidR="00A34336" w:rsidRPr="00795D66" w:rsidRDefault="00A34336" w:rsidP="00457D0C">
      <w:r>
        <w:t>In addition to Cavalier King Charles Spaniels, both Syringomyelia and Chiari-Like Malformation are known to present in humans.</w:t>
      </w:r>
      <w:sdt>
        <w:sdtPr>
          <w:id w:val="-1120998400"/>
          <w:citation/>
        </w:sdtPr>
        <w:sdtContent>
          <w:r w:rsidR="00FC5D0D">
            <w:fldChar w:fldCharType="begin"/>
          </w:r>
          <w:r w:rsidR="00FC5D0D">
            <w:instrText xml:space="preserve"> CITATION Rus18 \l 2057 </w:instrText>
          </w:r>
          <w:r w:rsidR="00FC5D0D">
            <w:fldChar w:fldCharType="separate"/>
          </w:r>
          <w:r w:rsidR="00DB3552">
            <w:rPr>
              <w:noProof/>
            </w:rPr>
            <w:t xml:space="preserve"> </w:t>
          </w:r>
          <w:r w:rsidR="00DB3552" w:rsidRPr="00DB3552">
            <w:rPr>
              <w:noProof/>
            </w:rPr>
            <w:t>[6]</w:t>
          </w:r>
          <w:r w:rsidR="00FC5D0D">
            <w:fldChar w:fldCharType="end"/>
          </w:r>
        </w:sdtContent>
      </w:sdt>
      <w:r w:rsidR="00990D63">
        <w:t xml:space="preserve">  Canine Chiari-Like Malformation is sufficiently analogous to </w:t>
      </w:r>
      <w:proofErr w:type="spellStart"/>
      <w:r w:rsidR="00990D63">
        <w:t>it’s</w:t>
      </w:r>
      <w:proofErr w:type="spellEnd"/>
      <w:r w:rsidR="00990D63">
        <w:t xml:space="preserve"> human counterpart for diagnostic and surgical techniques used to treat one to be effective on the other, resulting in extensive vet</w:t>
      </w:r>
      <w:r w:rsidR="00727355">
        <w:t>erin</w:t>
      </w:r>
      <w:r w:rsidR="00990D63">
        <w:t>ary research being performed upon the Cavalier King Charles Spaniel breed as well as similarly affected dogs.</w:t>
      </w:r>
    </w:p>
    <w:p w14:paraId="36C0174A" w14:textId="45AFB5FE" w:rsidR="00237A0D" w:rsidRDefault="00F02377" w:rsidP="00C75C62">
      <w:pPr>
        <w:pStyle w:val="Heading2"/>
        <w:numPr>
          <w:ilvl w:val="1"/>
          <w:numId w:val="4"/>
        </w:numPr>
      </w:pPr>
      <w:bookmarkStart w:id="12" w:name="_Ref38329110"/>
      <w:bookmarkStart w:id="13" w:name="_Toc38712899"/>
      <w:r w:rsidRPr="0090230A">
        <w:t xml:space="preserve">Current Approaches to Diagnosis and Treatment of </w:t>
      </w:r>
      <w:r w:rsidR="00457D0C">
        <w:t>Canine Chiari-Like Malformation</w:t>
      </w:r>
      <w:bookmarkEnd w:id="12"/>
      <w:bookmarkEnd w:id="13"/>
    </w:p>
    <w:p w14:paraId="00E5A114" w14:textId="0CDA16B9" w:rsidR="005076ED" w:rsidRDefault="005076ED" w:rsidP="005076ED">
      <w:r>
        <w:t>Prior to the advent of Magnetic Resonance Imaging (MRI), only the behavioural signs of Chiari-like Malformation could be used in diagnosis. These would include disruption to motor skills, altered emotional state due to pain and excessive head rubbing and scratching and as such the condition was often misdiagnosed as epilepsy or an allergic reaction.</w:t>
      </w:r>
      <w:sdt>
        <w:sdtPr>
          <w:id w:val="-1246415991"/>
          <w:citation/>
        </w:sdtPr>
        <w:sdtContent>
          <w:r>
            <w:fldChar w:fldCharType="begin"/>
          </w:r>
          <w:r>
            <w:instrText xml:space="preserve"> CITATION Rus18 \l 2057 </w:instrText>
          </w:r>
          <w:r>
            <w:fldChar w:fldCharType="separate"/>
          </w:r>
          <w:r w:rsidR="00DB3552">
            <w:rPr>
              <w:noProof/>
            </w:rPr>
            <w:t xml:space="preserve"> </w:t>
          </w:r>
          <w:r w:rsidR="00DB3552" w:rsidRPr="00DB3552">
            <w:rPr>
              <w:noProof/>
            </w:rPr>
            <w:t>[6]</w:t>
          </w:r>
          <w:r>
            <w:fldChar w:fldCharType="end"/>
          </w:r>
        </w:sdtContent>
      </w:sdt>
    </w:p>
    <w:p w14:paraId="5D32519E" w14:textId="66EA9EB0" w:rsidR="00AD2AB9" w:rsidRDefault="00F546A1" w:rsidP="005076ED">
      <w:r>
        <w:lastRenderedPageBreak/>
        <w:t>After Chiari</w:t>
      </w:r>
      <w:r w:rsidR="009E7C57">
        <w:t>-like</w:t>
      </w:r>
      <w:r>
        <w:t xml:space="preserve"> Malformation was observed in humans, the increased understanding of the condition allowed for the condition to be more easily diagnosed within animals.</w:t>
      </w:r>
      <w:sdt>
        <w:sdtPr>
          <w:id w:val="-344790508"/>
          <w:citation/>
        </w:sdtPr>
        <w:sdtContent>
          <w:r>
            <w:fldChar w:fldCharType="begin"/>
          </w:r>
          <w:r>
            <w:instrText xml:space="preserve"> CITATION Rus18 \l 2057 </w:instrText>
          </w:r>
          <w:r>
            <w:fldChar w:fldCharType="separate"/>
          </w:r>
          <w:r w:rsidR="00DB3552">
            <w:rPr>
              <w:noProof/>
            </w:rPr>
            <w:t xml:space="preserve"> </w:t>
          </w:r>
          <w:r w:rsidR="00DB3552" w:rsidRPr="00DB3552">
            <w:rPr>
              <w:noProof/>
            </w:rPr>
            <w:t>[6]</w:t>
          </w:r>
          <w:r>
            <w:fldChar w:fldCharType="end"/>
          </w:r>
        </w:sdtContent>
      </w:sdt>
      <w:r>
        <w:t xml:space="preserve"> Syringomyelia can be diagnosed via imaging of the spinal cord, where syrinxes will appear as anomalous regions along the central canal</w:t>
      </w:r>
      <w:r w:rsidR="00AD2AB9">
        <w:t xml:space="preserve"> as shown in </w:t>
      </w:r>
      <w:r w:rsidR="00AD2AB9">
        <w:fldChar w:fldCharType="begin"/>
      </w:r>
      <w:r w:rsidR="00AD2AB9">
        <w:instrText xml:space="preserve"> REF _Ref38304651 \h </w:instrText>
      </w:r>
      <w:r w:rsidR="00AD2AB9">
        <w:fldChar w:fldCharType="separate"/>
      </w:r>
      <w:r w:rsidR="00AD2AB9">
        <w:t xml:space="preserve">Figure </w:t>
      </w:r>
      <w:r w:rsidR="00AD2AB9">
        <w:rPr>
          <w:noProof/>
        </w:rPr>
        <w:t>3</w:t>
      </w:r>
      <w:r w:rsidR="00AD2AB9">
        <w:fldChar w:fldCharType="end"/>
      </w:r>
      <w:r w:rsidR="00AD2AB9">
        <w:t>.</w:t>
      </w:r>
    </w:p>
    <w:p w14:paraId="0FFF8F0C" w14:textId="020DCDBF" w:rsidR="00F546A1" w:rsidRDefault="00AD2AB9" w:rsidP="00AD2AB9">
      <w:pPr>
        <w:jc w:val="center"/>
      </w:pPr>
      <w:r>
        <w:rPr>
          <w:noProof/>
        </w:rPr>
        <w:drawing>
          <wp:inline distT="0" distB="0" distL="0" distR="0" wp14:anchorId="585DD3C2" wp14:editId="5850D7F6">
            <wp:extent cx="2534400" cy="253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4400" cy="2534400"/>
                    </a:xfrm>
                    <a:prstGeom prst="rect">
                      <a:avLst/>
                    </a:prstGeom>
                    <a:noFill/>
                    <a:ln>
                      <a:noFill/>
                    </a:ln>
                  </pic:spPr>
                </pic:pic>
              </a:graphicData>
            </a:graphic>
          </wp:inline>
        </w:drawing>
      </w:r>
      <w:r>
        <w:rPr>
          <w:noProof/>
        </w:rPr>
        <w:drawing>
          <wp:inline distT="0" distB="0" distL="0" distR="0" wp14:anchorId="54619703" wp14:editId="6588D276">
            <wp:extent cx="2533650" cy="2533650"/>
            <wp:effectExtent l="0" t="0" r="0" b="0"/>
            <wp:docPr id="29" name="Picture 29" descr="A pair of black sho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yrinx.png"/>
                    <pic:cNvPicPr/>
                  </pic:nvPicPr>
                  <pic:blipFill>
                    <a:blip r:embed="rId15">
                      <a:extLst>
                        <a:ext uri="{28A0092B-C50C-407E-A947-70E740481C1C}">
                          <a14:useLocalDpi xmlns:a14="http://schemas.microsoft.com/office/drawing/2010/main" val="0"/>
                        </a:ext>
                      </a:extLst>
                    </a:blip>
                    <a:stretch>
                      <a:fillRect/>
                    </a:stretch>
                  </pic:blipFill>
                  <pic:spPr>
                    <a:xfrm>
                      <a:off x="0" y="0"/>
                      <a:ext cx="2534091" cy="2534091"/>
                    </a:xfrm>
                    <a:prstGeom prst="rect">
                      <a:avLst/>
                    </a:prstGeom>
                  </pic:spPr>
                </pic:pic>
              </a:graphicData>
            </a:graphic>
          </wp:inline>
        </w:drawing>
      </w:r>
      <w:r>
        <w:rPr>
          <w:noProof/>
        </w:rPr>
        <mc:AlternateContent>
          <mc:Choice Requires="wps">
            <w:drawing>
              <wp:inline distT="0" distB="0" distL="0" distR="0" wp14:anchorId="2E89053C" wp14:editId="410788C4">
                <wp:extent cx="5029200" cy="635"/>
                <wp:effectExtent l="0" t="0" r="0" b="0"/>
                <wp:docPr id="30" name="Text Box 30"/>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5927CDF5" w14:textId="47EB093A" w:rsidR="00DB3552" w:rsidRPr="00396831" w:rsidRDefault="00DB3552" w:rsidP="00AD2AB9">
                            <w:pPr>
                              <w:pStyle w:val="Caption"/>
                              <w:jc w:val="center"/>
                              <w:rPr>
                                <w:noProof/>
                              </w:rPr>
                            </w:pPr>
                            <w:bookmarkStart w:id="14" w:name="_Ref38304651"/>
                            <w:bookmarkStart w:id="15" w:name="_Toc38330691"/>
                            <w:r>
                              <w:t xml:space="preserve">Figure </w:t>
                            </w:r>
                            <w:r>
                              <w:fldChar w:fldCharType="begin"/>
                            </w:r>
                            <w:r>
                              <w:instrText xml:space="preserve"> SEQ Figure \* ARABIC </w:instrText>
                            </w:r>
                            <w:r>
                              <w:fldChar w:fldCharType="separate"/>
                            </w:r>
                            <w:r>
                              <w:rPr>
                                <w:noProof/>
                              </w:rPr>
                              <w:t>3</w:t>
                            </w:r>
                            <w:r>
                              <w:rPr>
                                <w:noProof/>
                              </w:rPr>
                              <w:fldChar w:fldCharType="end"/>
                            </w:r>
                            <w:bookmarkEnd w:id="14"/>
                            <w:r>
                              <w:t xml:space="preserve"> - A central slice of an MRI scan depicting a healthy Cavalier King Charles Spaniel (left) and one affected by both CM and Syringomyelia (right), with the syrinx indicated by the red rectangle.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2E89053C" id="Text Box 30" o:spid="_x0000_s1029" type="#_x0000_t202" style="width:396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" stroked="f">
                <v:textbox style="mso-fit-shape-to-text:t" inset="0,0,0,0">
                  <w:txbxContent>
                    <w:p w14:paraId="5927CDF5" w14:textId="47EB093A" w:rsidR="00DB3552" w:rsidRPr="00396831" w:rsidRDefault="00DB3552" w:rsidP="00AD2AB9">
                      <w:pPr>
                        <w:pStyle w:val="Caption"/>
                        <w:jc w:val="center"/>
                        <w:rPr>
                          <w:noProof/>
                        </w:rPr>
                      </w:pPr>
                      <w:bookmarkStart w:id="16" w:name="_Ref38304651"/>
                      <w:bookmarkStart w:id="17" w:name="_Toc38330691"/>
                      <w:r>
                        <w:t xml:space="preserve">Figure </w:t>
                      </w:r>
                      <w:r>
                        <w:fldChar w:fldCharType="begin"/>
                      </w:r>
                      <w:r>
                        <w:instrText xml:space="preserve"> SEQ Figure \* ARABIC </w:instrText>
                      </w:r>
                      <w:r>
                        <w:fldChar w:fldCharType="separate"/>
                      </w:r>
                      <w:r>
                        <w:rPr>
                          <w:noProof/>
                        </w:rPr>
                        <w:t>3</w:t>
                      </w:r>
                      <w:r>
                        <w:rPr>
                          <w:noProof/>
                        </w:rPr>
                        <w:fldChar w:fldCharType="end"/>
                      </w:r>
                      <w:bookmarkEnd w:id="16"/>
                      <w:r>
                        <w:t xml:space="preserve"> - A central slice of an MRI scan depicting a healthy Cavalier King Charles Spaniel (left) and one affected by both CM and Syringomyelia (right), with the syrinx indicated by the red rectangle.</w:t>
                      </w:r>
                      <w:bookmarkEnd w:id="17"/>
                    </w:p>
                  </w:txbxContent>
                </v:textbox>
                <w10:anchorlock/>
              </v:shape>
            </w:pict>
          </mc:Fallback>
        </mc:AlternateContent>
      </w:r>
    </w:p>
    <w:p w14:paraId="55DC2145" w14:textId="4DEB141B" w:rsidR="00AD2AB9" w:rsidRDefault="0045124A" w:rsidP="00AD2AB9">
      <w:r>
        <w:rPr>
          <w:noProof/>
        </w:rPr>
        <mc:AlternateContent>
          <mc:Choice Requires="wps">
            <w:drawing>
              <wp:anchor distT="0" distB="0" distL="114300" distR="114300" simplePos="0" relativeHeight="251698688" behindDoc="1" locked="0" layoutInCell="1" allowOverlap="1" wp14:anchorId="4E6F3962" wp14:editId="6A87C4B5">
                <wp:simplePos x="0" y="0"/>
                <wp:positionH relativeFrom="column">
                  <wp:posOffset>3750310</wp:posOffset>
                </wp:positionH>
                <wp:positionV relativeFrom="paragraph">
                  <wp:posOffset>2532380</wp:posOffset>
                </wp:positionV>
                <wp:extent cx="1981200" cy="635"/>
                <wp:effectExtent l="0" t="0" r="0" b="0"/>
                <wp:wrapTight wrapText="bothSides">
                  <wp:wrapPolygon edited="0">
                    <wp:start x="0" y="0"/>
                    <wp:lineTo x="0" y="21600"/>
                    <wp:lineTo x="21600" y="21600"/>
                    <wp:lineTo x="21600" y="0"/>
                  </wp:wrapPolygon>
                </wp:wrapTight>
                <wp:docPr id="130" name="Text Box 130"/>
                <wp:cNvGraphicFramePr/>
                <a:graphic xmlns:a="http://schemas.openxmlformats.org/drawingml/2006/main">
                  <a:graphicData uri="http://schemas.microsoft.com/office/word/2010/wordprocessingShape">
                    <wps:wsp>
                      <wps:cNvSpPr txBox="1"/>
                      <wps:spPr>
                        <a:xfrm>
                          <a:off x="0" y="0"/>
                          <a:ext cx="1981200" cy="635"/>
                        </a:xfrm>
                        <a:prstGeom prst="rect">
                          <a:avLst/>
                        </a:prstGeom>
                        <a:solidFill>
                          <a:prstClr val="white"/>
                        </a:solidFill>
                        <a:ln>
                          <a:noFill/>
                        </a:ln>
                      </wps:spPr>
                      <wps:txbx>
                        <w:txbxContent>
                          <w:p w14:paraId="1A01B0DF" w14:textId="5FD6AD7C" w:rsidR="00DB3552" w:rsidRPr="00FD7D9D" w:rsidRDefault="00DB3552" w:rsidP="0045124A">
                            <w:pPr>
                              <w:pStyle w:val="Caption"/>
                              <w:jc w:val="center"/>
                            </w:pPr>
                            <w:bookmarkStart w:id="18" w:name="_Ref38308137"/>
                            <w:bookmarkStart w:id="19" w:name="_Toc38330692"/>
                            <w:r>
                              <w:t xml:space="preserve">Figure </w:t>
                            </w:r>
                            <w:r>
                              <w:fldChar w:fldCharType="begin"/>
                            </w:r>
                            <w:r>
                              <w:instrText xml:space="preserve"> SEQ Figure \* ARABIC </w:instrText>
                            </w:r>
                            <w:r>
                              <w:fldChar w:fldCharType="separate"/>
                            </w:r>
                            <w:r>
                              <w:rPr>
                                <w:noProof/>
                              </w:rPr>
                              <w:t>4</w:t>
                            </w:r>
                            <w:r>
                              <w:rPr>
                                <w:noProof/>
                              </w:rPr>
                              <w:fldChar w:fldCharType="end"/>
                            </w:r>
                            <w:bookmarkEnd w:id="18"/>
                            <w:r>
                              <w:t xml:space="preserve"> - The posterior fossa of the human skull, shown in green. L</w:t>
                            </w:r>
                            <w:r w:rsidRPr="00124457">
                              <w:t>icensed under the Creative Commons Attribution-Share Alike 2.1 Japan</w:t>
                            </w:r>
                            <w:r>
                              <w:t>.</w:t>
                            </w:r>
                            <w:sdt>
                              <w:sdtPr>
                                <w:id w:val="2036917705"/>
                                <w:citation/>
                              </w:sdtPr>
                              <w:sdtContent>
                                <w:r>
                                  <w:fldChar w:fldCharType="begin"/>
                                </w:r>
                                <w:r>
                                  <w:instrText xml:space="preserve"> CITATION Bod19 \l 2057 </w:instrText>
                                </w:r>
                                <w:r>
                                  <w:fldChar w:fldCharType="separate"/>
                                </w:r>
                                <w:r>
                                  <w:rPr>
                                    <w:noProof/>
                                  </w:rPr>
                                  <w:t xml:space="preserve"> </w:t>
                                </w:r>
                                <w:r w:rsidRPr="00DB3552">
                                  <w:rPr>
                                    <w:noProof/>
                                  </w:rPr>
                                  <w:t>[43]</w:t>
                                </w:r>
                                <w:r>
                                  <w:fldChar w:fldCharType="end"/>
                                </w:r>
                              </w:sdtContent>
                            </w:sdt>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6F3962" id="Text Box 130" o:spid="_x0000_s1030" type="#_x0000_t202" style="position:absolute;margin-left:295.3pt;margin-top:199.4pt;width:156pt;height:.05pt;z-index:-25161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" stroked="f">
                <v:textbox style="mso-fit-shape-to-text:t" inset="0,0,0,0">
                  <w:txbxContent>
                    <w:p w14:paraId="1A01B0DF" w14:textId="5FD6AD7C" w:rsidR="00DB3552" w:rsidRPr="00FD7D9D" w:rsidRDefault="00DB3552" w:rsidP="0045124A">
                      <w:pPr>
                        <w:pStyle w:val="Caption"/>
                        <w:jc w:val="center"/>
                      </w:pPr>
                      <w:bookmarkStart w:id="20" w:name="_Ref38308137"/>
                      <w:bookmarkStart w:id="21" w:name="_Toc38330692"/>
                      <w:r>
                        <w:t xml:space="preserve">Figure </w:t>
                      </w:r>
                      <w:r>
                        <w:fldChar w:fldCharType="begin"/>
                      </w:r>
                      <w:r>
                        <w:instrText xml:space="preserve"> SEQ Figure \* ARABIC </w:instrText>
                      </w:r>
                      <w:r>
                        <w:fldChar w:fldCharType="separate"/>
                      </w:r>
                      <w:r>
                        <w:rPr>
                          <w:noProof/>
                        </w:rPr>
                        <w:t>4</w:t>
                      </w:r>
                      <w:r>
                        <w:rPr>
                          <w:noProof/>
                        </w:rPr>
                        <w:fldChar w:fldCharType="end"/>
                      </w:r>
                      <w:bookmarkEnd w:id="20"/>
                      <w:r>
                        <w:t xml:space="preserve"> - The posterior fossa of the human skull, shown in green. L</w:t>
                      </w:r>
                      <w:r w:rsidRPr="00124457">
                        <w:t>icensed under the Creative Commons Attribution-Share Alike 2.1 Japan</w:t>
                      </w:r>
                      <w:r>
                        <w:t>.</w:t>
                      </w:r>
                      <w:sdt>
                        <w:sdtPr>
                          <w:id w:val="2036917705"/>
                          <w:citation/>
                        </w:sdtPr>
                        <w:sdtContent>
                          <w:r>
                            <w:fldChar w:fldCharType="begin"/>
                          </w:r>
                          <w:r>
                            <w:instrText xml:space="preserve"> CITATION Bod19 \l 2057 </w:instrText>
                          </w:r>
                          <w:r>
                            <w:fldChar w:fldCharType="separate"/>
                          </w:r>
                          <w:r>
                            <w:rPr>
                              <w:noProof/>
                            </w:rPr>
                            <w:t xml:space="preserve"> </w:t>
                          </w:r>
                          <w:r w:rsidRPr="00DB3552">
                            <w:rPr>
                              <w:noProof/>
                            </w:rPr>
                            <w:t>[43]</w:t>
                          </w:r>
                          <w:r>
                            <w:fldChar w:fldCharType="end"/>
                          </w:r>
                        </w:sdtContent>
                      </w:sdt>
                      <w:bookmarkEnd w:id="21"/>
                    </w:p>
                  </w:txbxContent>
                </v:textbox>
                <w10:wrap type="tight"/>
              </v:shape>
            </w:pict>
          </mc:Fallback>
        </mc:AlternateContent>
      </w:r>
      <w:r w:rsidRPr="0045124A">
        <w:rPr>
          <w:noProof/>
        </w:rPr>
        <w:drawing>
          <wp:anchor distT="0" distB="0" distL="114300" distR="114300" simplePos="0" relativeHeight="251696640" behindDoc="1" locked="0" layoutInCell="1" allowOverlap="1" wp14:anchorId="258E9755" wp14:editId="1AAD43E3">
            <wp:simplePos x="0" y="0"/>
            <wp:positionH relativeFrom="margin">
              <wp:align>right</wp:align>
            </wp:positionH>
            <wp:positionV relativeFrom="paragraph">
              <wp:posOffset>494030</wp:posOffset>
            </wp:positionV>
            <wp:extent cx="1981200" cy="1981200"/>
            <wp:effectExtent l="0" t="0" r="0" b="0"/>
            <wp:wrapTight wrapText="bothSides">
              <wp:wrapPolygon edited="0">
                <wp:start x="0" y="0"/>
                <wp:lineTo x="0" y="21392"/>
                <wp:lineTo x="21392" y="21392"/>
                <wp:lineTo x="21392" y="0"/>
                <wp:lineTo x="0" y="0"/>
              </wp:wrapPolygon>
            </wp:wrapTight>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81200" cy="1981200"/>
                    </a:xfrm>
                    <a:prstGeom prst="rect">
                      <a:avLst/>
                    </a:prstGeom>
                  </pic:spPr>
                </pic:pic>
              </a:graphicData>
            </a:graphic>
            <wp14:sizeRelH relativeFrom="margin">
              <wp14:pctWidth>0</wp14:pctWidth>
            </wp14:sizeRelH>
            <wp14:sizeRelV relativeFrom="margin">
              <wp14:pctHeight>0</wp14:pctHeight>
            </wp14:sizeRelV>
          </wp:anchor>
        </w:drawing>
      </w:r>
      <w:r w:rsidR="00AD2AB9">
        <w:t>However, Chiari-</w:t>
      </w:r>
      <w:r w:rsidR="009E7C57">
        <w:t>l</w:t>
      </w:r>
      <w:r w:rsidR="00AD2AB9">
        <w:t xml:space="preserve">ike Malformation </w:t>
      </w:r>
      <w:r w:rsidR="009E7C57">
        <w:t>occurs independently of Syringomyelia and so syrinxes may not form until a considerable amount of time after the former condition develops. Diagnosis of Chiari-like Malformation alone is hence often done via the ruling out of other conditions and study of anatomical characteristics of</w:t>
      </w:r>
      <w:r w:rsidR="006F17B1">
        <w:t xml:space="preserve"> the patient.</w:t>
      </w:r>
    </w:p>
    <w:p w14:paraId="34F577B6" w14:textId="41EB72E4" w:rsidR="006F17B1" w:rsidRDefault="006F17B1" w:rsidP="00AD2AB9">
      <w:r>
        <w:t xml:space="preserve">Once Syringomyelia secondary to Chiari-like Malformation has been diagnosed, the treatment usually depends on the age of the patient. Younger canines typically have a higher recovery rate after surgery, and so removal of the syrinx is often recommended to prevent further development as the dog ages. Older dogs with fewer clinical symptoms are instead treated medically with </w:t>
      </w:r>
      <w:r w:rsidR="00E8122B">
        <w:t>opioids</w:t>
      </w:r>
      <w:r>
        <w:t xml:space="preserve"> or </w:t>
      </w:r>
      <w:r w:rsidR="00E8122B">
        <w:t>a</w:t>
      </w:r>
      <w:r w:rsidR="00E8122B" w:rsidRPr="00E8122B">
        <w:t>ntiepileptics</w:t>
      </w:r>
      <w:r>
        <w:t xml:space="preserve"> to limit </w:t>
      </w:r>
      <w:r w:rsidR="00E8122B">
        <w:t>neuropathic pain.</w:t>
      </w:r>
      <w:sdt>
        <w:sdtPr>
          <w:id w:val="1653412894"/>
          <w:citation/>
        </w:sdtPr>
        <w:sdtContent>
          <w:r w:rsidR="00E8122B">
            <w:fldChar w:fldCharType="begin"/>
          </w:r>
          <w:r w:rsidR="00E8122B">
            <w:instrText xml:space="preserve"> CITATION Hec18 \l 2057 </w:instrText>
          </w:r>
          <w:r w:rsidR="00E8122B">
            <w:fldChar w:fldCharType="separate"/>
          </w:r>
          <w:r w:rsidR="00DB3552">
            <w:rPr>
              <w:noProof/>
            </w:rPr>
            <w:t xml:space="preserve"> </w:t>
          </w:r>
          <w:r w:rsidR="00DB3552" w:rsidRPr="00DB3552">
            <w:rPr>
              <w:noProof/>
            </w:rPr>
            <w:t>[7]</w:t>
          </w:r>
          <w:r w:rsidR="00E8122B">
            <w:fldChar w:fldCharType="end"/>
          </w:r>
        </w:sdtContent>
      </w:sdt>
    </w:p>
    <w:p w14:paraId="29454BCC" w14:textId="0AD199A9" w:rsidR="00E8122B" w:rsidRPr="005076ED" w:rsidRDefault="00E8122B" w:rsidP="00AD2AB9">
      <w:r>
        <w:t xml:space="preserve">To limit production of further syrinxes and treat Chiari-like malformation directly, </w:t>
      </w:r>
      <w:r w:rsidR="00156C01">
        <w:t>the most common treatment is</w:t>
      </w:r>
      <w:r>
        <w:t xml:space="preserve"> F</w:t>
      </w:r>
      <w:r w:rsidRPr="00E8122B">
        <w:t xml:space="preserve">oramen </w:t>
      </w:r>
      <w:r>
        <w:t>M</w:t>
      </w:r>
      <w:r w:rsidRPr="00E8122B">
        <w:t xml:space="preserve">agnum </w:t>
      </w:r>
      <w:r>
        <w:t>D</w:t>
      </w:r>
      <w:r w:rsidRPr="00E8122B">
        <w:t>ecompression</w:t>
      </w:r>
      <w:r>
        <w:t xml:space="preserve"> (FMD)</w:t>
      </w:r>
      <w:r w:rsidR="00156C01">
        <w:t>. This</w:t>
      </w:r>
      <w:r>
        <w:t xml:space="preserve"> involves enlarging the posterior fossa</w:t>
      </w:r>
      <w:r w:rsidR="0045124A">
        <w:t xml:space="preserve"> (</w:t>
      </w:r>
      <w:r w:rsidR="0045124A">
        <w:fldChar w:fldCharType="begin"/>
      </w:r>
      <w:r w:rsidR="0045124A">
        <w:instrText xml:space="preserve"> REF _Ref38308137 \h </w:instrText>
      </w:r>
      <w:r w:rsidR="0045124A">
        <w:fldChar w:fldCharType="separate"/>
      </w:r>
      <w:r w:rsidR="0045124A">
        <w:t xml:space="preserve">Figure </w:t>
      </w:r>
      <w:r w:rsidR="0045124A">
        <w:rPr>
          <w:noProof/>
        </w:rPr>
        <w:t>4</w:t>
      </w:r>
      <w:r w:rsidR="0045124A">
        <w:fldChar w:fldCharType="end"/>
      </w:r>
      <w:r w:rsidR="0045124A">
        <w:t>)</w:t>
      </w:r>
      <w:r>
        <w:t>, the region of the skull which houses the brain stem and cerebellum</w:t>
      </w:r>
      <w:r w:rsidR="0045124A">
        <w:t>, to alleviate pressure on the craniocervical junction.</w:t>
      </w:r>
      <w:sdt>
        <w:sdtPr>
          <w:id w:val="1033386967"/>
          <w:citation/>
        </w:sdtPr>
        <w:sdtContent>
          <w:r w:rsidR="0045124A">
            <w:fldChar w:fldCharType="begin"/>
          </w:r>
          <w:r w:rsidR="0045124A">
            <w:instrText xml:space="preserve"> CITATION Sal19 \l 2057 </w:instrText>
          </w:r>
          <w:r w:rsidR="0045124A">
            <w:fldChar w:fldCharType="separate"/>
          </w:r>
          <w:r w:rsidR="00DB3552">
            <w:rPr>
              <w:noProof/>
            </w:rPr>
            <w:t xml:space="preserve"> </w:t>
          </w:r>
          <w:r w:rsidR="00DB3552" w:rsidRPr="00DB3552">
            <w:rPr>
              <w:noProof/>
            </w:rPr>
            <w:t>[8]</w:t>
          </w:r>
          <w:r w:rsidR="0045124A">
            <w:fldChar w:fldCharType="end"/>
          </w:r>
        </w:sdtContent>
      </w:sdt>
      <w:r w:rsidR="0045124A">
        <w:t xml:space="preserve"> This approach has an approximately 80% success rate, but has a 25% to 50% chance of relapse due to scar tissue formation at the decompression site.</w:t>
      </w:r>
    </w:p>
    <w:p w14:paraId="7B19D020" w14:textId="0B2D62C7" w:rsidR="0013557F" w:rsidRDefault="00D934AF" w:rsidP="00C75C62">
      <w:pPr>
        <w:pStyle w:val="Heading2"/>
        <w:numPr>
          <w:ilvl w:val="1"/>
          <w:numId w:val="4"/>
        </w:numPr>
      </w:pPr>
      <w:bookmarkStart w:id="22" w:name="_Toc38712900"/>
      <w:r>
        <w:t>Magnetic Resonance Imagery (MRI)</w:t>
      </w:r>
      <w:bookmarkEnd w:id="22"/>
    </w:p>
    <w:p w14:paraId="56801378" w14:textId="5A7947B1" w:rsidR="00D934AF" w:rsidRDefault="00D934AF" w:rsidP="00D934AF">
      <w:r>
        <w:t xml:space="preserve">The dataset used for this project is composed of MRI scans of Cavalier King Charles Spaniel skulls, as shown in </w:t>
      </w:r>
      <w:r w:rsidR="00366708">
        <w:fldChar w:fldCharType="begin"/>
      </w:r>
      <w:r w:rsidR="00366708">
        <w:instrText xml:space="preserve"> REF _Ref38304651 \h </w:instrText>
      </w:r>
      <w:r w:rsidR="00366708">
        <w:fldChar w:fldCharType="separate"/>
      </w:r>
      <w:r w:rsidR="00366708">
        <w:t xml:space="preserve">Figure </w:t>
      </w:r>
      <w:r w:rsidR="00366708">
        <w:rPr>
          <w:noProof/>
        </w:rPr>
        <w:t>3</w:t>
      </w:r>
      <w:r w:rsidR="00366708">
        <w:fldChar w:fldCharType="end"/>
      </w:r>
      <w:r w:rsidR="00366708">
        <w:t xml:space="preserve">. </w:t>
      </w:r>
      <w:r w:rsidR="00B20DF2">
        <w:t xml:space="preserve">To obtain these images, the subjects were athetized to reduce movement and placed within a strong oscillating magnetic field. This aligns the positively charged protons within the water molecules of the subject. Targeted bursts of radio waves were then fired at the subjects in </w:t>
      </w:r>
      <w:r w:rsidR="00361CD6">
        <w:rPr>
          <w:noProof/>
        </w:rPr>
        <w:lastRenderedPageBreak/>
        <mc:AlternateContent>
          <mc:Choice Requires="wps">
            <w:drawing>
              <wp:anchor distT="0" distB="0" distL="114300" distR="114300" simplePos="0" relativeHeight="251701760" behindDoc="0" locked="0" layoutInCell="1" allowOverlap="1" wp14:anchorId="79C03540" wp14:editId="1B2AFFCC">
                <wp:simplePos x="0" y="0"/>
                <wp:positionH relativeFrom="column">
                  <wp:posOffset>3857625</wp:posOffset>
                </wp:positionH>
                <wp:positionV relativeFrom="paragraph">
                  <wp:posOffset>1835785</wp:posOffset>
                </wp:positionV>
                <wp:extent cx="187388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1873885" cy="635"/>
                        </a:xfrm>
                        <a:prstGeom prst="rect">
                          <a:avLst/>
                        </a:prstGeom>
                        <a:solidFill>
                          <a:prstClr val="white"/>
                        </a:solidFill>
                        <a:ln>
                          <a:noFill/>
                        </a:ln>
                      </wps:spPr>
                      <wps:txbx>
                        <w:txbxContent>
                          <w:p w14:paraId="7BEB47C9" w14:textId="5D0B57D5" w:rsidR="00DB3552" w:rsidRPr="00F662E0" w:rsidRDefault="00DB3552" w:rsidP="00361CD6">
                            <w:pPr>
                              <w:pStyle w:val="Caption"/>
                              <w:jc w:val="center"/>
                            </w:pPr>
                            <w:bookmarkStart w:id="23" w:name="_Toc38330693"/>
                            <w:r>
                              <w:t xml:space="preserve">Figure </w:t>
                            </w:r>
                            <w:r>
                              <w:fldChar w:fldCharType="begin"/>
                            </w:r>
                            <w:r>
                              <w:instrText xml:space="preserve"> SEQ Figure \* ARABIC </w:instrText>
                            </w:r>
                            <w:r>
                              <w:fldChar w:fldCharType="separate"/>
                            </w:r>
                            <w:r>
                              <w:rPr>
                                <w:noProof/>
                              </w:rPr>
                              <w:t>5</w:t>
                            </w:r>
                            <w:r>
                              <w:rPr>
                                <w:noProof/>
                              </w:rPr>
                              <w:fldChar w:fldCharType="end"/>
                            </w:r>
                            <w:r>
                              <w:t xml:space="preserve"> - A cross section of an MRI scanner with labelled components.</w:t>
                            </w:r>
                            <w:sdt>
                              <w:sdtPr>
                                <w:id w:val="1164597786"/>
                                <w:citation/>
                              </w:sdtPr>
                              <w:sdtContent>
                                <w:r>
                                  <w:fldChar w:fldCharType="begin"/>
                                </w:r>
                                <w:r>
                                  <w:instrText xml:space="preserve"> CITATION Wik17 \l 2057 </w:instrText>
                                </w:r>
                                <w:r>
                                  <w:fldChar w:fldCharType="separate"/>
                                </w:r>
                                <w:r>
                                  <w:rPr>
                                    <w:noProof/>
                                  </w:rPr>
                                  <w:t xml:space="preserve"> </w:t>
                                </w:r>
                                <w:r w:rsidRPr="00DB3552">
                                  <w:rPr>
                                    <w:noProof/>
                                  </w:rPr>
                                  <w:t>[44]</w:t>
                                </w:r>
                                <w:r>
                                  <w:fldChar w:fldCharType="end"/>
                                </w:r>
                              </w:sdtContent>
                            </w:sdt>
                            <w:r>
                              <w:t xml:space="preserve"> L</w:t>
                            </w:r>
                            <w:r w:rsidRPr="00870E23">
                              <w:t>icensed under the Creative Commons Attribution-</w:t>
                            </w:r>
                            <w:proofErr w:type="spellStart"/>
                            <w:r w:rsidRPr="00870E23">
                              <w:t>ShareAlike</w:t>
                            </w:r>
                            <w:proofErr w:type="spellEnd"/>
                            <w:r w:rsidRPr="00870E23">
                              <w:t xml:space="preserve"> 3.0</w:t>
                            </w:r>
                            <w:r>
                              <w: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C03540" id="Text Box 5" o:spid="_x0000_s1031" type="#_x0000_t202" style="position:absolute;margin-left:303.75pt;margin-top:144.55pt;width:147.55pt;height:.05pt;z-index:25170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" stroked="f">
                <v:textbox style="mso-fit-shape-to-text:t" inset="0,0,0,0">
                  <w:txbxContent>
                    <w:p w14:paraId="7BEB47C9" w14:textId="5D0B57D5" w:rsidR="00DB3552" w:rsidRPr="00F662E0" w:rsidRDefault="00DB3552" w:rsidP="00361CD6">
                      <w:pPr>
                        <w:pStyle w:val="Caption"/>
                        <w:jc w:val="center"/>
                      </w:pPr>
                      <w:bookmarkStart w:id="24" w:name="_Toc38330693"/>
                      <w:r>
                        <w:t xml:space="preserve">Figure </w:t>
                      </w:r>
                      <w:r>
                        <w:fldChar w:fldCharType="begin"/>
                      </w:r>
                      <w:r>
                        <w:instrText xml:space="preserve"> SEQ Figure \* ARABIC </w:instrText>
                      </w:r>
                      <w:r>
                        <w:fldChar w:fldCharType="separate"/>
                      </w:r>
                      <w:r>
                        <w:rPr>
                          <w:noProof/>
                        </w:rPr>
                        <w:t>5</w:t>
                      </w:r>
                      <w:r>
                        <w:rPr>
                          <w:noProof/>
                        </w:rPr>
                        <w:fldChar w:fldCharType="end"/>
                      </w:r>
                      <w:r>
                        <w:t xml:space="preserve"> - A cross section of an MRI scanner with labelled components.</w:t>
                      </w:r>
                      <w:sdt>
                        <w:sdtPr>
                          <w:id w:val="1164597786"/>
                          <w:citation/>
                        </w:sdtPr>
                        <w:sdtContent>
                          <w:r>
                            <w:fldChar w:fldCharType="begin"/>
                          </w:r>
                          <w:r>
                            <w:instrText xml:space="preserve"> CITATION Wik17 \l 2057 </w:instrText>
                          </w:r>
                          <w:r>
                            <w:fldChar w:fldCharType="separate"/>
                          </w:r>
                          <w:r>
                            <w:rPr>
                              <w:noProof/>
                            </w:rPr>
                            <w:t xml:space="preserve"> </w:t>
                          </w:r>
                          <w:r w:rsidRPr="00DB3552">
                            <w:rPr>
                              <w:noProof/>
                            </w:rPr>
                            <w:t>[44]</w:t>
                          </w:r>
                          <w:r>
                            <w:fldChar w:fldCharType="end"/>
                          </w:r>
                        </w:sdtContent>
                      </w:sdt>
                      <w:r>
                        <w:t xml:space="preserve"> L</w:t>
                      </w:r>
                      <w:r w:rsidRPr="00870E23">
                        <w:t>icensed under the Creative Commons Attribution-</w:t>
                      </w:r>
                      <w:proofErr w:type="spellStart"/>
                      <w:r w:rsidRPr="00870E23">
                        <w:t>ShareAlike</w:t>
                      </w:r>
                      <w:proofErr w:type="spellEnd"/>
                      <w:r w:rsidRPr="00870E23">
                        <w:t xml:space="preserve"> 3.0</w:t>
                      </w:r>
                      <w:r>
                        <w:t>.</w:t>
                      </w:r>
                      <w:bookmarkEnd w:id="24"/>
                    </w:p>
                  </w:txbxContent>
                </v:textbox>
                <w10:wrap type="square"/>
              </v:shape>
            </w:pict>
          </mc:Fallback>
        </mc:AlternateContent>
      </w:r>
      <w:r w:rsidR="00361CD6">
        <w:rPr>
          <w:noProof/>
        </w:rPr>
        <w:drawing>
          <wp:anchor distT="0" distB="0" distL="114300" distR="114300" simplePos="0" relativeHeight="251699712" behindDoc="0" locked="0" layoutInCell="1" allowOverlap="1" wp14:anchorId="0725AA4E" wp14:editId="17775871">
            <wp:simplePos x="0" y="0"/>
            <wp:positionH relativeFrom="margin">
              <wp:align>right</wp:align>
            </wp:positionH>
            <wp:positionV relativeFrom="paragraph">
              <wp:posOffset>0</wp:posOffset>
            </wp:positionV>
            <wp:extent cx="1873885" cy="1778800"/>
            <wp:effectExtent l="0" t="0" r="0" b="0"/>
            <wp:wrapSquare wrapText="bothSides"/>
            <wp:docPr id="4" name="Picture 4"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31px-Mri_scanner_schematic_labelled.sv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73885" cy="1778800"/>
                    </a:xfrm>
                    <a:prstGeom prst="rect">
                      <a:avLst/>
                    </a:prstGeom>
                  </pic:spPr>
                </pic:pic>
              </a:graphicData>
            </a:graphic>
          </wp:anchor>
        </w:drawing>
      </w:r>
      <w:r w:rsidR="00B20DF2">
        <w:t>order to “knock” the water molecules out of alignment. As they realign, they emit radio signals of their own which are detected by the receiving coil</w:t>
      </w:r>
      <w:r w:rsidR="00235CD6">
        <w:t xml:space="preserve"> with different tissues aligning at different speeds producing varying signals. </w:t>
      </w:r>
      <w:r w:rsidR="00A63D6D">
        <w:t>The three gradient coils within the MRI machine allow the oscillating magnetic field to be moved within the uniform field generated by the primary coil, allowing for data to be obtained for a number of different perspectives which can be combined to obtain an overall image.</w:t>
      </w:r>
    </w:p>
    <w:p w14:paraId="7E9E0614" w14:textId="578F588D" w:rsidR="00A63D6D" w:rsidRPr="00D934AF" w:rsidRDefault="004A4038" w:rsidP="00D934AF">
      <w:r>
        <w:t>The “frequency content” of the signal emitted as the hydrogen nuclei realign can then be analysed through use of Fourier Transforms, and the different tissues associated with the frequencies identified alongside their spatial location. In order to image the brain for this project, T2-weighted imaging was used in order to produce a higher contrast between the soft tissues of the brain and the hard tissue of the bone</w:t>
      </w:r>
      <w:r w:rsidR="000D0C66">
        <w:t xml:space="preserve"> which will appear as light and dark regions respectively.</w:t>
      </w:r>
      <w:r w:rsidR="00F96EF6">
        <w:t xml:space="preserve"> This involved using comparatively long intervals between repeated radio bursts in order to allow magnetization to decay.</w:t>
      </w:r>
      <w:sdt>
        <w:sdtPr>
          <w:id w:val="1131982666"/>
          <w:citation/>
        </w:sdtPr>
        <w:sdtContent>
          <w:r w:rsidR="00F96EF6">
            <w:fldChar w:fldCharType="begin"/>
          </w:r>
          <w:r w:rsidR="00361CD6">
            <w:instrText xml:space="preserve">CITATION McR06 \l 2057 </w:instrText>
          </w:r>
          <w:r w:rsidR="00F96EF6">
            <w:fldChar w:fldCharType="separate"/>
          </w:r>
          <w:r w:rsidR="00DB3552">
            <w:rPr>
              <w:noProof/>
            </w:rPr>
            <w:t xml:space="preserve"> </w:t>
          </w:r>
          <w:r w:rsidR="00DB3552" w:rsidRPr="00DB3552">
            <w:rPr>
              <w:noProof/>
            </w:rPr>
            <w:t>[9]</w:t>
          </w:r>
          <w:r w:rsidR="00F96EF6">
            <w:fldChar w:fldCharType="end"/>
          </w:r>
        </w:sdtContent>
      </w:sdt>
    </w:p>
    <w:p w14:paraId="339E5313" w14:textId="18207999" w:rsidR="000F3416" w:rsidRPr="0090230A" w:rsidRDefault="001A45F8" w:rsidP="00C75C62">
      <w:pPr>
        <w:pStyle w:val="Heading2"/>
        <w:numPr>
          <w:ilvl w:val="1"/>
          <w:numId w:val="4"/>
        </w:numPr>
      </w:pPr>
      <w:bookmarkStart w:id="25" w:name="_Toc38712901"/>
      <w:r>
        <w:t>Aims and Objectives</w:t>
      </w:r>
      <w:bookmarkEnd w:id="25"/>
    </w:p>
    <w:p w14:paraId="592594C2" w14:textId="10AF4A48" w:rsidR="003E01CD" w:rsidRDefault="000D0C66">
      <w:r>
        <w:t xml:space="preserve">As explained in Section </w:t>
      </w:r>
      <w:r>
        <w:fldChar w:fldCharType="begin"/>
      </w:r>
      <w:r>
        <w:instrText xml:space="preserve"> REF _Ref38329110 \r \h </w:instrText>
      </w:r>
      <w:r>
        <w:fldChar w:fldCharType="separate"/>
      </w:r>
      <w:r>
        <w:t>1.2</w:t>
      </w:r>
      <w:r>
        <w:fldChar w:fldCharType="end"/>
      </w:r>
      <w:r>
        <w:t xml:space="preserve">, early diagnosis of </w:t>
      </w:r>
      <w:proofErr w:type="spellStart"/>
      <w:r>
        <w:t>chiari</w:t>
      </w:r>
      <w:proofErr w:type="spellEnd"/>
      <w:r>
        <w:t xml:space="preserve">-like malformation can allow for surgical intervention while the Cavalier King Charles Spaniel is still young enough to have a high rate of recovery and before Syringomyelia can develop and require addition surgery to remove syrinxes. Currently, this is difficult due to the ambiguity as to what directly qualifies as </w:t>
      </w:r>
      <w:proofErr w:type="spellStart"/>
      <w:r>
        <w:t>chiari</w:t>
      </w:r>
      <w:proofErr w:type="spellEnd"/>
      <w:r>
        <w:t>-like malformation and the process of diagnosis often requiring specialist knowledge which may not be available to all patients.</w:t>
      </w:r>
    </w:p>
    <w:p w14:paraId="756C080B" w14:textId="492D87CB" w:rsidR="00B262A1" w:rsidRDefault="000D0C66">
      <w:r>
        <w:t>If accurate diagnosis of the condition through machine learning is possible, access to an MRI machine would be the only obstacle to diagnosis of the condition. This would allow for the condition to be identified earlier, before it can develop into Syringomyelia or intrusive surgery becomes too damaging for the patient and so result in a significant quality of life improvement for dogs presenting with the disease.</w:t>
      </w:r>
      <w:r w:rsidR="00B262A1">
        <w:t xml:space="preserve"> Evidence also suggests that </w:t>
      </w:r>
      <w:proofErr w:type="spellStart"/>
      <w:r w:rsidR="00B262A1">
        <w:t>chiari</w:t>
      </w:r>
      <w:proofErr w:type="spellEnd"/>
      <w:r w:rsidR="00B262A1">
        <w:t>-like malformation is a hereditary condition</w:t>
      </w:r>
      <w:sdt>
        <w:sdtPr>
          <w:id w:val="576796461"/>
          <w:citation/>
        </w:sdtPr>
        <w:sdtContent>
          <w:r w:rsidR="00B262A1">
            <w:fldChar w:fldCharType="begin"/>
          </w:r>
          <w:r w:rsidR="00B262A1">
            <w:instrText xml:space="preserve"> CITATION Lem14 \l 2057 </w:instrText>
          </w:r>
          <w:r w:rsidR="00B262A1">
            <w:fldChar w:fldCharType="separate"/>
          </w:r>
          <w:r w:rsidR="00DB3552">
            <w:rPr>
              <w:noProof/>
            </w:rPr>
            <w:t xml:space="preserve"> </w:t>
          </w:r>
          <w:r w:rsidR="00DB3552" w:rsidRPr="00DB3552">
            <w:rPr>
              <w:noProof/>
            </w:rPr>
            <w:t>[10]</w:t>
          </w:r>
          <w:r w:rsidR="00B262A1">
            <w:fldChar w:fldCharType="end"/>
          </w:r>
        </w:sdtContent>
      </w:sdt>
      <w:r w:rsidR="00B262A1">
        <w:t>, meaning that dogs which suffer from the condition but which do not present many clinical conditions could be identified before they produce less fortunate descendants and hence provide better breeding values for healthy dogs.</w:t>
      </w:r>
    </w:p>
    <w:p w14:paraId="4EC2C38C" w14:textId="3E37C7DF" w:rsidR="00B262A1" w:rsidRDefault="00B262A1">
      <w:r>
        <w:t xml:space="preserve">The similarity of canine </w:t>
      </w:r>
      <w:proofErr w:type="spellStart"/>
      <w:r>
        <w:t>chiari</w:t>
      </w:r>
      <w:proofErr w:type="spellEnd"/>
      <w:r>
        <w:t xml:space="preserve">-like malformation to </w:t>
      </w:r>
      <w:r w:rsidR="00A4425A">
        <w:t>its</w:t>
      </w:r>
      <w:r>
        <w:t xml:space="preserve"> human equivalent could also potentially mean that any machine learning based approach to diagnosis could be used on humans as well, hence reducing the time needed to diagnose the condition and expedite pain alleviating surgery.</w:t>
      </w:r>
    </w:p>
    <w:p w14:paraId="250A8DED" w14:textId="77777777" w:rsidR="00B262A1" w:rsidRDefault="00B262A1">
      <w:r>
        <w:br w:type="page"/>
      </w:r>
    </w:p>
    <w:p w14:paraId="7113DCD3" w14:textId="0707BDF4" w:rsidR="00957A33" w:rsidRDefault="002E500A" w:rsidP="00957A33">
      <w:pPr>
        <w:pStyle w:val="Heading1"/>
      </w:pPr>
      <w:bookmarkStart w:id="26" w:name="_Toc38712902"/>
      <w:r w:rsidRPr="0090230A">
        <w:lastRenderedPageBreak/>
        <w:t>Chapter 2: Literature Review</w:t>
      </w:r>
      <w:bookmarkEnd w:id="26"/>
    </w:p>
    <w:p w14:paraId="4F0EE027" w14:textId="7290DFE0" w:rsidR="005C3427" w:rsidRDefault="00A64041" w:rsidP="00D13342">
      <w:pPr>
        <w:pStyle w:val="Heading2"/>
        <w:numPr>
          <w:ilvl w:val="0"/>
          <w:numId w:val="13"/>
        </w:numPr>
      </w:pPr>
      <w:bookmarkStart w:id="27" w:name="_Toc38712903"/>
      <w:r>
        <w:t xml:space="preserve">Prior Analysis </w:t>
      </w:r>
      <w:r w:rsidR="00E300DD">
        <w:t xml:space="preserve">Work </w:t>
      </w:r>
      <w:r>
        <w:t>o</w:t>
      </w:r>
      <w:r w:rsidR="00E300DD">
        <w:t>n</w:t>
      </w:r>
      <w:r>
        <w:t xml:space="preserve"> </w:t>
      </w:r>
      <w:r w:rsidR="00842C90">
        <w:t>Canine Chiari-Like Malformation</w:t>
      </w:r>
      <w:bookmarkEnd w:id="27"/>
    </w:p>
    <w:p w14:paraId="30E42FD9" w14:textId="5A3E49A9" w:rsidR="00842C90" w:rsidRDefault="009269E1" w:rsidP="00842C90">
      <w:r>
        <w:rPr>
          <w:noProof/>
        </w:rPr>
        <mc:AlternateContent>
          <mc:Choice Requires="wps">
            <w:drawing>
              <wp:anchor distT="0" distB="0" distL="114300" distR="114300" simplePos="0" relativeHeight="251704832" behindDoc="0" locked="0" layoutInCell="1" allowOverlap="1" wp14:anchorId="1097297F" wp14:editId="4B69A10D">
                <wp:simplePos x="0" y="0"/>
                <wp:positionH relativeFrom="column">
                  <wp:posOffset>3407410</wp:posOffset>
                </wp:positionH>
                <wp:positionV relativeFrom="paragraph">
                  <wp:posOffset>2346960</wp:posOffset>
                </wp:positionV>
                <wp:extent cx="2314575"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wps:spPr>
                      <wps:txbx>
                        <w:txbxContent>
                          <w:p w14:paraId="389BCA05" w14:textId="3F17C06E" w:rsidR="00DB3552" w:rsidRPr="006041F0" w:rsidRDefault="00DB3552" w:rsidP="009269E1">
                            <w:pPr>
                              <w:pStyle w:val="Caption"/>
                              <w:jc w:val="center"/>
                              <w:rPr>
                                <w:noProof/>
                              </w:rPr>
                            </w:pPr>
                            <w:bookmarkStart w:id="28" w:name="_Ref38374348"/>
                            <w:r>
                              <w:t xml:space="preserve">Figure </w:t>
                            </w:r>
                            <w:r>
                              <w:fldChar w:fldCharType="begin"/>
                            </w:r>
                            <w:r>
                              <w:instrText xml:space="preserve"> SEQ Figure \* ARABIC </w:instrText>
                            </w:r>
                            <w:r>
                              <w:fldChar w:fldCharType="separate"/>
                            </w:r>
                            <w:r>
                              <w:rPr>
                                <w:noProof/>
                              </w:rPr>
                              <w:t>6</w:t>
                            </w:r>
                            <w:r>
                              <w:rPr>
                                <w:noProof/>
                              </w:rPr>
                              <w:fldChar w:fldCharType="end"/>
                            </w:r>
                            <w:bookmarkEnd w:id="28"/>
                            <w:r>
                              <w:t xml:space="preserve"> - The </w:t>
                            </w:r>
                            <w:r w:rsidRPr="00775896">
                              <w:t>Atlantooccipital</w:t>
                            </w:r>
                            <w:r>
                              <w:t xml:space="preserve"> joint and atlantoaxial ligament, located at the base of the skull.</w:t>
                            </w:r>
                            <w:sdt>
                              <w:sdtPr>
                                <w:id w:val="2077238089"/>
                                <w:citation/>
                              </w:sdtPr>
                              <w:sdtContent>
                                <w:r>
                                  <w:fldChar w:fldCharType="begin"/>
                                </w:r>
                                <w:r>
                                  <w:instrText xml:space="preserve"> CITATION Car18 \l 2057 </w:instrText>
                                </w:r>
                                <w:r>
                                  <w:fldChar w:fldCharType="separate"/>
                                </w:r>
                                <w:r>
                                  <w:rPr>
                                    <w:noProof/>
                                  </w:rPr>
                                  <w:t xml:space="preserve"> </w:t>
                                </w:r>
                                <w:r w:rsidRPr="00DB3552">
                                  <w:rPr>
                                    <w:noProof/>
                                  </w:rPr>
                                  <w:t>[45]</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97297F" id="Text Box 3" o:spid="_x0000_s1032" type="#_x0000_t202" style="position:absolute;margin-left:268.3pt;margin-top:184.8pt;width:182.25pt;height:.05pt;z-index:251704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gfbLwIAAGQEAAAOAAAAZHJzL2Uyb0RvYy54bWysVE2P2yAQvVfqf0DcG+ejSVd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" stroked="f">
                <v:textbox style="mso-fit-shape-to-text:t" inset="0,0,0,0">
                  <w:txbxContent>
                    <w:p w14:paraId="389BCA05" w14:textId="3F17C06E" w:rsidR="00DB3552" w:rsidRPr="006041F0" w:rsidRDefault="00DB3552" w:rsidP="009269E1">
                      <w:pPr>
                        <w:pStyle w:val="Caption"/>
                        <w:jc w:val="center"/>
                        <w:rPr>
                          <w:noProof/>
                        </w:rPr>
                      </w:pPr>
                      <w:bookmarkStart w:id="29" w:name="_Ref38374348"/>
                      <w:r>
                        <w:t xml:space="preserve">Figure </w:t>
                      </w:r>
                      <w:r>
                        <w:fldChar w:fldCharType="begin"/>
                      </w:r>
                      <w:r>
                        <w:instrText xml:space="preserve"> SEQ Figure \* ARABIC </w:instrText>
                      </w:r>
                      <w:r>
                        <w:fldChar w:fldCharType="separate"/>
                      </w:r>
                      <w:r>
                        <w:rPr>
                          <w:noProof/>
                        </w:rPr>
                        <w:t>6</w:t>
                      </w:r>
                      <w:r>
                        <w:rPr>
                          <w:noProof/>
                        </w:rPr>
                        <w:fldChar w:fldCharType="end"/>
                      </w:r>
                      <w:bookmarkEnd w:id="29"/>
                      <w:r>
                        <w:t xml:space="preserve"> - The </w:t>
                      </w:r>
                      <w:r w:rsidRPr="00775896">
                        <w:t>Atlantooccipital</w:t>
                      </w:r>
                      <w:r>
                        <w:t xml:space="preserve"> joint and atlantoaxial ligament, located at the base of the skull.</w:t>
                      </w:r>
                      <w:sdt>
                        <w:sdtPr>
                          <w:id w:val="2077238089"/>
                          <w:citation/>
                        </w:sdtPr>
                        <w:sdtContent>
                          <w:r>
                            <w:fldChar w:fldCharType="begin"/>
                          </w:r>
                          <w:r>
                            <w:instrText xml:space="preserve"> CITATION Car18 \l 2057 </w:instrText>
                          </w:r>
                          <w:r>
                            <w:fldChar w:fldCharType="separate"/>
                          </w:r>
                          <w:r>
                            <w:rPr>
                              <w:noProof/>
                            </w:rPr>
                            <w:t xml:space="preserve"> </w:t>
                          </w:r>
                          <w:r w:rsidRPr="00DB3552">
                            <w:rPr>
                              <w:noProof/>
                            </w:rPr>
                            <w:t>[45]</w:t>
                          </w:r>
                          <w:r>
                            <w:fldChar w:fldCharType="end"/>
                          </w:r>
                        </w:sdtContent>
                      </w:sdt>
                    </w:p>
                  </w:txbxContent>
                </v:textbox>
                <w10:wrap type="square"/>
              </v:shape>
            </w:pict>
          </mc:Fallback>
        </mc:AlternateContent>
      </w:r>
      <w:r w:rsidR="004E0861">
        <w:rPr>
          <w:noProof/>
        </w:rPr>
        <w:drawing>
          <wp:anchor distT="0" distB="0" distL="114300" distR="114300" simplePos="0" relativeHeight="251702784" behindDoc="1" locked="0" layoutInCell="1" allowOverlap="1" wp14:anchorId="2769906D" wp14:editId="271A6DD7">
            <wp:simplePos x="0" y="0"/>
            <wp:positionH relativeFrom="margin">
              <wp:align>right</wp:align>
            </wp:positionH>
            <wp:positionV relativeFrom="paragraph">
              <wp:posOffset>260985</wp:posOffset>
            </wp:positionV>
            <wp:extent cx="2314575" cy="2028825"/>
            <wp:effectExtent l="0" t="0" r="9525" b="9525"/>
            <wp:wrapSquare wrapText="bothSides"/>
            <wp:docPr id="2" name="Picture 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ccipital Atla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14575" cy="2028825"/>
                    </a:xfrm>
                    <a:prstGeom prst="rect">
                      <a:avLst/>
                    </a:prstGeom>
                  </pic:spPr>
                </pic:pic>
              </a:graphicData>
            </a:graphic>
          </wp:anchor>
        </w:drawing>
      </w:r>
      <w:r w:rsidR="00AC6A36">
        <w:t xml:space="preserve">Though the definition of </w:t>
      </w:r>
      <w:proofErr w:type="spellStart"/>
      <w:r w:rsidR="00AC6A36">
        <w:t>chiari</w:t>
      </w:r>
      <w:proofErr w:type="spellEnd"/>
      <w:r w:rsidR="00AC6A36">
        <w:t xml:space="preserve">-like malformation as a product of an underdeveloped skull compressing an overdeveloped brain is well understood, </w:t>
      </w:r>
      <w:r w:rsidR="004E0861">
        <w:t xml:space="preserve">the exact dimensions needed to produce clinical symptoms are still debated. Cerebellar compression </w:t>
      </w:r>
      <w:r w:rsidR="000A3175">
        <w:t>as a result of</w:t>
      </w:r>
      <w:r w:rsidR="004E0861">
        <w:t xml:space="preserve"> overlapping of the atlas and occipital bones</w:t>
      </w:r>
      <w:r>
        <w:t xml:space="preserve"> (</w:t>
      </w:r>
      <w:r>
        <w:fldChar w:fldCharType="begin"/>
      </w:r>
      <w:r>
        <w:instrText xml:space="preserve"> REF _Ref38374348 \h </w:instrText>
      </w:r>
      <w:r>
        <w:fldChar w:fldCharType="separate"/>
      </w:r>
      <w:r>
        <w:t xml:space="preserve">Figure </w:t>
      </w:r>
      <w:r>
        <w:rPr>
          <w:noProof/>
        </w:rPr>
        <w:t>6</w:t>
      </w:r>
      <w:r>
        <w:fldChar w:fldCharType="end"/>
      </w:r>
      <w:r>
        <w:t>)</w:t>
      </w:r>
      <w:r w:rsidR="004E0861">
        <w:t xml:space="preserve"> </w:t>
      </w:r>
      <w:r>
        <w:t xml:space="preserve">so that the atlas bone is partly within the </w:t>
      </w:r>
      <w:r w:rsidR="000A3175">
        <w:t xml:space="preserve">cranium </w:t>
      </w:r>
      <w:r>
        <w:t>has a stronger incidence rate of CLM than other causes</w:t>
      </w:r>
      <w:sdt>
        <w:sdtPr>
          <w:id w:val="333275785"/>
          <w:citation/>
        </w:sdtPr>
        <w:sdtContent>
          <w:r>
            <w:fldChar w:fldCharType="begin"/>
          </w:r>
          <w:r>
            <w:instrText xml:space="preserve"> CITATION Sac12 \l 2057 </w:instrText>
          </w:r>
          <w:r>
            <w:fldChar w:fldCharType="separate"/>
          </w:r>
          <w:r w:rsidR="00DB3552">
            <w:rPr>
              <w:noProof/>
            </w:rPr>
            <w:t xml:space="preserve"> </w:t>
          </w:r>
          <w:r w:rsidR="00DB3552" w:rsidRPr="00DB3552">
            <w:rPr>
              <w:noProof/>
            </w:rPr>
            <w:t>[11]</w:t>
          </w:r>
          <w:r>
            <w:fldChar w:fldCharType="end"/>
          </w:r>
        </w:sdtContent>
      </w:sdt>
      <w:r w:rsidR="000A3175">
        <w:t xml:space="preserve">, </w:t>
      </w:r>
      <w:r w:rsidR="00761C2F">
        <w:t>meaning that the nature of the occipital bone may be one of the deciding factors of the condition. However, a</w:t>
      </w:r>
      <w:r w:rsidR="00761C2F" w:rsidRPr="00761C2F">
        <w:t xml:space="preserve">tlantooccipital </w:t>
      </w:r>
      <w:r w:rsidR="00761C2F">
        <w:t>overlapping also resulted in more severe incidences of cerebellar compression and so the correlation may instead be to the that rather than any particular cause.</w:t>
      </w:r>
    </w:p>
    <w:p w14:paraId="6DEE1D3A" w14:textId="62EE27AD" w:rsidR="00761C2F" w:rsidRDefault="00E20302" w:rsidP="00842C90">
      <w:r>
        <w:t xml:space="preserve">Alternative studies have instead linked CLM developing into Syringomyelia to lesions on the atlantoaxial </w:t>
      </w:r>
      <w:r w:rsidR="00BE14B0">
        <w:t>ligament</w:t>
      </w:r>
      <w:r>
        <w:t xml:space="preserve"> known as “bands”</w:t>
      </w:r>
      <w:sdt>
        <w:sdtPr>
          <w:id w:val="-1484543861"/>
          <w:citation/>
        </w:sdtPr>
        <w:sdtContent>
          <w:r>
            <w:fldChar w:fldCharType="begin"/>
          </w:r>
          <w:r>
            <w:instrText xml:space="preserve"> CITATION Cer15 \l 2057 </w:instrText>
          </w:r>
          <w:r>
            <w:fldChar w:fldCharType="separate"/>
          </w:r>
          <w:r w:rsidR="00DB3552">
            <w:rPr>
              <w:noProof/>
            </w:rPr>
            <w:t xml:space="preserve"> </w:t>
          </w:r>
          <w:r w:rsidR="00DB3552" w:rsidRPr="00DB3552">
            <w:rPr>
              <w:noProof/>
            </w:rPr>
            <w:t>[12]</w:t>
          </w:r>
          <w:r>
            <w:fldChar w:fldCharType="end"/>
          </w:r>
        </w:sdtContent>
      </w:sdt>
      <w:r w:rsidR="00BE14B0">
        <w:t xml:space="preserve"> or “medullary kinking” of the </w:t>
      </w:r>
      <w:r w:rsidR="00BE14B0" w:rsidRPr="00BE14B0">
        <w:t>craniocervical junction</w:t>
      </w:r>
      <w:sdt>
        <w:sdtPr>
          <w:id w:val="-98953674"/>
          <w:citation/>
        </w:sdtPr>
        <w:sdtContent>
          <w:r w:rsidR="00BE14B0">
            <w:fldChar w:fldCharType="begin"/>
          </w:r>
          <w:r w:rsidR="00BE14B0">
            <w:instrText xml:space="preserve"> CITATION Cer151 \l 2057 </w:instrText>
          </w:r>
          <w:r w:rsidR="00BE14B0">
            <w:fldChar w:fldCharType="separate"/>
          </w:r>
          <w:r w:rsidR="00DB3552">
            <w:rPr>
              <w:noProof/>
            </w:rPr>
            <w:t xml:space="preserve"> </w:t>
          </w:r>
          <w:r w:rsidR="00DB3552" w:rsidRPr="00DB3552">
            <w:rPr>
              <w:noProof/>
            </w:rPr>
            <w:t>[13]</w:t>
          </w:r>
          <w:r w:rsidR="00BE14B0">
            <w:fldChar w:fldCharType="end"/>
          </w:r>
        </w:sdtContent>
      </w:sdt>
      <w:r w:rsidR="00763DD7">
        <w:t xml:space="preserve"> where the spinal cord meets the brain stem at a non-continuous angle</w:t>
      </w:r>
      <w:r w:rsidR="00194066">
        <w:t xml:space="preserve"> as illustrated in </w:t>
      </w:r>
      <w:r w:rsidR="00194066">
        <w:fldChar w:fldCharType="begin"/>
      </w:r>
      <w:r w:rsidR="00194066">
        <w:instrText xml:space="preserve"> REF _Ref38402260 \h </w:instrText>
      </w:r>
      <w:r w:rsidR="00194066">
        <w:fldChar w:fldCharType="separate"/>
      </w:r>
      <w:r w:rsidR="00194066">
        <w:t xml:space="preserve">Figure </w:t>
      </w:r>
      <w:r w:rsidR="00194066">
        <w:rPr>
          <w:noProof/>
        </w:rPr>
        <w:t>7</w:t>
      </w:r>
      <w:r w:rsidR="00194066">
        <w:fldChar w:fldCharType="end"/>
      </w:r>
      <w:r w:rsidR="00194066">
        <w:t>.</w:t>
      </w:r>
    </w:p>
    <w:p w14:paraId="70F77F87" w14:textId="68565E9F" w:rsidR="00763DD7" w:rsidRDefault="00763DD7" w:rsidP="00763DD7">
      <w:pPr>
        <w:keepNext/>
        <w:jc w:val="center"/>
      </w:pPr>
      <w:r>
        <w:rPr>
          <w:noProof/>
        </w:rPr>
        <w:drawing>
          <wp:inline distT="0" distB="0" distL="0" distR="0" wp14:anchorId="7450B876" wp14:editId="3B2F430C">
            <wp:extent cx="2534400" cy="253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534400" cy="2534400"/>
                    </a:xfrm>
                    <a:prstGeom prst="rect">
                      <a:avLst/>
                    </a:prstGeom>
                    <a:noFill/>
                    <a:ln>
                      <a:noFill/>
                    </a:ln>
                  </pic:spPr>
                </pic:pic>
              </a:graphicData>
            </a:graphic>
          </wp:inline>
        </w:drawing>
      </w:r>
      <w:r>
        <w:rPr>
          <w:noProof/>
        </w:rPr>
        <w:drawing>
          <wp:inline distT="0" distB="0" distL="0" distR="0" wp14:anchorId="70BDF179" wp14:editId="12B926B6">
            <wp:extent cx="2534400" cy="2534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534400" cy="2534400"/>
                    </a:xfrm>
                    <a:prstGeom prst="rect">
                      <a:avLst/>
                    </a:prstGeom>
                    <a:noFill/>
                    <a:ln>
                      <a:noFill/>
                    </a:ln>
                  </pic:spPr>
                </pic:pic>
              </a:graphicData>
            </a:graphic>
          </wp:inline>
        </w:drawing>
      </w:r>
    </w:p>
    <w:p w14:paraId="61E445AB" w14:textId="08B0640C" w:rsidR="00763DD7" w:rsidRDefault="00763DD7" w:rsidP="00763DD7">
      <w:pPr>
        <w:pStyle w:val="Caption"/>
        <w:jc w:val="center"/>
      </w:pPr>
      <w:bookmarkStart w:id="30" w:name="_Ref38402260"/>
      <w:r>
        <w:t xml:space="preserve">Figure </w:t>
      </w:r>
      <w:r w:rsidR="00CA3395">
        <w:fldChar w:fldCharType="begin"/>
      </w:r>
      <w:r w:rsidR="00CA3395">
        <w:instrText xml:space="preserve"> SEQ Figure \* ARABIC </w:instrText>
      </w:r>
      <w:r w:rsidR="00CA3395">
        <w:fldChar w:fldCharType="separate"/>
      </w:r>
      <w:r w:rsidR="005E0D2B">
        <w:rPr>
          <w:noProof/>
        </w:rPr>
        <w:t>7</w:t>
      </w:r>
      <w:r w:rsidR="00CA3395">
        <w:rPr>
          <w:noProof/>
        </w:rPr>
        <w:fldChar w:fldCharType="end"/>
      </w:r>
      <w:bookmarkEnd w:id="30"/>
      <w:r>
        <w:t xml:space="preserve"> - A healthy CKCS (left) with a </w:t>
      </w:r>
      <w:r w:rsidR="00194066">
        <w:t>continuous</w:t>
      </w:r>
      <w:r>
        <w:t xml:space="preserve"> craniocervical junction and a CLM/SM affected CKCS (right) with a noticeably elevated </w:t>
      </w:r>
      <w:r w:rsidRPr="00CC461C">
        <w:t>caudal medulla oblongata</w:t>
      </w:r>
      <w:r>
        <w:t>.</w:t>
      </w:r>
      <w:r w:rsidR="00194066">
        <w:t xml:space="preserve"> Both junctions are highlighted with a red line.</w:t>
      </w:r>
    </w:p>
    <w:p w14:paraId="4092E47A" w14:textId="5577A6E6" w:rsidR="00763DD7" w:rsidRPr="00842C90" w:rsidRDefault="003F1AA6" w:rsidP="00194066">
      <w:r>
        <w:t xml:space="preserve">These investigations are hampered by the sheer prevalence of </w:t>
      </w:r>
      <w:proofErr w:type="spellStart"/>
      <w:r>
        <w:t>chiari</w:t>
      </w:r>
      <w:proofErr w:type="spellEnd"/>
      <w:r>
        <w:t xml:space="preserve">-like malformation, with </w:t>
      </w:r>
      <w:r w:rsidR="00F17AA6">
        <w:t>control groups being hard to establish when the condition simply could not have presented itself yet.</w:t>
      </w:r>
    </w:p>
    <w:p w14:paraId="75CCE2D9" w14:textId="59833328" w:rsidR="00020F6B" w:rsidRDefault="00443E0E" w:rsidP="00D13342">
      <w:pPr>
        <w:pStyle w:val="Heading2"/>
        <w:numPr>
          <w:ilvl w:val="0"/>
          <w:numId w:val="17"/>
        </w:numPr>
      </w:pPr>
      <w:bookmarkStart w:id="31" w:name="_Toc38712904"/>
      <w:r>
        <w:lastRenderedPageBreak/>
        <w:t xml:space="preserve">Machine Learning as a </w:t>
      </w:r>
      <w:r w:rsidR="00EA3C22">
        <w:t>D</w:t>
      </w:r>
      <w:r>
        <w:t xml:space="preserve">iagnosis </w:t>
      </w:r>
      <w:r w:rsidR="00EA3C22">
        <w:t>A</w:t>
      </w:r>
      <w:r>
        <w:t>id</w:t>
      </w:r>
      <w:r w:rsidR="00A70C39">
        <w:t xml:space="preserve"> for CLM</w:t>
      </w:r>
      <w:bookmarkEnd w:id="31"/>
    </w:p>
    <w:p w14:paraId="3016ACB0" w14:textId="689A4467" w:rsidR="00AF2D0A" w:rsidRDefault="005E0D2B" w:rsidP="00BA2840">
      <w:r>
        <w:rPr>
          <w:noProof/>
        </w:rPr>
        <mc:AlternateContent>
          <mc:Choice Requires="wps">
            <w:drawing>
              <wp:anchor distT="0" distB="0" distL="114300" distR="114300" simplePos="0" relativeHeight="251707904" behindDoc="0" locked="0" layoutInCell="1" allowOverlap="1" wp14:anchorId="5AE090B8" wp14:editId="233347D0">
                <wp:simplePos x="0" y="0"/>
                <wp:positionH relativeFrom="column">
                  <wp:posOffset>3420745</wp:posOffset>
                </wp:positionH>
                <wp:positionV relativeFrom="paragraph">
                  <wp:posOffset>1996440</wp:posOffset>
                </wp:positionV>
                <wp:extent cx="231076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310765" cy="635"/>
                        </a:xfrm>
                        <a:prstGeom prst="rect">
                          <a:avLst/>
                        </a:prstGeom>
                        <a:solidFill>
                          <a:prstClr val="white"/>
                        </a:solidFill>
                        <a:ln>
                          <a:noFill/>
                        </a:ln>
                      </wps:spPr>
                      <wps:txbx>
                        <w:txbxContent>
                          <w:p w14:paraId="63EED13A" w14:textId="4D149439" w:rsidR="00DB3552" w:rsidRPr="0051260A" w:rsidRDefault="00DB3552" w:rsidP="005E0D2B">
                            <w:pPr>
                              <w:pStyle w:val="Caption"/>
                            </w:pPr>
                            <w:r>
                              <w:t xml:space="preserve">Figure </w:t>
                            </w:r>
                            <w:r>
                              <w:fldChar w:fldCharType="begin"/>
                            </w:r>
                            <w:r>
                              <w:instrText xml:space="preserve"> SEQ Figure \* ARABIC </w:instrText>
                            </w:r>
                            <w:r>
                              <w:fldChar w:fldCharType="separate"/>
                            </w:r>
                            <w:r>
                              <w:rPr>
                                <w:noProof/>
                              </w:rPr>
                              <w:t>8</w:t>
                            </w:r>
                            <w:r>
                              <w:rPr>
                                <w:noProof/>
                              </w:rPr>
                              <w:fldChar w:fldCharType="end"/>
                            </w:r>
                            <w:r>
                              <w:t xml:space="preserve"> - A labelled cross section of a brain with ventricles exposed.</w:t>
                            </w:r>
                            <w:sdt>
                              <w:sdtPr>
                                <w:id w:val="367110227"/>
                                <w:citation/>
                              </w:sdtPr>
                              <w:sdtContent>
                                <w:r>
                                  <w:fldChar w:fldCharType="begin"/>
                                </w:r>
                                <w:r>
                                  <w:instrText xml:space="preserve"> CITATION Ope16 \l 2057 </w:instrText>
                                </w:r>
                                <w:r>
                                  <w:fldChar w:fldCharType="separate"/>
                                </w:r>
                                <w:r>
                                  <w:rPr>
                                    <w:noProof/>
                                  </w:rPr>
                                  <w:t xml:space="preserve"> </w:t>
                                </w:r>
                                <w:r w:rsidRPr="00DB3552">
                                  <w:rPr>
                                    <w:noProof/>
                                  </w:rPr>
                                  <w:t>[46]</w:t>
                                </w:r>
                                <w:r>
                                  <w:fldChar w:fldCharType="end"/>
                                </w:r>
                              </w:sdtContent>
                            </w:sdt>
                            <w:r>
                              <w:t xml:space="preserve"> L</w:t>
                            </w:r>
                            <w:r w:rsidRPr="005E0D2B">
                              <w:t>icensed under the Creative Commons Attribution 4.0 Internationa</w:t>
                            </w:r>
                            <w:r>
                              <w:t>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E090B8" id="Text Box 10" o:spid="_x0000_s1033" type="#_x0000_t202" style="position:absolute;margin-left:269.35pt;margin-top:157.2pt;width:181.95pt;height:.05pt;z-index:251707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" stroked="f">
                <v:textbox style="mso-fit-shape-to-text:t" inset="0,0,0,0">
                  <w:txbxContent>
                    <w:p w14:paraId="63EED13A" w14:textId="4D149439" w:rsidR="00DB3552" w:rsidRPr="0051260A" w:rsidRDefault="00DB3552" w:rsidP="005E0D2B">
                      <w:pPr>
                        <w:pStyle w:val="Caption"/>
                      </w:pPr>
                      <w:r>
                        <w:t xml:space="preserve">Figure </w:t>
                      </w:r>
                      <w:r>
                        <w:fldChar w:fldCharType="begin"/>
                      </w:r>
                      <w:r>
                        <w:instrText xml:space="preserve"> SEQ Figure \* ARABIC </w:instrText>
                      </w:r>
                      <w:r>
                        <w:fldChar w:fldCharType="separate"/>
                      </w:r>
                      <w:r>
                        <w:rPr>
                          <w:noProof/>
                        </w:rPr>
                        <w:t>8</w:t>
                      </w:r>
                      <w:r>
                        <w:rPr>
                          <w:noProof/>
                        </w:rPr>
                        <w:fldChar w:fldCharType="end"/>
                      </w:r>
                      <w:r>
                        <w:t xml:space="preserve"> - A labelled cross section of a brain with ventricles exposed.</w:t>
                      </w:r>
                      <w:sdt>
                        <w:sdtPr>
                          <w:id w:val="367110227"/>
                          <w:citation/>
                        </w:sdtPr>
                        <w:sdtContent>
                          <w:r>
                            <w:fldChar w:fldCharType="begin"/>
                          </w:r>
                          <w:r>
                            <w:instrText xml:space="preserve"> CITATION Ope16 \l 2057 </w:instrText>
                          </w:r>
                          <w:r>
                            <w:fldChar w:fldCharType="separate"/>
                          </w:r>
                          <w:r>
                            <w:rPr>
                              <w:noProof/>
                            </w:rPr>
                            <w:t xml:space="preserve"> </w:t>
                          </w:r>
                          <w:r w:rsidRPr="00DB3552">
                            <w:rPr>
                              <w:noProof/>
                            </w:rPr>
                            <w:t>[46]</w:t>
                          </w:r>
                          <w:r>
                            <w:fldChar w:fldCharType="end"/>
                          </w:r>
                        </w:sdtContent>
                      </w:sdt>
                      <w:r>
                        <w:t xml:space="preserve"> L</w:t>
                      </w:r>
                      <w:r w:rsidRPr="005E0D2B">
                        <w:t>icensed under the Creative Commons Attribution 4.0 Internationa</w:t>
                      </w:r>
                      <w:r>
                        <w:t>l.</w:t>
                      </w:r>
                    </w:p>
                  </w:txbxContent>
                </v:textbox>
                <w10:wrap type="square"/>
              </v:shape>
            </w:pict>
          </mc:Fallback>
        </mc:AlternateContent>
      </w:r>
      <w:r w:rsidRPr="0003037E">
        <w:rPr>
          <w:noProof/>
        </w:rPr>
        <w:drawing>
          <wp:anchor distT="0" distB="0" distL="114300" distR="114300" simplePos="0" relativeHeight="251705856" behindDoc="0" locked="0" layoutInCell="1" allowOverlap="1" wp14:anchorId="11D25557" wp14:editId="1A000D2E">
            <wp:simplePos x="0" y="0"/>
            <wp:positionH relativeFrom="margin">
              <wp:align>right</wp:align>
            </wp:positionH>
            <wp:positionV relativeFrom="paragraph">
              <wp:posOffset>434340</wp:posOffset>
            </wp:positionV>
            <wp:extent cx="2311119" cy="15049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11119" cy="1504950"/>
                    </a:xfrm>
                    <a:prstGeom prst="rect">
                      <a:avLst/>
                    </a:prstGeom>
                  </pic:spPr>
                </pic:pic>
              </a:graphicData>
            </a:graphic>
            <wp14:sizeRelH relativeFrom="margin">
              <wp14:pctWidth>0</wp14:pctWidth>
            </wp14:sizeRelH>
            <wp14:sizeRelV relativeFrom="margin">
              <wp14:pctHeight>0</wp14:pctHeight>
            </wp14:sizeRelV>
          </wp:anchor>
        </w:drawing>
      </w:r>
      <w:r w:rsidR="000C01E2">
        <w:t xml:space="preserve">Some investigation into machine learnings use diagnosing </w:t>
      </w:r>
      <w:proofErr w:type="spellStart"/>
      <w:r w:rsidR="000C01E2">
        <w:t>chiari</w:t>
      </w:r>
      <w:proofErr w:type="spellEnd"/>
      <w:r w:rsidR="000C01E2">
        <w:t>-like malformation has already been performed</w:t>
      </w:r>
      <w:r w:rsidR="00403567">
        <w:t>.</w:t>
      </w:r>
      <w:r w:rsidR="0003037E">
        <w:t xml:space="preserve"> The floor of the third ventricle</w:t>
      </w:r>
      <w:r>
        <w:t xml:space="preserve"> (shown </w:t>
      </w:r>
      <w:r w:rsidR="0003037E">
        <w:t xml:space="preserve"> and a region in the sphenoid bone as potential biomarkers for CLM by </w:t>
      </w:r>
      <w:r w:rsidR="00844640">
        <w:t>locating morphological differences between MRI scans of affected and healthy dogs.</w:t>
      </w:r>
      <w:sdt>
        <w:sdtPr>
          <w:id w:val="919907044"/>
          <w:citation/>
        </w:sdtPr>
        <w:sdtContent>
          <w:r w:rsidR="00844640">
            <w:fldChar w:fldCharType="begin"/>
          </w:r>
          <w:r w:rsidR="00844640">
            <w:instrText xml:space="preserve"> CITATION Mic19 \l 2057 </w:instrText>
          </w:r>
          <w:r w:rsidR="00844640">
            <w:fldChar w:fldCharType="separate"/>
          </w:r>
          <w:r w:rsidR="00DB3552">
            <w:rPr>
              <w:noProof/>
            </w:rPr>
            <w:t xml:space="preserve"> </w:t>
          </w:r>
          <w:r w:rsidR="00DB3552" w:rsidRPr="00DB3552">
            <w:rPr>
              <w:noProof/>
            </w:rPr>
            <w:t>[14]</w:t>
          </w:r>
          <w:r w:rsidR="00844640">
            <w:fldChar w:fldCharType="end"/>
          </w:r>
        </w:sdtContent>
      </w:sdt>
      <w:r w:rsidR="00844640">
        <w:t xml:space="preserve"> By quantifying these morphological differences and using them </w:t>
      </w:r>
      <w:r w:rsidR="00075AD9">
        <w:t xml:space="preserve">as features within a Support Vector Machine (SVM), researchers were able to produce a binary classification system with an Area Under the Curve (AUC) of 77.77. This is sufficient to lend credence to </w:t>
      </w:r>
      <w:r>
        <w:t>these biomarkers</w:t>
      </w:r>
      <w:r w:rsidR="00075AD9">
        <w:t xml:space="preserve"> being related to CLM and eventual </w:t>
      </w:r>
      <w:r>
        <w:t>pain but</w:t>
      </w:r>
      <w:r w:rsidR="00075AD9">
        <w:t xml:space="preserve"> lacks the reliability necessary for </w:t>
      </w:r>
      <w:r>
        <w:t xml:space="preserve">consistent </w:t>
      </w:r>
      <w:r w:rsidR="00075AD9">
        <w:t>use within medicine.</w:t>
      </w:r>
    </w:p>
    <w:p w14:paraId="0BCED409" w14:textId="1C1A0A88" w:rsidR="005E0D2B" w:rsidRDefault="00AD4166" w:rsidP="00BA2840">
      <w:r>
        <w:t xml:space="preserve">Additional supervised learning approaches have also been tried on MRI scans of human </w:t>
      </w:r>
      <w:proofErr w:type="spellStart"/>
      <w:r>
        <w:t>chiari</w:t>
      </w:r>
      <w:proofErr w:type="spellEnd"/>
      <w:r>
        <w:t xml:space="preserve"> malformation patients, producing mixed results. Distance from the </w:t>
      </w:r>
      <w:proofErr w:type="spellStart"/>
      <w:r>
        <w:t>Foranem</w:t>
      </w:r>
      <w:proofErr w:type="spellEnd"/>
      <w:r>
        <w:t xml:space="preserve"> Magnum (FM) to the peak of the fourth ventricle, distance from the FM to the brain stem and the angle of the brain stem were identified as key </w:t>
      </w:r>
      <w:r w:rsidR="00762B52">
        <w:t>characteristics</w:t>
      </w:r>
      <w:r>
        <w:t xml:space="preserve"> </w:t>
      </w:r>
      <w:r w:rsidR="00762B52">
        <w:t>through use of SVMs and produced sensitivity and specificity rates of above 90% when testing for type 1 Chiari Malformation</w:t>
      </w:r>
      <w:sdt>
        <w:sdtPr>
          <w:id w:val="315923789"/>
          <w:citation/>
        </w:sdtPr>
        <w:sdtContent>
          <w:r w:rsidR="00762B52">
            <w:fldChar w:fldCharType="begin"/>
          </w:r>
          <w:r w:rsidR="00762B52">
            <w:instrText xml:space="preserve"> CITATION Urb18 \l 2057 </w:instrText>
          </w:r>
          <w:r w:rsidR="00762B52">
            <w:fldChar w:fldCharType="separate"/>
          </w:r>
          <w:r w:rsidR="00DB3552">
            <w:rPr>
              <w:noProof/>
            </w:rPr>
            <w:t xml:space="preserve"> </w:t>
          </w:r>
          <w:r w:rsidR="00DB3552" w:rsidRPr="00DB3552">
            <w:rPr>
              <w:noProof/>
            </w:rPr>
            <w:t>[15]</w:t>
          </w:r>
          <w:r w:rsidR="00762B52">
            <w:fldChar w:fldCharType="end"/>
          </w:r>
        </w:sdtContent>
      </w:sdt>
      <w:r w:rsidR="00762B52">
        <w:t>. This condition is analogous to CLM in canines, but structural differences</w:t>
      </w:r>
      <w:r w:rsidR="0058044E">
        <w:t xml:space="preserve"> between human and canine brains such as the enlarged cerebellum may decrease the importance of these specific measurements in the diagnosis of CLM.</w:t>
      </w:r>
    </w:p>
    <w:p w14:paraId="22FA98F1" w14:textId="6E96142C" w:rsidR="001743AA" w:rsidRDefault="00EA3C22" w:rsidP="00D13342">
      <w:pPr>
        <w:pStyle w:val="Heading2"/>
        <w:numPr>
          <w:ilvl w:val="0"/>
          <w:numId w:val="18"/>
        </w:numPr>
      </w:pPr>
      <w:bookmarkStart w:id="32" w:name="_Toc38712905"/>
      <w:r>
        <w:t xml:space="preserve">Machine Learning as a Diagnosis Aid for Other </w:t>
      </w:r>
      <w:r w:rsidR="007E70C2">
        <w:t>Neurological</w:t>
      </w:r>
      <w:r>
        <w:t xml:space="preserve"> Conditions</w:t>
      </w:r>
      <w:bookmarkEnd w:id="32"/>
    </w:p>
    <w:p w14:paraId="6A09950D" w14:textId="28CD0B46" w:rsidR="00EA3C22" w:rsidRDefault="00EA3C22" w:rsidP="00EA3C22">
      <w:r>
        <w:t>In addition to research into CLM, machine learning has also proved to be invaluable in the study of other neurological conditions.</w:t>
      </w:r>
      <w:r w:rsidR="00631F95">
        <w:t xml:space="preserve"> </w:t>
      </w:r>
      <w:r w:rsidR="00805622">
        <w:t>By obtaining MRI data from Alzheimer’s patients and providing it to a Convolutional Neural Network (CNN), researchers were able to create a binary classifier capable of diagnosing the condition with an average accuracy 96.8588%</w:t>
      </w:r>
      <w:sdt>
        <w:sdtPr>
          <w:id w:val="1767197791"/>
          <w:citation/>
        </w:sdtPr>
        <w:sdtContent>
          <w:r w:rsidR="00805622">
            <w:fldChar w:fldCharType="begin"/>
          </w:r>
          <w:r w:rsidR="00805622">
            <w:instrText xml:space="preserve"> CITATION Sar16 \l 2057 </w:instrText>
          </w:r>
          <w:r w:rsidR="00805622">
            <w:fldChar w:fldCharType="separate"/>
          </w:r>
          <w:r w:rsidR="00DB3552">
            <w:rPr>
              <w:noProof/>
            </w:rPr>
            <w:t xml:space="preserve"> </w:t>
          </w:r>
          <w:r w:rsidR="00DB3552" w:rsidRPr="00DB3552">
            <w:rPr>
              <w:noProof/>
            </w:rPr>
            <w:t>[16]</w:t>
          </w:r>
          <w:r w:rsidR="00805622">
            <w:fldChar w:fldCharType="end"/>
          </w:r>
        </w:sdtContent>
      </w:sdt>
      <w:r w:rsidR="00805622">
        <w:t xml:space="preserve">. </w:t>
      </w:r>
      <w:r w:rsidR="00792A4A">
        <w:t xml:space="preserve">The dataset used here consisted of a “stack” of images obtained from each patient, with </w:t>
      </w:r>
      <w:r w:rsidR="000F4155">
        <w:t>non-brain tissue removed from each layer and the eight outermost layers discarded</w:t>
      </w:r>
      <w:r w:rsidR="00DB3552">
        <w:t xml:space="preserve">. The </w:t>
      </w:r>
      <w:r w:rsidR="000F4155">
        <w:t>high accuracy rate</w:t>
      </w:r>
      <w:r w:rsidR="00DB3552">
        <w:t xml:space="preserve"> obtained here was accredited by researchers to the </w:t>
      </w:r>
      <w:r w:rsidR="000F4155">
        <w:t xml:space="preserve">use of the </w:t>
      </w:r>
      <w:proofErr w:type="spellStart"/>
      <w:r w:rsidR="000F4155">
        <w:t>LeNet</w:t>
      </w:r>
      <w:proofErr w:type="spellEnd"/>
      <w:r w:rsidR="000F4155">
        <w:t xml:space="preserve"> CNN.</w:t>
      </w:r>
      <w:r w:rsidR="00792A4A">
        <w:t xml:space="preserve"> </w:t>
      </w:r>
      <w:r w:rsidR="00805622">
        <w:t xml:space="preserve"> </w:t>
      </w:r>
    </w:p>
    <w:p w14:paraId="103B2304" w14:textId="0F87B159" w:rsidR="00521DE3" w:rsidRPr="00EA3C22" w:rsidRDefault="009703AC" w:rsidP="00EA3C22">
      <w:r>
        <w:t>SVM</w:t>
      </w:r>
      <w:r w:rsidR="008F4D5A">
        <w:t>s have also been used in the study of Parkinson</w:t>
      </w:r>
      <w:r w:rsidR="00DF7CFE">
        <w:t>’</w:t>
      </w:r>
      <w:r w:rsidR="008F4D5A">
        <w:t>s</w:t>
      </w:r>
      <w:r w:rsidR="00DF7CFE">
        <w:t xml:space="preserve"> Disease</w:t>
      </w:r>
      <w:r w:rsidR="008F4D5A">
        <w:t>, with a dataset of MRI scans of Parkinson</w:t>
      </w:r>
      <w:r w:rsidR="00DF7CFE">
        <w:t>’</w:t>
      </w:r>
      <w:r w:rsidR="008F4D5A">
        <w:t>s afflicted brains reduced via P</w:t>
      </w:r>
      <w:r w:rsidR="00FC06B8">
        <w:t>rinciple Component Analysis (PCA)</w:t>
      </w:r>
      <w:r w:rsidR="008F4D5A">
        <w:t xml:space="preserve"> to identify regions within the 3D space which expressed significant variation and then treated these as features.</w:t>
      </w:r>
      <w:r w:rsidR="00DF7CFE">
        <w:t xml:space="preserve"> This resulted in an overall accuracy of 92.7% when classifying Parkinson’s afflicted and healthy brains</w:t>
      </w:r>
      <w:sdt>
        <w:sdtPr>
          <w:id w:val="133300018"/>
          <w:citation/>
        </w:sdtPr>
        <w:sdtContent>
          <w:r w:rsidR="00FC06B8">
            <w:fldChar w:fldCharType="begin"/>
          </w:r>
          <w:r w:rsidR="00FC06B8">
            <w:instrText xml:space="preserve"> CITATION Sal14 \l 2057 </w:instrText>
          </w:r>
          <w:r w:rsidR="00FC06B8">
            <w:fldChar w:fldCharType="separate"/>
          </w:r>
          <w:r w:rsidR="00DB3552">
            <w:rPr>
              <w:noProof/>
            </w:rPr>
            <w:t xml:space="preserve"> </w:t>
          </w:r>
          <w:r w:rsidR="00DB3552" w:rsidRPr="00DB3552">
            <w:rPr>
              <w:noProof/>
            </w:rPr>
            <w:t>[17]</w:t>
          </w:r>
          <w:r w:rsidR="00FC06B8">
            <w:fldChar w:fldCharType="end"/>
          </w:r>
        </w:sdtContent>
      </w:sdt>
      <w:r w:rsidR="00FC06B8">
        <w:t>, a significant improvement over the 39.53% obtained by a similar study performed without dimensionality reduction via PCA</w:t>
      </w:r>
      <w:sdt>
        <w:sdtPr>
          <w:id w:val="-16310728"/>
          <w:citation/>
        </w:sdtPr>
        <w:sdtContent>
          <w:r w:rsidR="00FC06B8">
            <w:fldChar w:fldCharType="begin"/>
          </w:r>
          <w:r w:rsidR="00FC06B8">
            <w:instrText xml:space="preserve"> CITATION Foc11 \l 2057 </w:instrText>
          </w:r>
          <w:r w:rsidR="00FC06B8">
            <w:fldChar w:fldCharType="separate"/>
          </w:r>
          <w:r w:rsidR="00DB3552">
            <w:rPr>
              <w:noProof/>
            </w:rPr>
            <w:t xml:space="preserve"> </w:t>
          </w:r>
          <w:r w:rsidR="00DB3552" w:rsidRPr="00DB3552">
            <w:rPr>
              <w:noProof/>
            </w:rPr>
            <w:t>[18]</w:t>
          </w:r>
          <w:r w:rsidR="00FC06B8">
            <w:fldChar w:fldCharType="end"/>
          </w:r>
        </w:sdtContent>
      </w:sdt>
      <w:r w:rsidR="00FC06B8">
        <w:t>. This could p</w:t>
      </w:r>
      <w:r w:rsidR="00FD61D1">
        <w:t>otentially</w:t>
      </w:r>
      <w:r w:rsidR="00FC06B8">
        <w:t xml:space="preserve"> be attributed to </w:t>
      </w:r>
      <w:r w:rsidR="00FD61D1">
        <w:t>differences in the dataset, with the former study having a</w:t>
      </w:r>
      <w:r w:rsidR="008D221E">
        <w:t xml:space="preserve">n approximately 27% larger dataset which may have allowed for more </w:t>
      </w:r>
      <w:r w:rsidR="007E70C2">
        <w:t>generalisations but should still be considered a testament to the potential use of PCA within this investigation.</w:t>
      </w:r>
    </w:p>
    <w:p w14:paraId="56BE9914" w14:textId="102345AB" w:rsidR="00BA2840" w:rsidRPr="00BA2840" w:rsidRDefault="00074D75" w:rsidP="00D13342">
      <w:pPr>
        <w:pStyle w:val="Heading2"/>
        <w:numPr>
          <w:ilvl w:val="0"/>
          <w:numId w:val="19"/>
        </w:numPr>
      </w:pPr>
      <w:bookmarkStart w:id="33" w:name="_Toc38712906"/>
      <w:r>
        <w:t>Summary</w:t>
      </w:r>
      <w:bookmarkEnd w:id="33"/>
    </w:p>
    <w:p w14:paraId="6E962749" w14:textId="77777777" w:rsidR="00DD6DAC" w:rsidRDefault="0079234D">
      <w:r>
        <w:t>Though research into this area has already been performed to some success, they have typically been performed using larger datasets and required a greater deal of pre-processing before classification. Regions of interest within the brain have been identified</w:t>
      </w:r>
      <w:r w:rsidR="00DD6DAC">
        <w:t xml:space="preserve"> through both machine learning and clinical studies</w:t>
      </w:r>
      <w:r>
        <w:t xml:space="preserve">, but </w:t>
      </w:r>
      <w:r w:rsidR="00DD6DAC">
        <w:t>there does not appear to one definitive agreed cause and so research performed here will have to pursue multiple avenues.</w:t>
      </w:r>
    </w:p>
    <w:p w14:paraId="3D31743F" w14:textId="5B82E87C" w:rsidR="003E01CD" w:rsidRPr="0090230A" w:rsidRDefault="00DD6DAC">
      <w:r>
        <w:lastRenderedPageBreak/>
        <w:t>Machine learning approaches to diagnosis for other neurological conditions, such as transfer learning and SVMs have yielded significant results. Reproducing these results within this investigation however may not be feasible; these studies have mostly been results driven and have been performed on conditions with clearly understood origins. As such, identification has been easier than it will be for this hypothesis driven study.</w:t>
      </w:r>
      <w:r w:rsidR="003E01CD" w:rsidRPr="0090230A">
        <w:br w:type="page"/>
      </w:r>
    </w:p>
    <w:p w14:paraId="220B822A" w14:textId="53844359" w:rsidR="00957A33" w:rsidRDefault="002802E0" w:rsidP="00957A33">
      <w:pPr>
        <w:pStyle w:val="Heading1"/>
      </w:pPr>
      <w:bookmarkStart w:id="34" w:name="_Toc38712907"/>
      <w:r w:rsidRPr="0090230A">
        <w:lastRenderedPageBreak/>
        <w:t xml:space="preserve">Chapter 3: </w:t>
      </w:r>
      <w:r w:rsidR="00DD6DAC">
        <w:t>Methodology</w:t>
      </w:r>
      <w:bookmarkEnd w:id="34"/>
    </w:p>
    <w:p w14:paraId="00C1E920" w14:textId="4D7C3BF6" w:rsidR="006E0F03" w:rsidRDefault="001C0A16" w:rsidP="00D13342">
      <w:pPr>
        <w:pStyle w:val="Heading2"/>
        <w:numPr>
          <w:ilvl w:val="0"/>
          <w:numId w:val="20"/>
        </w:numPr>
      </w:pPr>
      <w:bookmarkStart w:id="35" w:name="_Toc38712908"/>
      <w:r>
        <w:t>Data Description</w:t>
      </w:r>
      <w:bookmarkEnd w:id="35"/>
    </w:p>
    <w:p w14:paraId="7D91404D" w14:textId="78EEC130" w:rsidR="00DD6DAC" w:rsidRDefault="00DD6DAC" w:rsidP="00DD6DAC">
      <w:r>
        <w:t>The dataset used for this project originated from an agreement between the University of Surrey and Fitzpatrick Referrals, and consisted of</w:t>
      </w:r>
      <w:r w:rsidR="00F203AA">
        <w:t xml:space="preserve"> sagittal T2-weighted MRI scans</w:t>
      </w:r>
      <w:r>
        <w:t xml:space="preserve"> </w:t>
      </w:r>
      <w:r w:rsidR="00F203AA">
        <w:t>of 19 anaesthetised CKCS. Of those 19, 14 had been previously diagnosed as CLM afflicted by a trained veterinarian, leaving a control group of 5.</w:t>
      </w:r>
    </w:p>
    <w:p w14:paraId="7A7653BB" w14:textId="2FEFDE96" w:rsidR="008F3204" w:rsidRDefault="008F3204" w:rsidP="00DD6DAC">
      <w:r>
        <w:t>Of the 14 affected by CLM, 11 also presented with syringomyelia and this will be reflected within the MRI scans.</w:t>
      </w:r>
      <w:r w:rsidR="00CA3395">
        <w:t xml:space="preserve"> A brief description of the variation amongst the 19 patients can be found in </w:t>
      </w:r>
      <w:r w:rsidR="00CA3395">
        <w:fldChar w:fldCharType="begin"/>
      </w:r>
      <w:r w:rsidR="00CA3395">
        <w:instrText xml:space="preserve"> REF _Ref38699451 \h </w:instrText>
      </w:r>
      <w:r w:rsidR="00CA3395">
        <w:fldChar w:fldCharType="separate"/>
      </w:r>
      <w:r w:rsidR="00CA3395">
        <w:t xml:space="preserve">Table </w:t>
      </w:r>
      <w:r w:rsidR="00CA3395">
        <w:rPr>
          <w:noProof/>
        </w:rPr>
        <w:t>1</w:t>
      </w:r>
      <w:r w:rsidR="00CA3395">
        <w:fldChar w:fldCharType="end"/>
      </w:r>
      <w:r w:rsidR="00CA3395">
        <w:t>.</w:t>
      </w:r>
    </w:p>
    <w:tbl>
      <w:tblPr>
        <w:tblStyle w:val="PlainTable3"/>
        <w:tblW w:w="9184" w:type="dxa"/>
        <w:tblLook w:val="04A0" w:firstRow="1" w:lastRow="0" w:firstColumn="1" w:lastColumn="0" w:noHBand="0" w:noVBand="1"/>
      </w:tblPr>
      <w:tblGrid>
        <w:gridCol w:w="4369"/>
        <w:gridCol w:w="2189"/>
        <w:gridCol w:w="2626"/>
      </w:tblGrid>
      <w:tr w:rsidR="000E7985" w14:paraId="5C2DE92A" w14:textId="406A35B8" w:rsidTr="009B2C17">
        <w:trPr>
          <w:cnfStyle w:val="100000000000" w:firstRow="1" w:lastRow="0" w:firstColumn="0" w:lastColumn="0" w:oddVBand="0" w:evenVBand="0" w:oddHBand="0" w:evenHBand="0" w:firstRowFirstColumn="0" w:firstRowLastColumn="0" w:lastRowFirstColumn="0" w:lastRowLastColumn="0"/>
          <w:trHeight w:val="260"/>
        </w:trPr>
        <w:tc>
          <w:tcPr>
            <w:cnfStyle w:val="001000000100" w:firstRow="0" w:lastRow="0" w:firstColumn="1" w:lastColumn="0" w:oddVBand="0" w:evenVBand="0" w:oddHBand="0" w:evenHBand="0" w:firstRowFirstColumn="1" w:firstRowLastColumn="0" w:lastRowFirstColumn="0" w:lastRowLastColumn="0"/>
            <w:tcW w:w="4369" w:type="dxa"/>
          </w:tcPr>
          <w:p w14:paraId="2BF4941A" w14:textId="44464434" w:rsidR="000E7985" w:rsidRDefault="000E7985" w:rsidP="00DD6DAC">
            <w:r>
              <w:t>Group</w:t>
            </w:r>
          </w:p>
        </w:tc>
        <w:tc>
          <w:tcPr>
            <w:tcW w:w="2189" w:type="dxa"/>
          </w:tcPr>
          <w:p w14:paraId="23517FC2" w14:textId="5F5C9DD5" w:rsidR="000E7985" w:rsidRDefault="000E7985" w:rsidP="00DD6DAC">
            <w:pPr>
              <w:cnfStyle w:val="100000000000" w:firstRow="1" w:lastRow="0" w:firstColumn="0" w:lastColumn="0" w:oddVBand="0" w:evenVBand="0" w:oddHBand="0" w:evenHBand="0" w:firstRowFirstColumn="0" w:firstRowLastColumn="0" w:lastRowFirstColumn="0" w:lastRowLastColumn="0"/>
            </w:pPr>
            <w:r>
              <w:t>Affected</w:t>
            </w:r>
          </w:p>
        </w:tc>
        <w:tc>
          <w:tcPr>
            <w:tcW w:w="2626" w:type="dxa"/>
          </w:tcPr>
          <w:p w14:paraId="33F12133" w14:textId="6A6157B1" w:rsidR="000E7985" w:rsidRDefault="000E7985" w:rsidP="00DD6DAC">
            <w:pPr>
              <w:cnfStyle w:val="100000000000" w:firstRow="1" w:lastRow="0" w:firstColumn="0" w:lastColumn="0" w:oddVBand="0" w:evenVBand="0" w:oddHBand="0" w:evenHBand="0" w:firstRowFirstColumn="0" w:firstRowLastColumn="0" w:lastRowFirstColumn="0" w:lastRowLastColumn="0"/>
            </w:pPr>
            <w:r>
              <w:t>Control</w:t>
            </w:r>
          </w:p>
        </w:tc>
      </w:tr>
      <w:tr w:rsidR="000E7985" w14:paraId="2A5A4C27" w14:textId="62159400" w:rsidTr="009B2C17">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369" w:type="dxa"/>
          </w:tcPr>
          <w:p w14:paraId="554E78C5" w14:textId="35451E06" w:rsidR="000E7985" w:rsidRDefault="000E7985" w:rsidP="00DD6DAC">
            <w:r>
              <w:t>Sex (</w:t>
            </w:r>
            <w:proofErr w:type="gramStart"/>
            <w:r>
              <w:t>M:F</w:t>
            </w:r>
            <w:proofErr w:type="gramEnd"/>
            <w:r>
              <w:t>)</w:t>
            </w:r>
          </w:p>
        </w:tc>
        <w:tc>
          <w:tcPr>
            <w:tcW w:w="2189" w:type="dxa"/>
          </w:tcPr>
          <w:p w14:paraId="610DCD9B" w14:textId="1065E251" w:rsidR="000E7985" w:rsidRDefault="000E7985" w:rsidP="00DD6DAC">
            <w:pPr>
              <w:cnfStyle w:val="000000100000" w:firstRow="0" w:lastRow="0" w:firstColumn="0" w:lastColumn="0" w:oddVBand="0" w:evenVBand="0" w:oddHBand="1" w:evenHBand="0" w:firstRowFirstColumn="0" w:firstRowLastColumn="0" w:lastRowFirstColumn="0" w:lastRowLastColumn="0"/>
            </w:pPr>
            <w:r>
              <w:t>5:9</w:t>
            </w:r>
          </w:p>
        </w:tc>
        <w:tc>
          <w:tcPr>
            <w:tcW w:w="2626" w:type="dxa"/>
          </w:tcPr>
          <w:p w14:paraId="163C7E74" w14:textId="5AD743AC" w:rsidR="000E7985" w:rsidRDefault="000E7985" w:rsidP="00DD6DAC">
            <w:pPr>
              <w:cnfStyle w:val="000000100000" w:firstRow="0" w:lastRow="0" w:firstColumn="0" w:lastColumn="0" w:oddVBand="0" w:evenVBand="0" w:oddHBand="1" w:evenHBand="0" w:firstRowFirstColumn="0" w:firstRowLastColumn="0" w:lastRowFirstColumn="0" w:lastRowLastColumn="0"/>
            </w:pPr>
            <w:r>
              <w:t>5:0</w:t>
            </w:r>
          </w:p>
        </w:tc>
      </w:tr>
      <w:tr w:rsidR="000E7985" w14:paraId="643E1DBB" w14:textId="35262890" w:rsidTr="009B2C17">
        <w:trPr>
          <w:trHeight w:val="272"/>
        </w:trPr>
        <w:tc>
          <w:tcPr>
            <w:cnfStyle w:val="001000000000" w:firstRow="0" w:lastRow="0" w:firstColumn="1" w:lastColumn="0" w:oddVBand="0" w:evenVBand="0" w:oddHBand="0" w:evenHBand="0" w:firstRowFirstColumn="0" w:firstRowLastColumn="0" w:lastRowFirstColumn="0" w:lastRowLastColumn="0"/>
            <w:tcW w:w="4369" w:type="dxa"/>
          </w:tcPr>
          <w:p w14:paraId="65283AD3" w14:textId="11191180" w:rsidR="000E7985" w:rsidRDefault="000E7985" w:rsidP="00DD6DAC">
            <w:r>
              <w:t>Age Range</w:t>
            </w:r>
            <w:r w:rsidR="009B2C17">
              <w:t xml:space="preserve"> (Years)</w:t>
            </w:r>
          </w:p>
        </w:tc>
        <w:tc>
          <w:tcPr>
            <w:tcW w:w="2189" w:type="dxa"/>
          </w:tcPr>
          <w:p w14:paraId="2E87A09A" w14:textId="025D5466" w:rsidR="000E7985" w:rsidRDefault="009B2C17" w:rsidP="00DD6DAC">
            <w:pPr>
              <w:cnfStyle w:val="000000000000" w:firstRow="0" w:lastRow="0" w:firstColumn="0" w:lastColumn="0" w:oddVBand="0" w:evenVBand="0" w:oddHBand="0" w:evenHBand="0" w:firstRowFirstColumn="0" w:firstRowLastColumn="0" w:lastRowFirstColumn="0" w:lastRowLastColumn="0"/>
            </w:pPr>
            <w:r>
              <w:t>0.92 - 7</w:t>
            </w:r>
          </w:p>
        </w:tc>
        <w:tc>
          <w:tcPr>
            <w:tcW w:w="2626" w:type="dxa"/>
          </w:tcPr>
          <w:p w14:paraId="7B25626E" w14:textId="174B0208" w:rsidR="000E7985" w:rsidRDefault="009B2C17" w:rsidP="00DD6DAC">
            <w:pPr>
              <w:cnfStyle w:val="000000000000" w:firstRow="0" w:lastRow="0" w:firstColumn="0" w:lastColumn="0" w:oddVBand="0" w:evenVBand="0" w:oddHBand="0" w:evenHBand="0" w:firstRowFirstColumn="0" w:firstRowLastColumn="0" w:lastRowFirstColumn="0" w:lastRowLastColumn="0"/>
            </w:pPr>
            <w:r>
              <w:t>2 - 8</w:t>
            </w:r>
          </w:p>
        </w:tc>
      </w:tr>
      <w:tr w:rsidR="000E7985" w14:paraId="7806DC6E" w14:textId="77777777" w:rsidTr="009B2C17">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369" w:type="dxa"/>
          </w:tcPr>
          <w:p w14:paraId="4CC0FC90" w14:textId="5737F846" w:rsidR="000E7985" w:rsidRDefault="000E7985" w:rsidP="00DD6DAC">
            <w:r>
              <w:t>Age Median</w:t>
            </w:r>
            <w:r w:rsidR="009B2C17">
              <w:t xml:space="preserve"> (Years)</w:t>
            </w:r>
          </w:p>
        </w:tc>
        <w:tc>
          <w:tcPr>
            <w:tcW w:w="2189" w:type="dxa"/>
          </w:tcPr>
          <w:p w14:paraId="22A5F775" w14:textId="1952FEDB" w:rsidR="000E7985" w:rsidRDefault="009B2C17" w:rsidP="00DD6DAC">
            <w:pPr>
              <w:cnfStyle w:val="000000100000" w:firstRow="0" w:lastRow="0" w:firstColumn="0" w:lastColumn="0" w:oddVBand="0" w:evenVBand="0" w:oddHBand="1" w:evenHBand="0" w:firstRowFirstColumn="0" w:firstRowLastColumn="0" w:lastRowFirstColumn="0" w:lastRowLastColumn="0"/>
            </w:pPr>
            <w:r>
              <w:t>4</w:t>
            </w:r>
          </w:p>
        </w:tc>
        <w:tc>
          <w:tcPr>
            <w:tcW w:w="2626" w:type="dxa"/>
          </w:tcPr>
          <w:p w14:paraId="5413007F" w14:textId="12835301" w:rsidR="000E7985" w:rsidRDefault="009B2C17" w:rsidP="00DD6DAC">
            <w:pPr>
              <w:cnfStyle w:val="000000100000" w:firstRow="0" w:lastRow="0" w:firstColumn="0" w:lastColumn="0" w:oddVBand="0" w:evenVBand="0" w:oddHBand="1" w:evenHBand="0" w:firstRowFirstColumn="0" w:firstRowLastColumn="0" w:lastRowFirstColumn="0" w:lastRowLastColumn="0"/>
            </w:pPr>
            <w:r>
              <w:t>7</w:t>
            </w:r>
          </w:p>
        </w:tc>
      </w:tr>
      <w:tr w:rsidR="000E7985" w14:paraId="59A44541" w14:textId="4E8BE8B0" w:rsidTr="009B2C17">
        <w:trPr>
          <w:trHeight w:val="260"/>
        </w:trPr>
        <w:tc>
          <w:tcPr>
            <w:cnfStyle w:val="001000000000" w:firstRow="0" w:lastRow="0" w:firstColumn="1" w:lastColumn="0" w:oddVBand="0" w:evenVBand="0" w:oddHBand="0" w:evenHBand="0" w:firstRowFirstColumn="0" w:firstRowLastColumn="0" w:lastRowFirstColumn="0" w:lastRowLastColumn="0"/>
            <w:tcW w:w="4369" w:type="dxa"/>
          </w:tcPr>
          <w:p w14:paraId="3E076DDE" w14:textId="1EF5F50E" w:rsidR="000E7985" w:rsidRDefault="000E7985" w:rsidP="00DD6DAC">
            <w:r>
              <w:t>Weight Range</w:t>
            </w:r>
            <w:r w:rsidR="009B2C17">
              <w:t xml:space="preserve"> (kg)</w:t>
            </w:r>
          </w:p>
        </w:tc>
        <w:tc>
          <w:tcPr>
            <w:tcW w:w="2189" w:type="dxa"/>
          </w:tcPr>
          <w:p w14:paraId="51B5BB39" w14:textId="1DE3EF4A" w:rsidR="000E7985" w:rsidRDefault="009B2C17" w:rsidP="00DD6DAC">
            <w:pPr>
              <w:cnfStyle w:val="000000000000" w:firstRow="0" w:lastRow="0" w:firstColumn="0" w:lastColumn="0" w:oddVBand="0" w:evenVBand="0" w:oddHBand="0" w:evenHBand="0" w:firstRowFirstColumn="0" w:firstRowLastColumn="0" w:lastRowFirstColumn="0" w:lastRowLastColumn="0"/>
            </w:pPr>
            <w:r>
              <w:t>6.4 – 12.5</w:t>
            </w:r>
          </w:p>
        </w:tc>
        <w:tc>
          <w:tcPr>
            <w:tcW w:w="2626" w:type="dxa"/>
          </w:tcPr>
          <w:p w14:paraId="566E1EE6" w14:textId="274605CD" w:rsidR="000E7985" w:rsidRDefault="009B2C17" w:rsidP="00DD6DAC">
            <w:pPr>
              <w:cnfStyle w:val="000000000000" w:firstRow="0" w:lastRow="0" w:firstColumn="0" w:lastColumn="0" w:oddVBand="0" w:evenVBand="0" w:oddHBand="0" w:evenHBand="0" w:firstRowFirstColumn="0" w:firstRowLastColumn="0" w:lastRowFirstColumn="0" w:lastRowLastColumn="0"/>
            </w:pPr>
            <w:r>
              <w:t>9.2 - 16.15</w:t>
            </w:r>
          </w:p>
        </w:tc>
      </w:tr>
      <w:tr w:rsidR="009B2C17" w14:paraId="35F4FB49" w14:textId="77777777" w:rsidTr="009B2C17">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369" w:type="dxa"/>
          </w:tcPr>
          <w:p w14:paraId="016D764C" w14:textId="61147844" w:rsidR="009B2C17" w:rsidRDefault="009B2C17" w:rsidP="00DD6DAC">
            <w:r>
              <w:t>Weight Median (kg)</w:t>
            </w:r>
          </w:p>
        </w:tc>
        <w:tc>
          <w:tcPr>
            <w:tcW w:w="2189" w:type="dxa"/>
          </w:tcPr>
          <w:p w14:paraId="5F5FFA1B" w14:textId="4CA68E39" w:rsidR="009B2C17" w:rsidRDefault="009B2C17" w:rsidP="00DD6DAC">
            <w:pPr>
              <w:cnfStyle w:val="000000100000" w:firstRow="0" w:lastRow="0" w:firstColumn="0" w:lastColumn="0" w:oddVBand="0" w:evenVBand="0" w:oddHBand="1" w:evenHBand="0" w:firstRowFirstColumn="0" w:firstRowLastColumn="0" w:lastRowFirstColumn="0" w:lastRowLastColumn="0"/>
            </w:pPr>
            <w:r>
              <w:t>8.6</w:t>
            </w:r>
          </w:p>
        </w:tc>
        <w:tc>
          <w:tcPr>
            <w:tcW w:w="2626" w:type="dxa"/>
          </w:tcPr>
          <w:p w14:paraId="000AB601" w14:textId="33CDD47D" w:rsidR="009B2C17" w:rsidRDefault="009B2C17" w:rsidP="009B2C17">
            <w:pPr>
              <w:keepNext/>
              <w:cnfStyle w:val="000000100000" w:firstRow="0" w:lastRow="0" w:firstColumn="0" w:lastColumn="0" w:oddVBand="0" w:evenVBand="0" w:oddHBand="1" w:evenHBand="0" w:firstRowFirstColumn="0" w:firstRowLastColumn="0" w:lastRowFirstColumn="0" w:lastRowLastColumn="0"/>
            </w:pPr>
            <w:r>
              <w:t>11.95</w:t>
            </w:r>
          </w:p>
        </w:tc>
      </w:tr>
    </w:tbl>
    <w:p w14:paraId="51E5F832" w14:textId="724E0717" w:rsidR="00F203AA" w:rsidRDefault="009B2C17" w:rsidP="009B2C17">
      <w:pPr>
        <w:pStyle w:val="Caption"/>
        <w:jc w:val="center"/>
      </w:pPr>
      <w:bookmarkStart w:id="36" w:name="_Ref38699451"/>
      <w:r>
        <w:t xml:space="preserve">Table </w:t>
      </w:r>
      <w:r w:rsidR="00CA3395">
        <w:fldChar w:fldCharType="begin"/>
      </w:r>
      <w:r w:rsidR="00CA3395">
        <w:instrText xml:space="preserve"> SEQ Table \* ARABIC </w:instrText>
      </w:r>
      <w:r w:rsidR="00CA3395">
        <w:fldChar w:fldCharType="separate"/>
      </w:r>
      <w:r>
        <w:rPr>
          <w:noProof/>
        </w:rPr>
        <w:t>1</w:t>
      </w:r>
      <w:r w:rsidR="00CA3395">
        <w:rPr>
          <w:noProof/>
        </w:rPr>
        <w:fldChar w:fldCharType="end"/>
      </w:r>
      <w:bookmarkEnd w:id="36"/>
      <w:r>
        <w:t xml:space="preserve"> - Summary of patient data within dataset</w:t>
      </w:r>
    </w:p>
    <w:p w14:paraId="1563AFBF" w14:textId="12F8C45A" w:rsidR="00A12EC6" w:rsidRDefault="00A12EC6" w:rsidP="00D13342">
      <w:pPr>
        <w:pStyle w:val="Heading2"/>
        <w:numPr>
          <w:ilvl w:val="0"/>
          <w:numId w:val="21"/>
        </w:numPr>
      </w:pPr>
      <w:bookmarkStart w:id="37" w:name="_Toc38712909"/>
      <w:r>
        <w:t xml:space="preserve">Data </w:t>
      </w:r>
      <w:r w:rsidR="00E07378">
        <w:t>Processing</w:t>
      </w:r>
      <w:bookmarkEnd w:id="37"/>
    </w:p>
    <w:p w14:paraId="0558CCDF" w14:textId="26105AEB" w:rsidR="00795CAB" w:rsidRDefault="00795CAB" w:rsidP="00D13342">
      <w:pPr>
        <w:pStyle w:val="Heading3"/>
        <w:numPr>
          <w:ilvl w:val="0"/>
          <w:numId w:val="22"/>
        </w:numPr>
      </w:pPr>
      <w:bookmarkStart w:id="38" w:name="_Toc38712910"/>
      <w:bookmarkStart w:id="39" w:name="_Ref38713994"/>
      <w:bookmarkStart w:id="40" w:name="_Ref38713995"/>
      <w:bookmarkStart w:id="41" w:name="_Ref38713999"/>
      <w:bookmarkStart w:id="42" w:name="_Ref38714001"/>
      <w:bookmarkStart w:id="43" w:name="_Ref38714653"/>
      <w:r>
        <w:t>Transfer Learning with a Convolutional Neural Network (CNN)</w:t>
      </w:r>
      <w:bookmarkEnd w:id="38"/>
      <w:bookmarkEnd w:id="39"/>
      <w:bookmarkEnd w:id="40"/>
      <w:bookmarkEnd w:id="41"/>
      <w:bookmarkEnd w:id="42"/>
      <w:bookmarkEnd w:id="43"/>
    </w:p>
    <w:p w14:paraId="4D5C1435" w14:textId="5852C87D" w:rsidR="00FA68E9" w:rsidRDefault="00795CAB" w:rsidP="00FA68E9">
      <w:r>
        <w:t xml:space="preserve">Due to the limited size of the dataset and limited scope of the project, creating and training an original CNN specifically for recognition of CLM symptoms was considered impractical. Instead, a pre-existing CNN was retrained through bottleneck feature extraction to act as a binary classifier through replacement of the final </w:t>
      </w:r>
      <w:r w:rsidR="00376C3E">
        <w:t>Fully Connected layer with one of a significantly higher learn rate and the replacement of the final Classification layer with one with only two outputs.</w:t>
      </w:r>
    </w:p>
    <w:p w14:paraId="7AE23D8C" w14:textId="0ACE6602" w:rsidR="00376C3E" w:rsidRDefault="00376C3E" w:rsidP="00FA68E9">
      <w:r>
        <w:t>The first ten layers were then “frozen” by setting their learn weight to zero and a low value used for the initial learn rate when training the dat</w:t>
      </w:r>
      <w:bookmarkStart w:id="44" w:name="_GoBack"/>
      <w:bookmarkEnd w:id="44"/>
      <w:r>
        <w:t>a. This forced the vast majority of the learning performed by the modified network to occur within the final layers and so focus on superficial regions of the image rather than the more general shapes the network had previously been trained to recognise.</w:t>
      </w:r>
      <w:r w:rsidR="006D218C">
        <w:t xml:space="preserve"> Due to </w:t>
      </w:r>
      <w:r w:rsidR="007505EE">
        <w:t xml:space="preserve">its versatility </w:t>
      </w:r>
      <w:r w:rsidR="00E33B03">
        <w:t>in regard to</w:t>
      </w:r>
      <w:r w:rsidR="007505EE">
        <w:t xml:space="preserve"> transfer learning</w:t>
      </w:r>
      <w:sdt>
        <w:sdtPr>
          <w:id w:val="-6375199"/>
          <w:citation/>
        </w:sdtPr>
        <w:sdtContent>
          <w:r w:rsidR="007505EE">
            <w:fldChar w:fldCharType="begin"/>
          </w:r>
          <w:r w:rsidR="007505EE">
            <w:instrText xml:space="preserve"> CITATION Lun19 \l 2057 </w:instrText>
          </w:r>
          <w:r w:rsidR="007505EE">
            <w:fldChar w:fldCharType="separate"/>
          </w:r>
          <w:r w:rsidR="00DB3552">
            <w:rPr>
              <w:noProof/>
            </w:rPr>
            <w:t xml:space="preserve"> </w:t>
          </w:r>
          <w:r w:rsidR="00DB3552" w:rsidRPr="00DB3552">
            <w:rPr>
              <w:noProof/>
            </w:rPr>
            <w:t>[19]</w:t>
          </w:r>
          <w:r w:rsidR="007505EE">
            <w:fldChar w:fldCharType="end"/>
          </w:r>
        </w:sdtContent>
      </w:sdt>
      <w:r w:rsidR="007505EE">
        <w:t>, VGG19 was chosen for this investigation and the epoch number and batch size selected through trial and error.</w:t>
      </w:r>
    </w:p>
    <w:p w14:paraId="5994C8E7" w14:textId="7BE76890" w:rsidR="00E33B03" w:rsidRDefault="00E33B03" w:rsidP="00FA68E9">
      <w:r>
        <w:t xml:space="preserve">To obtain a </w:t>
      </w:r>
      <w:r w:rsidR="00441C34">
        <w:t>lower bound result,</w:t>
      </w:r>
      <w:r>
        <w:t xml:space="preserve"> the classifier was first run on a dataset with minimal pre-processing. For each subject, the central slice of the MRI scan was isolated and for scans which included the cervical spine in addition to the skull the images were cropped to </w:t>
      </w:r>
      <w:r w:rsidR="00441C34">
        <w:t>form a dataset of</w:t>
      </w:r>
      <w:r>
        <w:t xml:space="preserve"> uniform dimension</w:t>
      </w:r>
      <w:r w:rsidR="00441C34">
        <w:t>s</w:t>
      </w:r>
      <w:r>
        <w:t xml:space="preserve">. Due to the small </w:t>
      </w:r>
      <w:r w:rsidR="00441C34">
        <w:t>amount of data available</w:t>
      </w:r>
      <w:r>
        <w:t>, leave-one-out cross-validation was deemed suitable for testing the performance of the model and so the dataset was partitioned</w:t>
      </w:r>
      <w:r w:rsidR="00441C34">
        <w:t xml:space="preserve"> so that the Test Set contained only a single image. The model was then repeatedly trained using a different test image each time until each image in the dataset had been used, and the results averaged to produce values for overall accuracy, specificity and sensitivity.</w:t>
      </w:r>
    </w:p>
    <w:p w14:paraId="2EE13B52" w14:textId="025666A2" w:rsidR="00441C34" w:rsidRDefault="00441C34" w:rsidP="00FA68E9">
      <w:r>
        <w:t xml:space="preserve">These values left room for improvement, with the specificity in particular being low, so optimisation through alignment of the images prior to classification was then attempted. A histogram of </w:t>
      </w:r>
      <w:r w:rsidR="008D21F4">
        <w:t>the pixel values was formed, and from the peaks within this it was possible to identify the values associated with certain tissues by their prevalence. By thresholding the image so as to leave only binary masks describing these tissues, a “master”</w:t>
      </w:r>
      <w:r w:rsidR="000776E2">
        <w:t xml:space="preserve"> stationary</w:t>
      </w:r>
      <w:r w:rsidR="008D21F4">
        <w:t xml:space="preserve"> image could be created by averaging the masks together. Each of the 19 individual masks were then mapped onto the master image through an Iterative Closest Point (ICP) algorithm. The affine transformations returned by the ICP algorithm </w:t>
      </w:r>
      <w:r w:rsidR="008D21F4">
        <w:lastRenderedPageBreak/>
        <w:t>could then be applied to the original central slice images, and the now homogenous dataset supplied to the retrained network for improved results.</w:t>
      </w:r>
    </w:p>
    <w:p w14:paraId="602F541E" w14:textId="056EBF98" w:rsidR="00DB3552" w:rsidRDefault="00DB3552" w:rsidP="00FA68E9">
      <w:r>
        <w:t xml:space="preserve">Once the training of the network had been completed, it was then possible to identify the regions within the canine brains which the retrained CNN associated with CLM. The dot product of the feature map of the model and the extracted “weights” from the final layer was then calculated to produce a Class Activation Map (CAM). High intensity regions within the CAM indicated that the etc </w:t>
      </w:r>
      <w:proofErr w:type="spellStart"/>
      <w:r>
        <w:t>etc</w:t>
      </w:r>
      <w:proofErr w:type="spellEnd"/>
      <w:r>
        <w:t>.</w:t>
      </w:r>
    </w:p>
    <w:p w14:paraId="04B8D89A" w14:textId="71351FF1" w:rsidR="00DB3552" w:rsidRDefault="000776E2" w:rsidP="00D13342">
      <w:pPr>
        <w:pStyle w:val="Heading3"/>
        <w:numPr>
          <w:ilvl w:val="0"/>
          <w:numId w:val="23"/>
        </w:numPr>
      </w:pPr>
      <w:r>
        <w:t>Affine Transformations as Feature</w:t>
      </w:r>
    </w:p>
    <w:p w14:paraId="145DB220" w14:textId="476CD588" w:rsidR="000776E2" w:rsidRDefault="000776E2" w:rsidP="000776E2">
      <w:r>
        <w:t>In addition to being used to produce a homogenous dataset for the CNN, the affine transformations obtained through the ICP algorithm were used as a feature in their own right. Here, the stationary image was generated by averaging only the control images and the ICP process then repeated for all 19 images. Prior to applying the ICP algorithm, each mask was transformed into a two-dimensional point cloud within three-dimensional space, producing a 4x4 transformation matrix which acted as a 16-dimensional feature.</w:t>
      </w:r>
    </w:p>
    <w:p w14:paraId="35489D98" w14:textId="60137F4D" w:rsidR="00B807C1" w:rsidRDefault="00B807C1" w:rsidP="000776E2">
      <w:r>
        <w:t>An additional set of 16-dimensional features was then obtained by applying vertical and horizontal Sober filters to each layer in the original MRI image stack and a three-dimensional point clouds generated from the resulting overlaid edges. These three-dimensional points clouds were then again mapped onto the average of the controls to obtain a 4x4 affine transformation matrix for each subject.</w:t>
      </w:r>
    </w:p>
    <w:p w14:paraId="2FA49B8B" w14:textId="3312BB0D" w:rsidR="000776E2" w:rsidRDefault="000776E2" w:rsidP="000776E2">
      <w:r>
        <w:t xml:space="preserve">This data was then used to train a Support Vector Machine (SVM). </w:t>
      </w:r>
      <w:r w:rsidR="00D13342">
        <w:t xml:space="preserve">As in Section </w:t>
      </w:r>
      <w:r w:rsidR="00D13342">
        <w:fldChar w:fldCharType="begin"/>
      </w:r>
      <w:r w:rsidR="00D13342">
        <w:instrText xml:space="preserve"> REF _Ref38714653 \w \h </w:instrText>
      </w:r>
      <w:r w:rsidR="00D13342">
        <w:fldChar w:fldCharType="separate"/>
      </w:r>
      <w:r w:rsidR="00D13342">
        <w:t>3.2.1</w:t>
      </w:r>
      <w:r w:rsidR="00D13342">
        <w:fldChar w:fldCharType="end"/>
      </w:r>
      <w:r w:rsidR="00D13342">
        <w:t xml:space="preserve">, </w:t>
      </w:r>
      <w:r w:rsidR="00D35AF8">
        <w:t>a leave-one-out cross validation system was used so that eighteen points were used to establish the geometry of the separating hyperplane dividing the two categories and then one additional point placed within the feature space and classified based on it’s position relative to the hyperplane. This was then repeated eighteen times to again obtain average accuracy, specificity and sensitivity.</w:t>
      </w:r>
    </w:p>
    <w:p w14:paraId="709EB138" w14:textId="778EFA9F" w:rsidR="00B807C1" w:rsidRPr="000776E2" w:rsidRDefault="00B807C1" w:rsidP="000776E2">
      <w:r>
        <w:t>To improve these values, the dimensionality of the features was then reduced via PCA. As could be expected, the dimensions relating to rotation and translation showed little variation leaving the focus primarily on skew.</w:t>
      </w:r>
    </w:p>
    <w:p w14:paraId="44640FB8" w14:textId="3E0690F3" w:rsidR="00252425" w:rsidRDefault="003E01CD" w:rsidP="00FA68E9">
      <w:r w:rsidRPr="0090230A">
        <w:br w:type="page"/>
      </w:r>
      <w:bookmarkStart w:id="45" w:name="_Toc38712911"/>
      <w:r w:rsidR="003A5C01" w:rsidRPr="00FA68E9">
        <w:rPr>
          <w:rStyle w:val="Heading1Char"/>
        </w:rPr>
        <w:lastRenderedPageBreak/>
        <w:t xml:space="preserve">Chapter 4: </w:t>
      </w:r>
      <w:r w:rsidR="00D93648" w:rsidRPr="00FA68E9">
        <w:rPr>
          <w:rStyle w:val="Heading1Char"/>
        </w:rPr>
        <w:t>Conclusions</w:t>
      </w:r>
      <w:r w:rsidR="003A5C01" w:rsidRPr="00FA68E9">
        <w:rPr>
          <w:rStyle w:val="Heading1Char"/>
        </w:rPr>
        <w:t xml:space="preserve"> and Future Plans</w:t>
      </w:r>
      <w:bookmarkEnd w:id="45"/>
    </w:p>
    <w:p w14:paraId="2000FE10" w14:textId="27130EB5" w:rsidR="00D93648" w:rsidRDefault="00D93648" w:rsidP="00D93648">
      <w:pPr>
        <w:pStyle w:val="Heading2"/>
        <w:numPr>
          <w:ilvl w:val="1"/>
          <w:numId w:val="7"/>
        </w:numPr>
      </w:pPr>
      <w:bookmarkStart w:id="46" w:name="_Toc38712912"/>
      <w:r>
        <w:t>Conclusions</w:t>
      </w:r>
      <w:bookmarkEnd w:id="46"/>
    </w:p>
    <w:p w14:paraId="0FE2E9F8" w14:textId="6C379314" w:rsidR="00417312" w:rsidRDefault="004F0E50" w:rsidP="00ED08F7">
      <w:pPr>
        <w:pStyle w:val="Heading2"/>
        <w:numPr>
          <w:ilvl w:val="1"/>
          <w:numId w:val="7"/>
        </w:numPr>
      </w:pPr>
      <w:bookmarkStart w:id="47" w:name="_Ref27703719"/>
      <w:bookmarkStart w:id="48" w:name="_Toc38712913"/>
      <w:r>
        <w:t>Overview of Future Development</w:t>
      </w:r>
      <w:bookmarkEnd w:id="47"/>
      <w:bookmarkEnd w:id="48"/>
    </w:p>
    <w:p w14:paraId="57FC52B0" w14:textId="706282CF" w:rsidR="00535BD4" w:rsidRDefault="00535BD4" w:rsidP="00535BD4">
      <w:pPr>
        <w:pStyle w:val="Heading2"/>
        <w:numPr>
          <w:ilvl w:val="1"/>
          <w:numId w:val="7"/>
        </w:numPr>
      </w:pPr>
      <w:bookmarkStart w:id="49" w:name="_Toc38712914"/>
      <w:r>
        <w:t>Project Plan</w:t>
      </w:r>
      <w:bookmarkEnd w:id="49"/>
    </w:p>
    <w:p w14:paraId="09614D29" w14:textId="1963EC61" w:rsidR="00111600" w:rsidRDefault="00E83581" w:rsidP="00E83581">
      <w:pPr>
        <w:pStyle w:val="Heading2"/>
        <w:numPr>
          <w:ilvl w:val="1"/>
          <w:numId w:val="7"/>
        </w:numPr>
      </w:pPr>
      <w:bookmarkStart w:id="50" w:name="_Toc38712915"/>
      <w:r>
        <w:t>Final Report Plan</w:t>
      </w:r>
      <w:bookmarkEnd w:id="50"/>
    </w:p>
    <w:p w14:paraId="12C6467F" w14:textId="77777777" w:rsidR="00D35CC9" w:rsidRDefault="009B69F5" w:rsidP="00E83581">
      <w:r>
        <w:t>Due to similarities in structure between this report and the final report due at the conclusion of this project,</w:t>
      </w:r>
      <w:r w:rsidR="00B7059C">
        <w:t xml:space="preserve"> topics discussed in</w:t>
      </w:r>
      <w:r w:rsidR="008F5D8A">
        <w:t xml:space="preserve"> Chapters 1</w:t>
      </w:r>
      <w:r w:rsidR="00B7059C">
        <w:t>,</w:t>
      </w:r>
      <w:r w:rsidR="008F5D8A">
        <w:t xml:space="preserve"> 2</w:t>
      </w:r>
      <w:r w:rsidR="00B7059C">
        <w:t xml:space="preserve"> and 3 of this report may be reiterated there</w:t>
      </w:r>
      <w:r w:rsidR="008F5D8A">
        <w:t xml:space="preserve">. </w:t>
      </w:r>
      <w:r w:rsidR="00B7059C">
        <w:t>In addition to discussing</w:t>
      </w:r>
      <w:r w:rsidR="00104806">
        <w:t xml:space="preserve"> the preliminary analysis, an overview will also be given of the work </w:t>
      </w:r>
      <w:r w:rsidR="0020749C">
        <w:t xml:space="preserve">performed with the larger dataset as explained in Section </w:t>
      </w:r>
      <w:r w:rsidR="00D35CC9">
        <w:fldChar w:fldCharType="begin"/>
      </w:r>
      <w:r w:rsidR="00D35CC9">
        <w:instrText xml:space="preserve"> REF _Ref27703719 \n \h </w:instrText>
      </w:r>
      <w:r w:rsidR="00D35CC9">
        <w:fldChar w:fldCharType="separate"/>
      </w:r>
      <w:r w:rsidR="00D35CC9">
        <w:t>4.1</w:t>
      </w:r>
      <w:r w:rsidR="00D35CC9">
        <w:fldChar w:fldCharType="end"/>
      </w:r>
      <w:r w:rsidR="0020749C">
        <w:t xml:space="preserve">. </w:t>
      </w:r>
    </w:p>
    <w:p w14:paraId="296FF81E" w14:textId="23DAFFA4" w:rsidR="00E83581" w:rsidRDefault="00D35CC9" w:rsidP="00E83581">
      <w:r>
        <w:t xml:space="preserve">The results </w:t>
      </w:r>
      <w:r w:rsidR="00E7454B">
        <w:t xml:space="preserve">obtained over the course of the project </w:t>
      </w:r>
      <w:r w:rsidR="007C3389">
        <w:t>will</w:t>
      </w:r>
      <w:r w:rsidR="00E7454B">
        <w:t xml:space="preserve"> </w:t>
      </w:r>
      <w:r>
        <w:t xml:space="preserve">then </w:t>
      </w:r>
      <w:r w:rsidR="00E7454B">
        <w:t>be e</w:t>
      </w:r>
      <w:r w:rsidR="007C3389">
        <w:t>xamined and the effectiveness of a CNN as method of identifying the different types of canine elbow dysplasia evaluated.</w:t>
      </w:r>
      <w:r>
        <w:t xml:space="preserve"> From this, </w:t>
      </w:r>
      <w:r w:rsidR="00B772D2">
        <w:t>the potential for future researchers to further investigate the role of joint incongruity in elbow dysplasia using machine learning can then be assessed</w:t>
      </w:r>
      <w:r w:rsidR="0072061E">
        <w:t xml:space="preserve"> and recommendations made.</w:t>
      </w:r>
    </w:p>
    <w:p w14:paraId="3825E239" w14:textId="0DA4A629" w:rsidR="00D46B24" w:rsidRDefault="00416806" w:rsidP="00E83581">
      <w:r>
        <w:t>It is expected the following chapter headings will be used:</w:t>
      </w:r>
    </w:p>
    <w:p w14:paraId="00873968" w14:textId="57ACDBFE" w:rsidR="00416806" w:rsidRDefault="00416806" w:rsidP="00416806">
      <w:pPr>
        <w:pStyle w:val="ListParagraph"/>
        <w:numPr>
          <w:ilvl w:val="0"/>
          <w:numId w:val="10"/>
        </w:numPr>
      </w:pPr>
      <w:r>
        <w:t>Title page</w:t>
      </w:r>
    </w:p>
    <w:p w14:paraId="1D808268" w14:textId="3B38BADD" w:rsidR="00416806" w:rsidRDefault="00416806" w:rsidP="00416806">
      <w:pPr>
        <w:pStyle w:val="ListParagraph"/>
        <w:numPr>
          <w:ilvl w:val="0"/>
          <w:numId w:val="10"/>
        </w:numPr>
      </w:pPr>
      <w:r>
        <w:t>Abstract</w:t>
      </w:r>
    </w:p>
    <w:p w14:paraId="0A657B5E" w14:textId="0D7A8E08" w:rsidR="00416806" w:rsidRDefault="002B6ACE" w:rsidP="00416806">
      <w:pPr>
        <w:pStyle w:val="ListParagraph"/>
        <w:numPr>
          <w:ilvl w:val="0"/>
          <w:numId w:val="10"/>
        </w:numPr>
      </w:pPr>
      <w:r>
        <w:t xml:space="preserve">Chapter 1: </w:t>
      </w:r>
      <w:r w:rsidR="00454905">
        <w:t>Introduction</w:t>
      </w:r>
    </w:p>
    <w:p w14:paraId="36ECFE00" w14:textId="5E25386F" w:rsidR="00454905" w:rsidRDefault="002B6ACE" w:rsidP="00416806">
      <w:pPr>
        <w:pStyle w:val="ListParagraph"/>
        <w:numPr>
          <w:ilvl w:val="0"/>
          <w:numId w:val="10"/>
        </w:numPr>
      </w:pPr>
      <w:r>
        <w:t xml:space="preserve">Chapter 2: </w:t>
      </w:r>
      <w:r w:rsidR="00454905">
        <w:t>Literate Review</w:t>
      </w:r>
    </w:p>
    <w:p w14:paraId="497AD74E" w14:textId="6C81E82F" w:rsidR="00454905" w:rsidRDefault="002B6ACE" w:rsidP="00416806">
      <w:pPr>
        <w:pStyle w:val="ListParagraph"/>
        <w:numPr>
          <w:ilvl w:val="0"/>
          <w:numId w:val="10"/>
        </w:numPr>
      </w:pPr>
      <w:r>
        <w:t xml:space="preserve">Chapter 3: </w:t>
      </w:r>
      <w:r w:rsidR="00454905">
        <w:t>Methodology</w:t>
      </w:r>
    </w:p>
    <w:p w14:paraId="4EB5439E" w14:textId="71A43802" w:rsidR="002B6ACE" w:rsidRDefault="002B6ACE" w:rsidP="00416806">
      <w:pPr>
        <w:pStyle w:val="ListParagraph"/>
        <w:numPr>
          <w:ilvl w:val="0"/>
          <w:numId w:val="10"/>
        </w:numPr>
      </w:pPr>
      <w:r>
        <w:t>Chapter 4: Results</w:t>
      </w:r>
      <w:r w:rsidR="005654E5">
        <w:t xml:space="preserve"> and Discussion</w:t>
      </w:r>
    </w:p>
    <w:p w14:paraId="440599D7" w14:textId="329C5985" w:rsidR="005654E5" w:rsidRDefault="005654E5" w:rsidP="00416806">
      <w:pPr>
        <w:pStyle w:val="ListParagraph"/>
        <w:numPr>
          <w:ilvl w:val="0"/>
          <w:numId w:val="10"/>
        </w:numPr>
      </w:pPr>
      <w:r>
        <w:t>Chapter 5: Conclusion</w:t>
      </w:r>
    </w:p>
    <w:p w14:paraId="3323173D" w14:textId="4ACBD722" w:rsidR="005654E5" w:rsidRDefault="005654E5" w:rsidP="00416806">
      <w:pPr>
        <w:pStyle w:val="ListParagraph"/>
        <w:numPr>
          <w:ilvl w:val="0"/>
          <w:numId w:val="10"/>
        </w:numPr>
      </w:pPr>
      <w:r>
        <w:t>Chapter 6: Potential for Future Development</w:t>
      </w:r>
    </w:p>
    <w:p w14:paraId="5C31F526" w14:textId="35EB292F" w:rsidR="00732D47" w:rsidRDefault="00732D47" w:rsidP="00732D47">
      <w:pPr>
        <w:pStyle w:val="ListParagraph"/>
        <w:numPr>
          <w:ilvl w:val="0"/>
          <w:numId w:val="10"/>
        </w:numPr>
      </w:pPr>
      <w:r>
        <w:t>References and Table of Figures</w:t>
      </w:r>
    </w:p>
    <w:p w14:paraId="1997AF04" w14:textId="3D3C99F9" w:rsidR="00732D47" w:rsidRPr="00E83581" w:rsidRDefault="00732D47" w:rsidP="00732D47">
      <w:pPr>
        <w:pStyle w:val="ListParagraph"/>
        <w:numPr>
          <w:ilvl w:val="0"/>
          <w:numId w:val="10"/>
        </w:numPr>
      </w:pPr>
      <w:r>
        <w:t>Appendices</w:t>
      </w:r>
    </w:p>
    <w:p w14:paraId="20620866" w14:textId="77777777" w:rsidR="00FD6553" w:rsidRDefault="0047404E" w:rsidP="00FD6553">
      <w:pPr>
        <w:pStyle w:val="Heading1"/>
      </w:pPr>
      <w:r>
        <w:br w:type="page"/>
      </w:r>
      <w:bookmarkStart w:id="51" w:name="_Toc38712916"/>
      <w:r w:rsidR="00FD6553">
        <w:lastRenderedPageBreak/>
        <w:t>Chapter 5: Summary</w:t>
      </w:r>
      <w:bookmarkEnd w:id="51"/>
    </w:p>
    <w:p w14:paraId="4890E777" w14:textId="77777777" w:rsidR="00052816" w:rsidRDefault="00395724">
      <w:r>
        <w:t xml:space="preserve">This report explains intentions to use machine learning techniques to evaluate the role of joint incongruency in canine elbow dysplasia, and </w:t>
      </w:r>
      <w:r w:rsidR="00D91A22">
        <w:t xml:space="preserve">to </w:t>
      </w:r>
      <w:r w:rsidR="00332DD4">
        <w:t xml:space="preserve">identify specific connections between </w:t>
      </w:r>
      <w:r w:rsidR="000A03C2">
        <w:t xml:space="preserve">the shape of the joint and the disease. </w:t>
      </w:r>
    </w:p>
    <w:p w14:paraId="6A7CC1C6" w14:textId="6A6C64CC" w:rsidR="00FF74F9" w:rsidRDefault="00052816">
      <w:r>
        <w:t xml:space="preserve">An overview of canine dysplasia is </w:t>
      </w:r>
      <w:r w:rsidR="00FF74F9">
        <w:t xml:space="preserve">then </w:t>
      </w:r>
      <w:r>
        <w:t>given, including causes,</w:t>
      </w:r>
      <w:r w:rsidR="005D65F2">
        <w:t xml:space="preserve"> diagnosis and</w:t>
      </w:r>
      <w:r>
        <w:t xml:space="preserve"> treatment</w:t>
      </w:r>
      <w:r w:rsidR="005D65F2">
        <w:t>, followed by a brief explanation of how the CT scans used within the dataset are obtained.</w:t>
      </w:r>
      <w:r w:rsidR="00785454">
        <w:t xml:space="preserve"> A literature review then </w:t>
      </w:r>
      <w:r w:rsidR="0019733E">
        <w:t xml:space="preserve">explains </w:t>
      </w:r>
      <w:r w:rsidR="00F7668D">
        <w:t xml:space="preserve">the successes of </w:t>
      </w:r>
      <w:r w:rsidR="0019733E">
        <w:t>previous attempts to use machine learning techniques within medicine</w:t>
      </w:r>
      <w:r w:rsidR="00BA7C4A">
        <w:t xml:space="preserve">, focusing primarily on orthopaedic medicine. Support is also given for the </w:t>
      </w:r>
      <w:r w:rsidR="00FF74F9">
        <w:t>hypothesis that elbow dysplasia is related to joint incongruity, with the research gap which we will attempt to fill identified.</w:t>
      </w:r>
    </w:p>
    <w:p w14:paraId="7968E68E" w14:textId="77777777" w:rsidR="003C08A7" w:rsidRDefault="00215E4E">
      <w:r>
        <w:t xml:space="preserve">From a limited dataset of CT scans of Labrador joints, binary masks depicting the </w:t>
      </w:r>
      <w:r w:rsidR="00FC7F8A">
        <w:t>hard-exterior cortical tissue of the joint have been produced which can now be used to create a three-dimensional model depicting the joint</w:t>
      </w:r>
      <w:r w:rsidR="00FC3E49">
        <w:t xml:space="preserve">. Aims of using these binary masks and three-dimensional models to produce deformation patterns describing the difference between healthy and </w:t>
      </w:r>
      <w:r w:rsidR="00BE6793">
        <w:t xml:space="preserve">diseased joints are then given, with </w:t>
      </w:r>
      <w:r w:rsidR="004B6ECD">
        <w:t>plans to train a CNN to recognise key areas responsible for elbow dysplasia also given.</w:t>
      </w:r>
      <w:r w:rsidR="003C08A7">
        <w:t xml:space="preserve"> A detailed project plan in the form of a Gantt chart is provided.</w:t>
      </w:r>
    </w:p>
    <w:p w14:paraId="565A05BD" w14:textId="0D225A6C" w:rsidR="0047404E" w:rsidRDefault="003C08A7">
      <w:r>
        <w:t>Preliminary research</w:t>
      </w:r>
      <w:r w:rsidR="00E71429">
        <w:t xml:space="preserve"> performed in preparation for the arrival of the larger dataset is nearing completion, with more </w:t>
      </w:r>
      <w:r w:rsidR="001808AE">
        <w:t>in depth work soon ready to begin.</w:t>
      </w:r>
      <w:r w:rsidR="00FD6553">
        <w:br w:type="page"/>
      </w:r>
    </w:p>
    <w:p w14:paraId="42B14210" w14:textId="073F8EC2" w:rsidR="0047404E" w:rsidRDefault="0047404E" w:rsidP="0047404E">
      <w:pPr>
        <w:pStyle w:val="Heading1"/>
      </w:pPr>
      <w:bookmarkStart w:id="52" w:name="_Ref27702190"/>
      <w:bookmarkStart w:id="53" w:name="_Toc38712917"/>
      <w:r>
        <w:lastRenderedPageBreak/>
        <w:t>Appendix</w:t>
      </w:r>
      <w:bookmarkEnd w:id="52"/>
      <w:bookmarkEnd w:id="53"/>
    </w:p>
    <w:p w14:paraId="7AD886D5" w14:textId="24E85D75" w:rsidR="0047404E" w:rsidRPr="0047404E" w:rsidRDefault="00902665" w:rsidP="00902665">
      <w:pPr>
        <w:jc w:val="center"/>
      </w:pPr>
      <w:r>
        <w:rPr>
          <w:noProof/>
        </w:rPr>
        <w:drawing>
          <wp:inline distT="0" distB="0" distL="0" distR="0" wp14:anchorId="01561EFC" wp14:editId="59015EAE">
            <wp:extent cx="7614839" cy="3862257"/>
            <wp:effectExtent l="9208"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ntt chart placeholder.png"/>
                    <pic:cNvPicPr/>
                  </pic:nvPicPr>
                  <pic:blipFill>
                    <a:blip r:embed="rId22">
                      <a:extLst>
                        <a:ext uri="{28A0092B-C50C-407E-A947-70E740481C1C}">
                          <a14:useLocalDpi xmlns:a14="http://schemas.microsoft.com/office/drawing/2010/main" val="0"/>
                        </a:ext>
                      </a:extLst>
                    </a:blip>
                    <a:stretch>
                      <a:fillRect/>
                    </a:stretch>
                  </pic:blipFill>
                  <pic:spPr>
                    <a:xfrm rot="5400000">
                      <a:off x="0" y="0"/>
                      <a:ext cx="7684466" cy="3897572"/>
                    </a:xfrm>
                    <a:prstGeom prst="rect">
                      <a:avLst/>
                    </a:prstGeom>
                  </pic:spPr>
                </pic:pic>
              </a:graphicData>
            </a:graphic>
          </wp:inline>
        </w:drawing>
      </w:r>
    </w:p>
    <w:p w14:paraId="320CA545" w14:textId="77777777" w:rsidR="0075674A" w:rsidRDefault="0075674A" w:rsidP="00A52171"/>
    <w:p w14:paraId="5810313C" w14:textId="77777777" w:rsidR="00B273FC" w:rsidRPr="00A52171" w:rsidRDefault="00B273FC" w:rsidP="00A52171"/>
    <w:p w14:paraId="6F659737" w14:textId="19839148" w:rsidR="009B0A28" w:rsidRDefault="00252425" w:rsidP="00ED08F7">
      <w:r>
        <w:br w:type="page"/>
      </w:r>
    </w:p>
    <w:bookmarkStart w:id="54" w:name="_Toc38712918" w:displacedByCustomXml="next"/>
    <w:sdt>
      <w:sdtPr>
        <w:rPr>
          <w:rFonts w:asciiTheme="minorHAnsi" w:eastAsiaTheme="minorHAnsi" w:hAnsiTheme="minorHAnsi" w:cstheme="minorBidi"/>
          <w:color w:val="auto"/>
          <w:sz w:val="22"/>
          <w:szCs w:val="22"/>
        </w:rPr>
        <w:id w:val="-1993248538"/>
        <w:docPartObj>
          <w:docPartGallery w:val="Bibliographies"/>
          <w:docPartUnique/>
        </w:docPartObj>
      </w:sdtPr>
      <w:sdtContent>
        <w:p w14:paraId="7EE82660" w14:textId="77777777" w:rsidR="003E34CA" w:rsidRPr="0090230A" w:rsidRDefault="003E34CA">
          <w:pPr>
            <w:pStyle w:val="Heading1"/>
          </w:pPr>
          <w:r w:rsidRPr="0090230A">
            <w:t>References</w:t>
          </w:r>
          <w:bookmarkEnd w:id="54"/>
        </w:p>
        <w:sdt>
          <w:sdtPr>
            <w:id w:val="-573587230"/>
            <w:bibliography/>
          </w:sdtPr>
          <w:sdtContent>
            <w:p w14:paraId="6F554D3C" w14:textId="77777777" w:rsidR="00DB3552" w:rsidRDefault="003E34CA" w:rsidP="00A07BF6">
              <w:pPr>
                <w:rPr>
                  <w:noProof/>
                </w:rPr>
              </w:pPr>
              <w:r w:rsidRPr="0090230A">
                <w:fldChar w:fldCharType="begin"/>
              </w:r>
              <w:r w:rsidRPr="0090230A">
                <w:instrText xml:space="preserve"> BIBLIOGRAPHY </w:instrText>
              </w:r>
              <w:r w:rsidRPr="0090230A">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DB3552" w14:paraId="6EA5A703" w14:textId="77777777">
                <w:trPr>
                  <w:divId w:val="562064925"/>
                  <w:tblCellSpacing w:w="15" w:type="dxa"/>
                </w:trPr>
                <w:tc>
                  <w:tcPr>
                    <w:tcW w:w="50" w:type="pct"/>
                    <w:hideMark/>
                  </w:tcPr>
                  <w:p w14:paraId="7A889848" w14:textId="4071F874" w:rsidR="00DB3552" w:rsidRDefault="00DB3552">
                    <w:pPr>
                      <w:pStyle w:val="Bibliography"/>
                      <w:rPr>
                        <w:noProof/>
                        <w:sz w:val="24"/>
                        <w:szCs w:val="24"/>
                      </w:rPr>
                    </w:pPr>
                    <w:r>
                      <w:rPr>
                        <w:noProof/>
                      </w:rPr>
                      <w:t xml:space="preserve">[1] </w:t>
                    </w:r>
                  </w:p>
                </w:tc>
                <w:tc>
                  <w:tcPr>
                    <w:tcW w:w="0" w:type="auto"/>
                    <w:hideMark/>
                  </w:tcPr>
                  <w:p w14:paraId="6546F804" w14:textId="77777777" w:rsidR="00DB3552" w:rsidRDefault="00DB3552">
                    <w:pPr>
                      <w:pStyle w:val="Bibliography"/>
                      <w:rPr>
                        <w:noProof/>
                      </w:rPr>
                    </w:pPr>
                    <w:r>
                      <w:rPr>
                        <w:noProof/>
                      </w:rPr>
                      <w:t xml:space="preserve">E. L. Hilton and L. J. Henderson, “Neurosurgical considerations in posttraumatic syringomyelia,” </w:t>
                    </w:r>
                    <w:r>
                      <w:rPr>
                        <w:i/>
                        <w:iCs/>
                        <w:noProof/>
                      </w:rPr>
                      <w:t xml:space="preserve">AORN Journal, </w:t>
                    </w:r>
                    <w:r>
                      <w:rPr>
                        <w:noProof/>
                      </w:rPr>
                      <w:t xml:space="preserve">vol. 77, no. 1, pp. 135-150, 2003. </w:t>
                    </w:r>
                  </w:p>
                </w:tc>
              </w:tr>
              <w:tr w:rsidR="00DB3552" w14:paraId="6B587716" w14:textId="77777777">
                <w:trPr>
                  <w:divId w:val="562064925"/>
                  <w:tblCellSpacing w:w="15" w:type="dxa"/>
                </w:trPr>
                <w:tc>
                  <w:tcPr>
                    <w:tcW w:w="50" w:type="pct"/>
                    <w:hideMark/>
                  </w:tcPr>
                  <w:p w14:paraId="64051E11" w14:textId="77777777" w:rsidR="00DB3552" w:rsidRDefault="00DB3552">
                    <w:pPr>
                      <w:pStyle w:val="Bibliography"/>
                      <w:rPr>
                        <w:noProof/>
                      </w:rPr>
                    </w:pPr>
                    <w:r>
                      <w:rPr>
                        <w:noProof/>
                      </w:rPr>
                      <w:t xml:space="preserve">[2] </w:t>
                    </w:r>
                  </w:p>
                </w:tc>
                <w:tc>
                  <w:tcPr>
                    <w:tcW w:w="0" w:type="auto"/>
                    <w:hideMark/>
                  </w:tcPr>
                  <w:p w14:paraId="335F554F" w14:textId="77777777" w:rsidR="00DB3552" w:rsidRDefault="00DB3552">
                    <w:pPr>
                      <w:pStyle w:val="Bibliography"/>
                      <w:rPr>
                        <w:noProof/>
                      </w:rPr>
                    </w:pPr>
                    <w:r>
                      <w:rPr>
                        <w:noProof/>
                      </w:rPr>
                      <w:t xml:space="preserve">“Use of Morphometric Mapping to Characterise Symptomatic Chiari-Like Malformation, Secondary Syringomyelia and Associated Brachycephaly in the Cavalier King Charles Spaniel,” </w:t>
                    </w:r>
                    <w:r>
                      <w:rPr>
                        <w:i/>
                        <w:iCs/>
                        <w:noProof/>
                      </w:rPr>
                      <w:t xml:space="preserve">PLoS One, </w:t>
                    </w:r>
                    <w:r>
                      <w:rPr>
                        <w:noProof/>
                      </w:rPr>
                      <w:t xml:space="preserve">vol. 12, no. 1, 2017. </w:t>
                    </w:r>
                  </w:p>
                </w:tc>
              </w:tr>
              <w:tr w:rsidR="00DB3552" w14:paraId="01222B98" w14:textId="77777777">
                <w:trPr>
                  <w:divId w:val="562064925"/>
                  <w:tblCellSpacing w:w="15" w:type="dxa"/>
                </w:trPr>
                <w:tc>
                  <w:tcPr>
                    <w:tcW w:w="50" w:type="pct"/>
                    <w:hideMark/>
                  </w:tcPr>
                  <w:p w14:paraId="3BDD7A75" w14:textId="77777777" w:rsidR="00DB3552" w:rsidRDefault="00DB3552">
                    <w:pPr>
                      <w:pStyle w:val="Bibliography"/>
                      <w:rPr>
                        <w:noProof/>
                      </w:rPr>
                    </w:pPr>
                    <w:r>
                      <w:rPr>
                        <w:noProof/>
                      </w:rPr>
                      <w:t xml:space="preserve">[3] </w:t>
                    </w:r>
                  </w:p>
                </w:tc>
                <w:tc>
                  <w:tcPr>
                    <w:tcW w:w="0" w:type="auto"/>
                    <w:hideMark/>
                  </w:tcPr>
                  <w:p w14:paraId="3AAFB0E6" w14:textId="77777777" w:rsidR="00DB3552" w:rsidRDefault="00DB3552">
                    <w:pPr>
                      <w:pStyle w:val="Bibliography"/>
                      <w:rPr>
                        <w:noProof/>
                      </w:rPr>
                    </w:pPr>
                    <w:r>
                      <w:rPr>
                        <w:noProof/>
                      </w:rPr>
                      <w:t xml:space="preserve">C. A. Loughin, “Chiari-like Malformation,” </w:t>
                    </w:r>
                    <w:r>
                      <w:rPr>
                        <w:i/>
                        <w:iCs/>
                        <w:noProof/>
                      </w:rPr>
                      <w:t xml:space="preserve">Veterinary Clinics of North America: Small Animal Practice, </w:t>
                    </w:r>
                    <w:r>
                      <w:rPr>
                        <w:noProof/>
                      </w:rPr>
                      <w:t xml:space="preserve">vol. 46, no. 2, pp. 231-242, 2016. </w:t>
                    </w:r>
                  </w:p>
                </w:tc>
              </w:tr>
              <w:tr w:rsidR="00DB3552" w14:paraId="016F4B13" w14:textId="77777777">
                <w:trPr>
                  <w:divId w:val="562064925"/>
                  <w:tblCellSpacing w:w="15" w:type="dxa"/>
                </w:trPr>
                <w:tc>
                  <w:tcPr>
                    <w:tcW w:w="50" w:type="pct"/>
                    <w:hideMark/>
                  </w:tcPr>
                  <w:p w14:paraId="16EF1700" w14:textId="77777777" w:rsidR="00DB3552" w:rsidRDefault="00DB3552">
                    <w:pPr>
                      <w:pStyle w:val="Bibliography"/>
                      <w:rPr>
                        <w:noProof/>
                      </w:rPr>
                    </w:pPr>
                    <w:r>
                      <w:rPr>
                        <w:noProof/>
                      </w:rPr>
                      <w:t xml:space="preserve">[4] </w:t>
                    </w:r>
                  </w:p>
                </w:tc>
                <w:tc>
                  <w:tcPr>
                    <w:tcW w:w="0" w:type="auto"/>
                    <w:hideMark/>
                  </w:tcPr>
                  <w:p w14:paraId="6D5217FE" w14:textId="77777777" w:rsidR="00DB3552" w:rsidRDefault="00DB3552">
                    <w:pPr>
                      <w:pStyle w:val="Bibliography"/>
                      <w:rPr>
                        <w:noProof/>
                      </w:rPr>
                    </w:pPr>
                    <w:r>
                      <w:rPr>
                        <w:noProof/>
                      </w:rPr>
                      <w:t xml:space="preserve">C. Rusbridge, “Chiari–like malformation and syringomyelia,” </w:t>
                    </w:r>
                    <w:r>
                      <w:rPr>
                        <w:i/>
                        <w:iCs/>
                        <w:noProof/>
                      </w:rPr>
                      <w:t xml:space="preserve">European Journal of Companion Animal Practice, </w:t>
                    </w:r>
                    <w:r>
                      <w:rPr>
                        <w:noProof/>
                      </w:rPr>
                      <w:t xml:space="preserve">vol. 23, no. 3, p. 70, 2013. </w:t>
                    </w:r>
                  </w:p>
                </w:tc>
              </w:tr>
              <w:tr w:rsidR="00DB3552" w14:paraId="09DBCFA1" w14:textId="77777777">
                <w:trPr>
                  <w:divId w:val="562064925"/>
                  <w:tblCellSpacing w:w="15" w:type="dxa"/>
                </w:trPr>
                <w:tc>
                  <w:tcPr>
                    <w:tcW w:w="50" w:type="pct"/>
                    <w:hideMark/>
                  </w:tcPr>
                  <w:p w14:paraId="259FC10A" w14:textId="77777777" w:rsidR="00DB3552" w:rsidRDefault="00DB3552">
                    <w:pPr>
                      <w:pStyle w:val="Bibliography"/>
                      <w:rPr>
                        <w:noProof/>
                      </w:rPr>
                    </w:pPr>
                    <w:r>
                      <w:rPr>
                        <w:noProof/>
                      </w:rPr>
                      <w:t xml:space="preserve">[5] </w:t>
                    </w:r>
                  </w:p>
                </w:tc>
                <w:tc>
                  <w:tcPr>
                    <w:tcW w:w="0" w:type="auto"/>
                    <w:hideMark/>
                  </w:tcPr>
                  <w:p w14:paraId="7CBD6BC1" w14:textId="77777777" w:rsidR="00DB3552" w:rsidRDefault="00DB3552">
                    <w:pPr>
                      <w:pStyle w:val="Bibliography"/>
                      <w:rPr>
                        <w:noProof/>
                      </w:rPr>
                    </w:pPr>
                    <w:r>
                      <w:rPr>
                        <w:noProof/>
                      </w:rPr>
                      <w:t>M. D. Shen, “Wikimedia Commons,” 13 December 2018. [Online]. Available: https://commons.wikimedia.org/wiki/File:CSF_circulation.png. [Accessed 20 April 2020].</w:t>
                    </w:r>
                  </w:p>
                </w:tc>
              </w:tr>
              <w:tr w:rsidR="00DB3552" w14:paraId="41201EAD" w14:textId="77777777">
                <w:trPr>
                  <w:divId w:val="562064925"/>
                  <w:tblCellSpacing w:w="15" w:type="dxa"/>
                </w:trPr>
                <w:tc>
                  <w:tcPr>
                    <w:tcW w:w="50" w:type="pct"/>
                    <w:hideMark/>
                  </w:tcPr>
                  <w:p w14:paraId="50B8FCC6" w14:textId="77777777" w:rsidR="00DB3552" w:rsidRDefault="00DB3552">
                    <w:pPr>
                      <w:pStyle w:val="Bibliography"/>
                      <w:rPr>
                        <w:noProof/>
                      </w:rPr>
                    </w:pPr>
                    <w:r>
                      <w:rPr>
                        <w:noProof/>
                      </w:rPr>
                      <w:t xml:space="preserve">[6] </w:t>
                    </w:r>
                  </w:p>
                </w:tc>
                <w:tc>
                  <w:tcPr>
                    <w:tcW w:w="0" w:type="auto"/>
                    <w:hideMark/>
                  </w:tcPr>
                  <w:p w14:paraId="63C614FD" w14:textId="77777777" w:rsidR="00DB3552" w:rsidRDefault="00DB3552">
                    <w:pPr>
                      <w:pStyle w:val="Bibliography"/>
                      <w:rPr>
                        <w:noProof/>
                      </w:rPr>
                    </w:pPr>
                    <w:r>
                      <w:rPr>
                        <w:noProof/>
                      </w:rPr>
                      <w:t xml:space="preserve">C. Rusbridge, F. Stringer and S. P. Knowler, “Clinical Application of Diagnostic Imaging of Chiari-Like Malformation and Syringomyelia,” </w:t>
                    </w:r>
                    <w:r>
                      <w:rPr>
                        <w:i/>
                        <w:iCs/>
                        <w:noProof/>
                      </w:rPr>
                      <w:t xml:space="preserve">Front Vet Sci, </w:t>
                    </w:r>
                    <w:r>
                      <w:rPr>
                        <w:noProof/>
                      </w:rPr>
                      <w:t xml:space="preserve">vol. 5, no. 280, 2018. </w:t>
                    </w:r>
                  </w:p>
                </w:tc>
              </w:tr>
              <w:tr w:rsidR="00DB3552" w14:paraId="76534065" w14:textId="77777777">
                <w:trPr>
                  <w:divId w:val="562064925"/>
                  <w:tblCellSpacing w:w="15" w:type="dxa"/>
                </w:trPr>
                <w:tc>
                  <w:tcPr>
                    <w:tcW w:w="50" w:type="pct"/>
                    <w:hideMark/>
                  </w:tcPr>
                  <w:p w14:paraId="0845BADA" w14:textId="77777777" w:rsidR="00DB3552" w:rsidRDefault="00DB3552">
                    <w:pPr>
                      <w:pStyle w:val="Bibliography"/>
                      <w:rPr>
                        <w:noProof/>
                      </w:rPr>
                    </w:pPr>
                    <w:r>
                      <w:rPr>
                        <w:noProof/>
                      </w:rPr>
                      <w:t xml:space="preserve">[7] </w:t>
                    </w:r>
                  </w:p>
                </w:tc>
                <w:tc>
                  <w:tcPr>
                    <w:tcW w:w="0" w:type="auto"/>
                    <w:hideMark/>
                  </w:tcPr>
                  <w:p w14:paraId="761DF52A" w14:textId="77777777" w:rsidR="00DB3552" w:rsidRDefault="00DB3552">
                    <w:pPr>
                      <w:pStyle w:val="Bibliography"/>
                      <w:rPr>
                        <w:noProof/>
                      </w:rPr>
                    </w:pPr>
                    <w:r>
                      <w:rPr>
                        <w:noProof/>
                      </w:rPr>
                      <w:t xml:space="preserve">A. C. Hechler and S. A. Moore, “Understanding and Treating Chiari-like Malformation and Syringomyelia in Dogs,” </w:t>
                    </w:r>
                    <w:r>
                      <w:rPr>
                        <w:i/>
                        <w:iCs/>
                        <w:noProof/>
                      </w:rPr>
                      <w:t xml:space="preserve">Topics in Companion Animal Medicine, </w:t>
                    </w:r>
                    <w:r>
                      <w:rPr>
                        <w:noProof/>
                      </w:rPr>
                      <w:t xml:space="preserve">vol. 33, no. 1, pp. 1-11, 2018. </w:t>
                    </w:r>
                  </w:p>
                </w:tc>
              </w:tr>
              <w:tr w:rsidR="00DB3552" w14:paraId="105D2CFD" w14:textId="77777777">
                <w:trPr>
                  <w:divId w:val="562064925"/>
                  <w:tblCellSpacing w:w="15" w:type="dxa"/>
                </w:trPr>
                <w:tc>
                  <w:tcPr>
                    <w:tcW w:w="50" w:type="pct"/>
                    <w:hideMark/>
                  </w:tcPr>
                  <w:p w14:paraId="72DA5182" w14:textId="77777777" w:rsidR="00DB3552" w:rsidRDefault="00DB3552">
                    <w:pPr>
                      <w:pStyle w:val="Bibliography"/>
                      <w:rPr>
                        <w:noProof/>
                      </w:rPr>
                    </w:pPr>
                    <w:r>
                      <w:rPr>
                        <w:noProof/>
                      </w:rPr>
                      <w:t xml:space="preserve">[8] </w:t>
                    </w:r>
                  </w:p>
                </w:tc>
                <w:tc>
                  <w:tcPr>
                    <w:tcW w:w="0" w:type="auto"/>
                    <w:hideMark/>
                  </w:tcPr>
                  <w:p w14:paraId="3C75DAF1" w14:textId="77777777" w:rsidR="00DB3552" w:rsidRDefault="00DB3552">
                    <w:pPr>
                      <w:pStyle w:val="Bibliography"/>
                      <w:rPr>
                        <w:noProof/>
                      </w:rPr>
                    </w:pPr>
                    <w:r>
                      <w:rPr>
                        <w:noProof/>
                      </w:rPr>
                      <w:t>P. Salunke, M. Karthigeyan and P. Malik, “Foramen magnum decompression without bone removal: C1–C2 posterior fixation for Chiari with congenital atlantoaxial dislocation/basilar invagination,” Department of Neurosurgery, Postgraduate Institute of Medical Education &amp; Research (PGIMER), Chandigarh, 2019.</w:t>
                    </w:r>
                  </w:p>
                </w:tc>
              </w:tr>
              <w:tr w:rsidR="00DB3552" w14:paraId="5C103449" w14:textId="77777777">
                <w:trPr>
                  <w:divId w:val="562064925"/>
                  <w:tblCellSpacing w:w="15" w:type="dxa"/>
                </w:trPr>
                <w:tc>
                  <w:tcPr>
                    <w:tcW w:w="50" w:type="pct"/>
                    <w:hideMark/>
                  </w:tcPr>
                  <w:p w14:paraId="6193ACCA" w14:textId="77777777" w:rsidR="00DB3552" w:rsidRDefault="00DB3552">
                    <w:pPr>
                      <w:pStyle w:val="Bibliography"/>
                      <w:rPr>
                        <w:noProof/>
                      </w:rPr>
                    </w:pPr>
                    <w:r>
                      <w:rPr>
                        <w:noProof/>
                      </w:rPr>
                      <w:t xml:space="preserve">[9] </w:t>
                    </w:r>
                  </w:p>
                </w:tc>
                <w:tc>
                  <w:tcPr>
                    <w:tcW w:w="0" w:type="auto"/>
                    <w:hideMark/>
                  </w:tcPr>
                  <w:p w14:paraId="7958BB23" w14:textId="77777777" w:rsidR="00DB3552" w:rsidRDefault="00DB3552">
                    <w:pPr>
                      <w:pStyle w:val="Bibliography"/>
                      <w:rPr>
                        <w:noProof/>
                      </w:rPr>
                    </w:pPr>
                    <w:r>
                      <w:rPr>
                        <w:noProof/>
                      </w:rPr>
                      <w:t>D. W. McRobbie, E. A. Moore, M. J. Graves and M. R. Prince, MRI from Picture to Proton, Cambridge: Cambridge University Press, 2006, pp. 33-34.</w:t>
                    </w:r>
                  </w:p>
                </w:tc>
              </w:tr>
              <w:tr w:rsidR="00DB3552" w14:paraId="3B655A93" w14:textId="77777777">
                <w:trPr>
                  <w:divId w:val="562064925"/>
                  <w:tblCellSpacing w:w="15" w:type="dxa"/>
                </w:trPr>
                <w:tc>
                  <w:tcPr>
                    <w:tcW w:w="50" w:type="pct"/>
                    <w:hideMark/>
                  </w:tcPr>
                  <w:p w14:paraId="74B2B70C" w14:textId="77777777" w:rsidR="00DB3552" w:rsidRDefault="00DB3552">
                    <w:pPr>
                      <w:pStyle w:val="Bibliography"/>
                      <w:rPr>
                        <w:noProof/>
                      </w:rPr>
                    </w:pPr>
                    <w:r>
                      <w:rPr>
                        <w:noProof/>
                      </w:rPr>
                      <w:t xml:space="preserve">[10] </w:t>
                    </w:r>
                  </w:p>
                </w:tc>
                <w:tc>
                  <w:tcPr>
                    <w:tcW w:w="0" w:type="auto"/>
                    <w:hideMark/>
                  </w:tcPr>
                  <w:p w14:paraId="07254219" w14:textId="77777777" w:rsidR="00DB3552" w:rsidRDefault="00DB3552">
                    <w:pPr>
                      <w:pStyle w:val="Bibliography"/>
                      <w:rPr>
                        <w:noProof/>
                      </w:rPr>
                    </w:pPr>
                    <w:r>
                      <w:rPr>
                        <w:noProof/>
                      </w:rPr>
                      <w:t xml:space="preserve">P. Lemay, S. P. Knowler, S. Bouasker, Y. Nédélec, S. Platt, C. Freeman, G. Child, L. B. Barreiro, R. G. A., C. Rusbridge and Z. Kibar, “Quantitative Trait Loci (QTL) Study Identifies Novel Genomic Regions Associated to Chiari-Like Malformation in Griffon Bruxellois Dogs,” </w:t>
                    </w:r>
                    <w:r>
                      <w:rPr>
                        <w:i/>
                        <w:iCs/>
                        <w:noProof/>
                      </w:rPr>
                      <w:t xml:space="preserve">PLoS One, </w:t>
                    </w:r>
                    <w:r>
                      <w:rPr>
                        <w:noProof/>
                      </w:rPr>
                      <w:t xml:space="preserve">vol. 9, no. 4, 2014. </w:t>
                    </w:r>
                  </w:p>
                </w:tc>
              </w:tr>
              <w:tr w:rsidR="00DB3552" w14:paraId="5249E1BA" w14:textId="77777777">
                <w:trPr>
                  <w:divId w:val="562064925"/>
                  <w:tblCellSpacing w:w="15" w:type="dxa"/>
                </w:trPr>
                <w:tc>
                  <w:tcPr>
                    <w:tcW w:w="50" w:type="pct"/>
                    <w:hideMark/>
                  </w:tcPr>
                  <w:p w14:paraId="3A509AA9" w14:textId="77777777" w:rsidR="00DB3552" w:rsidRDefault="00DB3552">
                    <w:pPr>
                      <w:pStyle w:val="Bibliography"/>
                      <w:rPr>
                        <w:noProof/>
                      </w:rPr>
                    </w:pPr>
                    <w:r>
                      <w:rPr>
                        <w:noProof/>
                      </w:rPr>
                      <w:t xml:space="preserve">[11] </w:t>
                    </w:r>
                  </w:p>
                </w:tc>
                <w:tc>
                  <w:tcPr>
                    <w:tcW w:w="0" w:type="auto"/>
                    <w:hideMark/>
                  </w:tcPr>
                  <w:p w14:paraId="414A1664" w14:textId="77777777" w:rsidR="00DB3552" w:rsidRDefault="00DB3552">
                    <w:pPr>
                      <w:pStyle w:val="Bibliography"/>
                      <w:rPr>
                        <w:noProof/>
                      </w:rPr>
                    </w:pPr>
                    <w:r>
                      <w:rPr>
                        <w:noProof/>
                      </w:rPr>
                      <w:t xml:space="preserve">J. J. Sackman, D. J. Marino, C. A. Loughin, C. W. Dewey, L. J. Marino, M. L. Lesser and M. B. Akerman, “Morphometric features of the craniocervical junction region in dogs with suspected Chiari-like malformation determined by combined use of magnetic resonance imaging and computed tomography,” </w:t>
                    </w:r>
                    <w:r>
                      <w:rPr>
                        <w:i/>
                        <w:iCs/>
                        <w:noProof/>
                      </w:rPr>
                      <w:t xml:space="preserve">American Journal of Veterinary Research, </w:t>
                    </w:r>
                    <w:r>
                      <w:rPr>
                        <w:noProof/>
                      </w:rPr>
                      <w:t xml:space="preserve">vol. 73, no. 1, pp. 105-111, 2012. </w:t>
                    </w:r>
                  </w:p>
                </w:tc>
              </w:tr>
              <w:tr w:rsidR="00DB3552" w14:paraId="57C5AD4A" w14:textId="77777777">
                <w:trPr>
                  <w:divId w:val="562064925"/>
                  <w:tblCellSpacing w:w="15" w:type="dxa"/>
                </w:trPr>
                <w:tc>
                  <w:tcPr>
                    <w:tcW w:w="50" w:type="pct"/>
                    <w:hideMark/>
                  </w:tcPr>
                  <w:p w14:paraId="77658FE2" w14:textId="77777777" w:rsidR="00DB3552" w:rsidRDefault="00DB3552">
                    <w:pPr>
                      <w:pStyle w:val="Bibliography"/>
                      <w:rPr>
                        <w:noProof/>
                      </w:rPr>
                    </w:pPr>
                    <w:r>
                      <w:rPr>
                        <w:noProof/>
                      </w:rPr>
                      <w:t xml:space="preserve">[12] </w:t>
                    </w:r>
                  </w:p>
                </w:tc>
                <w:tc>
                  <w:tcPr>
                    <w:tcW w:w="0" w:type="auto"/>
                    <w:hideMark/>
                  </w:tcPr>
                  <w:p w14:paraId="0E4DBFD9" w14:textId="77777777" w:rsidR="00DB3552" w:rsidRDefault="00DB3552">
                    <w:pPr>
                      <w:pStyle w:val="Bibliography"/>
                      <w:rPr>
                        <w:noProof/>
                      </w:rPr>
                    </w:pPr>
                    <w:r>
                      <w:rPr>
                        <w:noProof/>
                      </w:rPr>
                      <w:t xml:space="preserve">S. Cerda‐Gonzalez, N. J. Olby and E. H. Griffith, “Dorsal Compressive Atlantoaxial Bands and the Craniocervical Junction Syndrome: Association with Clinical Signs and Syringomyelia in Mature Cavalier King Charles Spaniels,” </w:t>
                    </w:r>
                    <w:r>
                      <w:rPr>
                        <w:i/>
                        <w:iCs/>
                        <w:noProof/>
                      </w:rPr>
                      <w:t xml:space="preserve">Journal of Veterinary Internal Medicine, </w:t>
                    </w:r>
                    <w:r>
                      <w:rPr>
                        <w:noProof/>
                      </w:rPr>
                      <w:t xml:space="preserve">vol. 29, no. 3, pp. 887-892, 2015. </w:t>
                    </w:r>
                  </w:p>
                </w:tc>
              </w:tr>
              <w:tr w:rsidR="00DB3552" w14:paraId="3C072CCF" w14:textId="77777777">
                <w:trPr>
                  <w:divId w:val="562064925"/>
                  <w:tblCellSpacing w:w="15" w:type="dxa"/>
                </w:trPr>
                <w:tc>
                  <w:tcPr>
                    <w:tcW w:w="50" w:type="pct"/>
                    <w:hideMark/>
                  </w:tcPr>
                  <w:p w14:paraId="5595D855" w14:textId="77777777" w:rsidR="00DB3552" w:rsidRDefault="00DB3552">
                    <w:pPr>
                      <w:pStyle w:val="Bibliography"/>
                      <w:rPr>
                        <w:noProof/>
                      </w:rPr>
                    </w:pPr>
                    <w:r>
                      <w:rPr>
                        <w:noProof/>
                      </w:rPr>
                      <w:lastRenderedPageBreak/>
                      <w:t xml:space="preserve">[13] </w:t>
                    </w:r>
                  </w:p>
                </w:tc>
                <w:tc>
                  <w:tcPr>
                    <w:tcW w:w="0" w:type="auto"/>
                    <w:hideMark/>
                  </w:tcPr>
                  <w:p w14:paraId="709916A8" w14:textId="77777777" w:rsidR="00DB3552" w:rsidRDefault="00DB3552">
                    <w:pPr>
                      <w:pStyle w:val="Bibliography"/>
                      <w:rPr>
                        <w:noProof/>
                      </w:rPr>
                    </w:pPr>
                    <w:r>
                      <w:rPr>
                        <w:noProof/>
                      </w:rPr>
                      <w:t xml:space="preserve">S. Cerda‐Gonzalez, N. J. Olby and E. H. Griffith, “Medullary Position at the Craniocervical Junction in Mature Cavalier King Charles Spaniels: Relationship with Neurologic Signs and Syringomyelia,” </w:t>
                    </w:r>
                    <w:r>
                      <w:rPr>
                        <w:i/>
                        <w:iCs/>
                        <w:noProof/>
                      </w:rPr>
                      <w:t xml:space="preserve">Journal of Veterinary Internal Medicine, </w:t>
                    </w:r>
                    <w:r>
                      <w:rPr>
                        <w:noProof/>
                      </w:rPr>
                      <w:t xml:space="preserve">vol. 29, no. 3, p. 882–886, 2015. </w:t>
                    </w:r>
                  </w:p>
                </w:tc>
              </w:tr>
              <w:tr w:rsidR="00DB3552" w14:paraId="53CE882E" w14:textId="77777777">
                <w:trPr>
                  <w:divId w:val="562064925"/>
                  <w:tblCellSpacing w:w="15" w:type="dxa"/>
                </w:trPr>
                <w:tc>
                  <w:tcPr>
                    <w:tcW w:w="50" w:type="pct"/>
                    <w:hideMark/>
                  </w:tcPr>
                  <w:p w14:paraId="7A4ECBC0" w14:textId="77777777" w:rsidR="00DB3552" w:rsidRDefault="00DB3552">
                    <w:pPr>
                      <w:pStyle w:val="Bibliography"/>
                      <w:rPr>
                        <w:noProof/>
                      </w:rPr>
                    </w:pPr>
                    <w:r>
                      <w:rPr>
                        <w:noProof/>
                      </w:rPr>
                      <w:t xml:space="preserve">[14] </w:t>
                    </w:r>
                  </w:p>
                </w:tc>
                <w:tc>
                  <w:tcPr>
                    <w:tcW w:w="0" w:type="auto"/>
                    <w:hideMark/>
                  </w:tcPr>
                  <w:p w14:paraId="3BEB7AB0" w14:textId="77777777" w:rsidR="00DB3552" w:rsidRDefault="00DB3552">
                    <w:pPr>
                      <w:pStyle w:val="Bibliography"/>
                      <w:rPr>
                        <w:noProof/>
                      </w:rPr>
                    </w:pPr>
                    <w:r>
                      <w:rPr>
                        <w:noProof/>
                      </w:rPr>
                      <w:t xml:space="preserve">S. Micheal, S. P. Knowler, C. Rusbridge and K. Wells, “Using machine learning to understand neuromorphological change and image‐based biomarker identification in Cavalier King Charles Spaniels with Chiari‐like malformation‐associated pain and syringomyelia,” </w:t>
                    </w:r>
                    <w:r>
                      <w:rPr>
                        <w:i/>
                        <w:iCs/>
                        <w:noProof/>
                      </w:rPr>
                      <w:t xml:space="preserve">Journal of Veterinary Internal Medicine, </w:t>
                    </w:r>
                    <w:r>
                      <w:rPr>
                        <w:noProof/>
                      </w:rPr>
                      <w:t xml:space="preserve">vol. 33, no. 6, pp. 2665-2674, 2019. </w:t>
                    </w:r>
                  </w:p>
                </w:tc>
              </w:tr>
              <w:tr w:rsidR="00DB3552" w14:paraId="411F64C1" w14:textId="77777777">
                <w:trPr>
                  <w:divId w:val="562064925"/>
                  <w:tblCellSpacing w:w="15" w:type="dxa"/>
                </w:trPr>
                <w:tc>
                  <w:tcPr>
                    <w:tcW w:w="50" w:type="pct"/>
                    <w:hideMark/>
                  </w:tcPr>
                  <w:p w14:paraId="354B292C" w14:textId="77777777" w:rsidR="00DB3552" w:rsidRDefault="00DB3552">
                    <w:pPr>
                      <w:pStyle w:val="Bibliography"/>
                      <w:rPr>
                        <w:noProof/>
                      </w:rPr>
                    </w:pPr>
                    <w:r>
                      <w:rPr>
                        <w:noProof/>
                      </w:rPr>
                      <w:t xml:space="preserve">[15] </w:t>
                    </w:r>
                  </w:p>
                </w:tc>
                <w:tc>
                  <w:tcPr>
                    <w:tcW w:w="0" w:type="auto"/>
                    <w:hideMark/>
                  </w:tcPr>
                  <w:p w14:paraId="1F775C5F" w14:textId="77777777" w:rsidR="00DB3552" w:rsidRDefault="00DB3552">
                    <w:pPr>
                      <w:pStyle w:val="Bibliography"/>
                      <w:rPr>
                        <w:noProof/>
                      </w:rPr>
                    </w:pPr>
                    <w:r>
                      <w:rPr>
                        <w:noProof/>
                      </w:rPr>
                      <w:t xml:space="preserve">A. Urbizu, B. A. Martin and D. Moncho, “Machine learning applied to neuroimaging for diagnosis of adult classic Chiari malformation: role of the basion as a key morphometric indicator,” </w:t>
                    </w:r>
                    <w:r>
                      <w:rPr>
                        <w:i/>
                        <w:iCs/>
                        <w:noProof/>
                      </w:rPr>
                      <w:t xml:space="preserve">Journal of Neurosurgery, </w:t>
                    </w:r>
                    <w:r>
                      <w:rPr>
                        <w:noProof/>
                      </w:rPr>
                      <w:t xml:space="preserve">vol. 129, no. 3, pp. 567-851, 2018. </w:t>
                    </w:r>
                  </w:p>
                </w:tc>
              </w:tr>
              <w:tr w:rsidR="00DB3552" w14:paraId="4B0F576A" w14:textId="77777777">
                <w:trPr>
                  <w:divId w:val="562064925"/>
                  <w:tblCellSpacing w:w="15" w:type="dxa"/>
                </w:trPr>
                <w:tc>
                  <w:tcPr>
                    <w:tcW w:w="50" w:type="pct"/>
                    <w:hideMark/>
                  </w:tcPr>
                  <w:p w14:paraId="6C691B73" w14:textId="77777777" w:rsidR="00DB3552" w:rsidRDefault="00DB3552">
                    <w:pPr>
                      <w:pStyle w:val="Bibliography"/>
                      <w:rPr>
                        <w:noProof/>
                      </w:rPr>
                    </w:pPr>
                    <w:r>
                      <w:rPr>
                        <w:noProof/>
                      </w:rPr>
                      <w:t xml:space="preserve">[16] </w:t>
                    </w:r>
                  </w:p>
                </w:tc>
                <w:tc>
                  <w:tcPr>
                    <w:tcW w:w="0" w:type="auto"/>
                    <w:hideMark/>
                  </w:tcPr>
                  <w:p w14:paraId="174EF4BB" w14:textId="77777777" w:rsidR="00DB3552" w:rsidRDefault="00DB3552">
                    <w:pPr>
                      <w:pStyle w:val="Bibliography"/>
                      <w:rPr>
                        <w:noProof/>
                      </w:rPr>
                    </w:pPr>
                    <w:r>
                      <w:rPr>
                        <w:noProof/>
                      </w:rPr>
                      <w:t xml:space="preserve">S. Sarraf and G. Tofighi, “Deep learning-based pipeline to recognize Alzheimer's disease using fMRI data,” in </w:t>
                    </w:r>
                    <w:r>
                      <w:rPr>
                        <w:i/>
                        <w:iCs/>
                        <w:noProof/>
                      </w:rPr>
                      <w:t>2016 Future Technologies Conference (FTC)</w:t>
                    </w:r>
                    <w:r>
                      <w:rPr>
                        <w:noProof/>
                      </w:rPr>
                      <w:t xml:space="preserve">, San Francisco, 2016. </w:t>
                    </w:r>
                  </w:p>
                </w:tc>
              </w:tr>
              <w:tr w:rsidR="00DB3552" w14:paraId="3026066E" w14:textId="77777777">
                <w:trPr>
                  <w:divId w:val="562064925"/>
                  <w:tblCellSpacing w:w="15" w:type="dxa"/>
                </w:trPr>
                <w:tc>
                  <w:tcPr>
                    <w:tcW w:w="50" w:type="pct"/>
                    <w:hideMark/>
                  </w:tcPr>
                  <w:p w14:paraId="2699612A" w14:textId="77777777" w:rsidR="00DB3552" w:rsidRDefault="00DB3552">
                    <w:pPr>
                      <w:pStyle w:val="Bibliography"/>
                      <w:rPr>
                        <w:noProof/>
                      </w:rPr>
                    </w:pPr>
                    <w:r>
                      <w:rPr>
                        <w:noProof/>
                      </w:rPr>
                      <w:t xml:space="preserve">[17] </w:t>
                    </w:r>
                  </w:p>
                </w:tc>
                <w:tc>
                  <w:tcPr>
                    <w:tcW w:w="0" w:type="auto"/>
                    <w:hideMark/>
                  </w:tcPr>
                  <w:p w14:paraId="6531520F" w14:textId="77777777" w:rsidR="00DB3552" w:rsidRDefault="00DB3552">
                    <w:pPr>
                      <w:pStyle w:val="Bibliography"/>
                      <w:rPr>
                        <w:noProof/>
                      </w:rPr>
                    </w:pPr>
                    <w:r>
                      <w:rPr>
                        <w:noProof/>
                      </w:rPr>
                      <w:t xml:space="preserve">C. Salvatore, A. Cerasa, I. Castiglioni, F. Gallivanone, A. Augimeri, M. M. López, G. Arabia, M. Morelli, M. C. Gilardi and A. Quattrone, “Machine learning on brain MRI data for differential diagnosis of Parkinson's disease and Progressive Supranuclear Palsy,” </w:t>
                    </w:r>
                    <w:r>
                      <w:rPr>
                        <w:i/>
                        <w:iCs/>
                        <w:noProof/>
                      </w:rPr>
                      <w:t xml:space="preserve">Journal of Neuroscience Methods, </w:t>
                    </w:r>
                    <w:r>
                      <w:rPr>
                        <w:noProof/>
                      </w:rPr>
                      <w:t xml:space="preserve">vol. 222, no. 1, pp. 230-237, 2014. </w:t>
                    </w:r>
                  </w:p>
                </w:tc>
              </w:tr>
              <w:tr w:rsidR="00DB3552" w14:paraId="39496B25" w14:textId="77777777">
                <w:trPr>
                  <w:divId w:val="562064925"/>
                  <w:tblCellSpacing w:w="15" w:type="dxa"/>
                </w:trPr>
                <w:tc>
                  <w:tcPr>
                    <w:tcW w:w="50" w:type="pct"/>
                    <w:hideMark/>
                  </w:tcPr>
                  <w:p w14:paraId="3DD182E7" w14:textId="77777777" w:rsidR="00DB3552" w:rsidRDefault="00DB3552">
                    <w:pPr>
                      <w:pStyle w:val="Bibliography"/>
                      <w:rPr>
                        <w:noProof/>
                      </w:rPr>
                    </w:pPr>
                    <w:r>
                      <w:rPr>
                        <w:noProof/>
                      </w:rPr>
                      <w:t xml:space="preserve">[18] </w:t>
                    </w:r>
                  </w:p>
                </w:tc>
                <w:tc>
                  <w:tcPr>
                    <w:tcW w:w="0" w:type="auto"/>
                    <w:hideMark/>
                  </w:tcPr>
                  <w:p w14:paraId="2997A2B3" w14:textId="77777777" w:rsidR="00DB3552" w:rsidRDefault="00DB3552">
                    <w:pPr>
                      <w:pStyle w:val="Bibliography"/>
                      <w:rPr>
                        <w:noProof/>
                      </w:rPr>
                    </w:pPr>
                    <w:r>
                      <w:rPr>
                        <w:noProof/>
                      </w:rPr>
                      <w:t xml:space="preserve">N. K. Focke, G. Helms, S. Scheewe, P. M. Pantel, C. G. Bachmann, J. Ebentheuer, P. Dechent, A. Mohr, W. Paulus and C. Trenkwalder, “Individual voxel‐based subtype prediction can differentiate progressive supranuclear palsy from idiopathic parkinson syndrome and healthy controls,” </w:t>
                    </w:r>
                    <w:r>
                      <w:rPr>
                        <w:i/>
                        <w:iCs/>
                        <w:noProof/>
                      </w:rPr>
                      <w:t xml:space="preserve">Human Brain Mapping, </w:t>
                    </w:r>
                    <w:r>
                      <w:rPr>
                        <w:noProof/>
                      </w:rPr>
                      <w:t xml:space="preserve">vol. 32, no. 11, pp. 1905-1915, 2011. </w:t>
                    </w:r>
                  </w:p>
                </w:tc>
              </w:tr>
              <w:tr w:rsidR="00DB3552" w14:paraId="32A862EA" w14:textId="77777777">
                <w:trPr>
                  <w:divId w:val="562064925"/>
                  <w:tblCellSpacing w:w="15" w:type="dxa"/>
                </w:trPr>
                <w:tc>
                  <w:tcPr>
                    <w:tcW w:w="50" w:type="pct"/>
                    <w:hideMark/>
                  </w:tcPr>
                  <w:p w14:paraId="50A0342C" w14:textId="77777777" w:rsidR="00DB3552" w:rsidRDefault="00DB3552">
                    <w:pPr>
                      <w:pStyle w:val="Bibliography"/>
                      <w:rPr>
                        <w:noProof/>
                      </w:rPr>
                    </w:pPr>
                    <w:r>
                      <w:rPr>
                        <w:noProof/>
                      </w:rPr>
                      <w:t xml:space="preserve">[19] </w:t>
                    </w:r>
                  </w:p>
                </w:tc>
                <w:tc>
                  <w:tcPr>
                    <w:tcW w:w="0" w:type="auto"/>
                    <w:hideMark/>
                  </w:tcPr>
                  <w:p w14:paraId="2CFE4BA2" w14:textId="77777777" w:rsidR="00DB3552" w:rsidRDefault="00DB3552">
                    <w:pPr>
                      <w:pStyle w:val="Bibliography"/>
                      <w:rPr>
                        <w:noProof/>
                      </w:rPr>
                    </w:pPr>
                    <w:r>
                      <w:rPr>
                        <w:noProof/>
                      </w:rPr>
                      <w:t xml:space="preserve">A. S. Lundervold and A. Lundervold, “An overview of deep learning in medical imaging focusing on MRI,” </w:t>
                    </w:r>
                    <w:r>
                      <w:rPr>
                        <w:i/>
                        <w:iCs/>
                        <w:noProof/>
                      </w:rPr>
                      <w:t xml:space="preserve">Zeitschrift für Medizinische Physik, </w:t>
                    </w:r>
                    <w:r>
                      <w:rPr>
                        <w:noProof/>
                      </w:rPr>
                      <w:t xml:space="preserve">vol. 29, no. 2, pp. 102-127, 2019. </w:t>
                    </w:r>
                  </w:p>
                </w:tc>
              </w:tr>
              <w:tr w:rsidR="00DB3552" w14:paraId="16EDDAC8" w14:textId="77777777">
                <w:trPr>
                  <w:divId w:val="562064925"/>
                  <w:tblCellSpacing w:w="15" w:type="dxa"/>
                </w:trPr>
                <w:tc>
                  <w:tcPr>
                    <w:tcW w:w="50" w:type="pct"/>
                    <w:hideMark/>
                  </w:tcPr>
                  <w:p w14:paraId="00E7756A" w14:textId="77777777" w:rsidR="00DB3552" w:rsidRDefault="00DB3552">
                    <w:pPr>
                      <w:pStyle w:val="Bibliography"/>
                      <w:rPr>
                        <w:noProof/>
                      </w:rPr>
                    </w:pPr>
                    <w:r>
                      <w:rPr>
                        <w:noProof/>
                      </w:rPr>
                      <w:t xml:space="preserve">[20] </w:t>
                    </w:r>
                  </w:p>
                </w:tc>
                <w:tc>
                  <w:tcPr>
                    <w:tcW w:w="0" w:type="auto"/>
                    <w:hideMark/>
                  </w:tcPr>
                  <w:p w14:paraId="4A902525" w14:textId="77777777" w:rsidR="00DB3552" w:rsidRDefault="00DB3552">
                    <w:pPr>
                      <w:pStyle w:val="Bibliography"/>
                      <w:rPr>
                        <w:noProof/>
                      </w:rPr>
                    </w:pPr>
                    <w:r>
                      <w:rPr>
                        <w:noProof/>
                      </w:rPr>
                      <w:t>M. J. Pead and S. Guthrie, “Elbow dysplasia in dogs - a new scheme,” British Veterinary Association (BVA), London, 2011.</w:t>
                    </w:r>
                  </w:p>
                </w:tc>
              </w:tr>
              <w:tr w:rsidR="00DB3552" w14:paraId="438AC072" w14:textId="77777777">
                <w:trPr>
                  <w:divId w:val="562064925"/>
                  <w:tblCellSpacing w:w="15" w:type="dxa"/>
                </w:trPr>
                <w:tc>
                  <w:tcPr>
                    <w:tcW w:w="50" w:type="pct"/>
                    <w:hideMark/>
                  </w:tcPr>
                  <w:p w14:paraId="3DEEDD88" w14:textId="77777777" w:rsidR="00DB3552" w:rsidRDefault="00DB3552">
                    <w:pPr>
                      <w:pStyle w:val="Bibliography"/>
                      <w:rPr>
                        <w:noProof/>
                      </w:rPr>
                    </w:pPr>
                    <w:r>
                      <w:rPr>
                        <w:noProof/>
                      </w:rPr>
                      <w:t xml:space="preserve">[21] </w:t>
                    </w:r>
                  </w:p>
                </w:tc>
                <w:tc>
                  <w:tcPr>
                    <w:tcW w:w="0" w:type="auto"/>
                    <w:hideMark/>
                  </w:tcPr>
                  <w:p w14:paraId="0FB59110" w14:textId="77777777" w:rsidR="00DB3552" w:rsidRDefault="00DB3552">
                    <w:pPr>
                      <w:pStyle w:val="Bibliography"/>
                      <w:rPr>
                        <w:noProof/>
                      </w:rPr>
                    </w:pPr>
                    <w:r>
                      <w:rPr>
                        <w:noProof/>
                      </w:rPr>
                      <w:t xml:space="preserve">A &amp; C Black, Black's Veterinary Dictionary, London: A &amp; C Black, 2014. </w:t>
                    </w:r>
                  </w:p>
                </w:tc>
              </w:tr>
              <w:tr w:rsidR="00DB3552" w14:paraId="788A7B3A" w14:textId="77777777">
                <w:trPr>
                  <w:divId w:val="562064925"/>
                  <w:tblCellSpacing w:w="15" w:type="dxa"/>
                </w:trPr>
                <w:tc>
                  <w:tcPr>
                    <w:tcW w:w="50" w:type="pct"/>
                    <w:hideMark/>
                  </w:tcPr>
                  <w:p w14:paraId="3D05A0A4" w14:textId="77777777" w:rsidR="00DB3552" w:rsidRDefault="00DB3552">
                    <w:pPr>
                      <w:pStyle w:val="Bibliography"/>
                      <w:rPr>
                        <w:noProof/>
                      </w:rPr>
                    </w:pPr>
                    <w:r>
                      <w:rPr>
                        <w:noProof/>
                      </w:rPr>
                      <w:t xml:space="preserve">[22] </w:t>
                    </w:r>
                  </w:p>
                </w:tc>
                <w:tc>
                  <w:tcPr>
                    <w:tcW w:w="0" w:type="auto"/>
                    <w:hideMark/>
                  </w:tcPr>
                  <w:p w14:paraId="1BF09B82" w14:textId="77777777" w:rsidR="00DB3552" w:rsidRDefault="00DB3552">
                    <w:pPr>
                      <w:pStyle w:val="Bibliography"/>
                      <w:rPr>
                        <w:noProof/>
                      </w:rPr>
                    </w:pPr>
                    <w:r>
                      <w:rPr>
                        <w:noProof/>
                      </w:rPr>
                      <w:t xml:space="preserve">J. Temwichitr, A. P. A. Leegwater and A. H. A. Hazewinkel, “Fragmented coronoid process in the dog: A heritable disease,” </w:t>
                    </w:r>
                    <w:r>
                      <w:rPr>
                        <w:i/>
                        <w:iCs/>
                        <w:noProof/>
                      </w:rPr>
                      <w:t xml:space="preserve">The Veterinary Journal, </w:t>
                    </w:r>
                    <w:r>
                      <w:rPr>
                        <w:noProof/>
                      </w:rPr>
                      <w:t xml:space="preserve">vol. 185, no. 2, pp. 123-129, 2010. </w:t>
                    </w:r>
                  </w:p>
                </w:tc>
              </w:tr>
              <w:tr w:rsidR="00DB3552" w14:paraId="019ED960" w14:textId="77777777">
                <w:trPr>
                  <w:divId w:val="562064925"/>
                  <w:tblCellSpacing w:w="15" w:type="dxa"/>
                </w:trPr>
                <w:tc>
                  <w:tcPr>
                    <w:tcW w:w="50" w:type="pct"/>
                    <w:hideMark/>
                  </w:tcPr>
                  <w:p w14:paraId="73A65854" w14:textId="77777777" w:rsidR="00DB3552" w:rsidRDefault="00DB3552">
                    <w:pPr>
                      <w:pStyle w:val="Bibliography"/>
                      <w:rPr>
                        <w:noProof/>
                      </w:rPr>
                    </w:pPr>
                    <w:r>
                      <w:rPr>
                        <w:noProof/>
                      </w:rPr>
                      <w:t xml:space="preserve">[23] </w:t>
                    </w:r>
                  </w:p>
                </w:tc>
                <w:tc>
                  <w:tcPr>
                    <w:tcW w:w="0" w:type="auto"/>
                    <w:hideMark/>
                  </w:tcPr>
                  <w:p w14:paraId="4F977CE2" w14:textId="77777777" w:rsidR="00DB3552" w:rsidRDefault="00DB3552">
                    <w:pPr>
                      <w:pStyle w:val="Bibliography"/>
                      <w:rPr>
                        <w:noProof/>
                      </w:rPr>
                    </w:pPr>
                    <w:r>
                      <w:rPr>
                        <w:noProof/>
                      </w:rPr>
                      <w:t xml:space="preserve">J. Michelsen, “Canine elbow dysplasia: Aetiopathogenesis and current treatment recommendations,” </w:t>
                    </w:r>
                    <w:r>
                      <w:rPr>
                        <w:i/>
                        <w:iCs/>
                        <w:noProof/>
                      </w:rPr>
                      <w:t xml:space="preserve">The Veterinary Journal, </w:t>
                    </w:r>
                    <w:r>
                      <w:rPr>
                        <w:noProof/>
                      </w:rPr>
                      <w:t xml:space="preserve">vol. 196, no. 1, pp. 12-19, 2013. </w:t>
                    </w:r>
                  </w:p>
                </w:tc>
              </w:tr>
              <w:tr w:rsidR="00DB3552" w14:paraId="623FFCC3" w14:textId="77777777">
                <w:trPr>
                  <w:divId w:val="562064925"/>
                  <w:tblCellSpacing w:w="15" w:type="dxa"/>
                </w:trPr>
                <w:tc>
                  <w:tcPr>
                    <w:tcW w:w="50" w:type="pct"/>
                    <w:hideMark/>
                  </w:tcPr>
                  <w:p w14:paraId="4605E13C" w14:textId="77777777" w:rsidR="00DB3552" w:rsidRDefault="00DB3552">
                    <w:pPr>
                      <w:pStyle w:val="Bibliography"/>
                      <w:rPr>
                        <w:noProof/>
                      </w:rPr>
                    </w:pPr>
                    <w:r>
                      <w:rPr>
                        <w:noProof/>
                      </w:rPr>
                      <w:t xml:space="preserve">[24] </w:t>
                    </w:r>
                  </w:p>
                </w:tc>
                <w:tc>
                  <w:tcPr>
                    <w:tcW w:w="0" w:type="auto"/>
                    <w:hideMark/>
                  </w:tcPr>
                  <w:p w14:paraId="6A9E9ED3" w14:textId="77777777" w:rsidR="00DB3552" w:rsidRDefault="00DB3552">
                    <w:pPr>
                      <w:pStyle w:val="Bibliography"/>
                      <w:rPr>
                        <w:noProof/>
                      </w:rPr>
                    </w:pPr>
                    <w:r>
                      <w:rPr>
                        <w:noProof/>
                      </w:rPr>
                      <w:t xml:space="preserve">T. Gemmill and D. Clements, “Fragmented coronoid process in the dog: is there a role for incongruency?,” </w:t>
                    </w:r>
                    <w:r>
                      <w:rPr>
                        <w:i/>
                        <w:iCs/>
                        <w:noProof/>
                      </w:rPr>
                      <w:t xml:space="preserve">Journal of Small Animal Practice, </w:t>
                    </w:r>
                    <w:r>
                      <w:rPr>
                        <w:noProof/>
                      </w:rPr>
                      <w:t xml:space="preserve">no. 48, pp. 361-368, 2007. </w:t>
                    </w:r>
                  </w:p>
                </w:tc>
              </w:tr>
              <w:tr w:rsidR="00DB3552" w14:paraId="258795FB" w14:textId="77777777">
                <w:trPr>
                  <w:divId w:val="562064925"/>
                  <w:tblCellSpacing w:w="15" w:type="dxa"/>
                </w:trPr>
                <w:tc>
                  <w:tcPr>
                    <w:tcW w:w="50" w:type="pct"/>
                    <w:hideMark/>
                  </w:tcPr>
                  <w:p w14:paraId="4BD0A532" w14:textId="77777777" w:rsidR="00DB3552" w:rsidRDefault="00DB3552">
                    <w:pPr>
                      <w:pStyle w:val="Bibliography"/>
                      <w:rPr>
                        <w:noProof/>
                      </w:rPr>
                    </w:pPr>
                    <w:r>
                      <w:rPr>
                        <w:noProof/>
                      </w:rPr>
                      <w:t xml:space="preserve">[25] </w:t>
                    </w:r>
                  </w:p>
                </w:tc>
                <w:tc>
                  <w:tcPr>
                    <w:tcW w:w="0" w:type="auto"/>
                    <w:hideMark/>
                  </w:tcPr>
                  <w:p w14:paraId="1E5E5FA2" w14:textId="77777777" w:rsidR="00DB3552" w:rsidRDefault="00DB3552">
                    <w:pPr>
                      <w:pStyle w:val="Bibliography"/>
                      <w:rPr>
                        <w:noProof/>
                      </w:rPr>
                    </w:pPr>
                    <w:r>
                      <w:rPr>
                        <w:noProof/>
                      </w:rPr>
                      <w:t xml:space="preserve">J. D. Demko and R. D. D. McLaughlin, “Developmental Orthopedic Disease,” </w:t>
                    </w:r>
                    <w:r>
                      <w:rPr>
                        <w:i/>
                        <w:iCs/>
                        <w:noProof/>
                      </w:rPr>
                      <w:t xml:space="preserve">Veterinary Clinics of North America: Small Animal Practice, </w:t>
                    </w:r>
                    <w:r>
                      <w:rPr>
                        <w:noProof/>
                      </w:rPr>
                      <w:t xml:space="preserve">vol. 35, no. 5, pp. 1111-1135, 2005. </w:t>
                    </w:r>
                  </w:p>
                </w:tc>
              </w:tr>
              <w:tr w:rsidR="00DB3552" w14:paraId="650B60F3" w14:textId="77777777">
                <w:trPr>
                  <w:divId w:val="562064925"/>
                  <w:tblCellSpacing w:w="15" w:type="dxa"/>
                </w:trPr>
                <w:tc>
                  <w:tcPr>
                    <w:tcW w:w="50" w:type="pct"/>
                    <w:hideMark/>
                  </w:tcPr>
                  <w:p w14:paraId="5D9186A3" w14:textId="77777777" w:rsidR="00DB3552" w:rsidRDefault="00DB3552">
                    <w:pPr>
                      <w:pStyle w:val="Bibliography"/>
                      <w:rPr>
                        <w:noProof/>
                      </w:rPr>
                    </w:pPr>
                    <w:r>
                      <w:rPr>
                        <w:noProof/>
                      </w:rPr>
                      <w:t xml:space="preserve">[26] </w:t>
                    </w:r>
                  </w:p>
                </w:tc>
                <w:tc>
                  <w:tcPr>
                    <w:tcW w:w="0" w:type="auto"/>
                    <w:hideMark/>
                  </w:tcPr>
                  <w:p w14:paraId="32E70DDB" w14:textId="77777777" w:rsidR="00DB3552" w:rsidRDefault="00DB3552">
                    <w:pPr>
                      <w:pStyle w:val="Bibliography"/>
                      <w:rPr>
                        <w:noProof/>
                      </w:rPr>
                    </w:pPr>
                    <w:r>
                      <w:rPr>
                        <w:noProof/>
                      </w:rPr>
                      <w:t xml:space="preserve">N. M. C. C. Fitzpatrick and R. M. V. Yeadon, “Working Algorithm for Treatment Decision Making for Developmental Disease of the Medial Compartment of the Elbow in Dogs,” </w:t>
                    </w:r>
                    <w:r>
                      <w:rPr>
                        <w:i/>
                        <w:iCs/>
                        <w:noProof/>
                      </w:rPr>
                      <w:t xml:space="preserve">Veterinary Surgery, </w:t>
                    </w:r>
                    <w:r>
                      <w:rPr>
                        <w:noProof/>
                      </w:rPr>
                      <w:t xml:space="preserve">vol. 38, no. 2, pp. 285-300, 2009. </w:t>
                    </w:r>
                  </w:p>
                </w:tc>
              </w:tr>
              <w:tr w:rsidR="00DB3552" w14:paraId="26317845" w14:textId="77777777">
                <w:trPr>
                  <w:divId w:val="562064925"/>
                  <w:tblCellSpacing w:w="15" w:type="dxa"/>
                </w:trPr>
                <w:tc>
                  <w:tcPr>
                    <w:tcW w:w="50" w:type="pct"/>
                    <w:hideMark/>
                  </w:tcPr>
                  <w:p w14:paraId="009334AE" w14:textId="77777777" w:rsidR="00DB3552" w:rsidRDefault="00DB3552">
                    <w:pPr>
                      <w:pStyle w:val="Bibliography"/>
                      <w:rPr>
                        <w:noProof/>
                      </w:rPr>
                    </w:pPr>
                    <w:r>
                      <w:rPr>
                        <w:noProof/>
                      </w:rPr>
                      <w:lastRenderedPageBreak/>
                      <w:t xml:space="preserve">[27] </w:t>
                    </w:r>
                  </w:p>
                </w:tc>
                <w:tc>
                  <w:tcPr>
                    <w:tcW w:w="0" w:type="auto"/>
                    <w:hideMark/>
                  </w:tcPr>
                  <w:p w14:paraId="2A58A7FE" w14:textId="77777777" w:rsidR="00DB3552" w:rsidRDefault="00DB3552">
                    <w:pPr>
                      <w:pStyle w:val="Bibliography"/>
                      <w:rPr>
                        <w:noProof/>
                      </w:rPr>
                    </w:pPr>
                    <w:r>
                      <w:rPr>
                        <w:noProof/>
                      </w:rPr>
                      <w:t xml:space="preserve">E. Chandler, Ettinger Feldman Textbook of Veterinary Internal Medicine 4th Edn, London: W. B. Saunders, 1996. </w:t>
                    </w:r>
                  </w:p>
                </w:tc>
              </w:tr>
              <w:tr w:rsidR="00DB3552" w14:paraId="3DFEAD48" w14:textId="77777777">
                <w:trPr>
                  <w:divId w:val="562064925"/>
                  <w:tblCellSpacing w:w="15" w:type="dxa"/>
                </w:trPr>
                <w:tc>
                  <w:tcPr>
                    <w:tcW w:w="50" w:type="pct"/>
                    <w:hideMark/>
                  </w:tcPr>
                  <w:p w14:paraId="52DFA880" w14:textId="77777777" w:rsidR="00DB3552" w:rsidRDefault="00DB3552">
                    <w:pPr>
                      <w:pStyle w:val="Bibliography"/>
                      <w:rPr>
                        <w:noProof/>
                      </w:rPr>
                    </w:pPr>
                    <w:r>
                      <w:rPr>
                        <w:noProof/>
                      </w:rPr>
                      <w:t xml:space="preserve">[28] </w:t>
                    </w:r>
                  </w:p>
                </w:tc>
                <w:tc>
                  <w:tcPr>
                    <w:tcW w:w="0" w:type="auto"/>
                    <w:hideMark/>
                  </w:tcPr>
                  <w:p w14:paraId="695005E2" w14:textId="77777777" w:rsidR="00DB3552" w:rsidRDefault="00DB3552">
                    <w:pPr>
                      <w:pStyle w:val="Bibliography"/>
                      <w:rPr>
                        <w:noProof/>
                      </w:rPr>
                    </w:pPr>
                    <w:r>
                      <w:rPr>
                        <w:noProof/>
                      </w:rPr>
                      <w:t xml:space="preserve">H. Eljack, H. Werner and P. Bottcher, “Sensitivity and Specificity of 3D Models of the Radioulnar Joint Cup in Combination With a Sphere Fitted to the Ulnar Trochlear North for Estimation of Radioulnar Incongruence In Vitro,” </w:t>
                    </w:r>
                    <w:r>
                      <w:rPr>
                        <w:i/>
                        <w:iCs/>
                        <w:noProof/>
                      </w:rPr>
                      <w:t xml:space="preserve">Veterinary Surgery, </w:t>
                    </w:r>
                    <w:r>
                      <w:rPr>
                        <w:noProof/>
                      </w:rPr>
                      <w:t xml:space="preserve">vol. 42, pp. 365-370, 2013. </w:t>
                    </w:r>
                  </w:p>
                </w:tc>
              </w:tr>
              <w:tr w:rsidR="00DB3552" w14:paraId="515922CC" w14:textId="77777777">
                <w:trPr>
                  <w:divId w:val="562064925"/>
                  <w:tblCellSpacing w:w="15" w:type="dxa"/>
                </w:trPr>
                <w:tc>
                  <w:tcPr>
                    <w:tcW w:w="50" w:type="pct"/>
                    <w:hideMark/>
                  </w:tcPr>
                  <w:p w14:paraId="6E4A787F" w14:textId="77777777" w:rsidR="00DB3552" w:rsidRDefault="00DB3552">
                    <w:pPr>
                      <w:pStyle w:val="Bibliography"/>
                      <w:rPr>
                        <w:noProof/>
                      </w:rPr>
                    </w:pPr>
                    <w:r>
                      <w:rPr>
                        <w:noProof/>
                      </w:rPr>
                      <w:t xml:space="preserve">[29] </w:t>
                    </w:r>
                  </w:p>
                </w:tc>
                <w:tc>
                  <w:tcPr>
                    <w:tcW w:w="0" w:type="auto"/>
                    <w:hideMark/>
                  </w:tcPr>
                  <w:p w14:paraId="39FD9C12" w14:textId="77777777" w:rsidR="00DB3552" w:rsidRDefault="00DB3552">
                    <w:pPr>
                      <w:pStyle w:val="Bibliography"/>
                      <w:rPr>
                        <w:noProof/>
                      </w:rPr>
                    </w:pPr>
                    <w:r>
                      <w:rPr>
                        <w:noProof/>
                      </w:rPr>
                      <w:t xml:space="preserve">S. Alves-Pimenta, M. M. Ginja, A. M. Fernandes, A. J. Ferreira, P. Melo-Pinto and B. Colaco, “Computed Tomography and Radiographic Assessment of Congruity Between the Ulnar Trochlear Notch and Humeral Trochle in Large Breed Dogs,” </w:t>
                    </w:r>
                    <w:r>
                      <w:rPr>
                        <w:i/>
                        <w:iCs/>
                        <w:noProof/>
                      </w:rPr>
                      <w:t xml:space="preserve">Veterinary and Comparative Orthopaedics and Traumatology, </w:t>
                    </w:r>
                    <w:r>
                      <w:rPr>
                        <w:noProof/>
                      </w:rPr>
                      <w:t xml:space="preserve">vol. 1, no. 30, pp. 8-14, 2017. </w:t>
                    </w:r>
                  </w:p>
                </w:tc>
              </w:tr>
              <w:tr w:rsidR="00DB3552" w14:paraId="6F0FE318" w14:textId="77777777">
                <w:trPr>
                  <w:divId w:val="562064925"/>
                  <w:tblCellSpacing w:w="15" w:type="dxa"/>
                </w:trPr>
                <w:tc>
                  <w:tcPr>
                    <w:tcW w:w="50" w:type="pct"/>
                    <w:hideMark/>
                  </w:tcPr>
                  <w:p w14:paraId="6398D827" w14:textId="77777777" w:rsidR="00DB3552" w:rsidRDefault="00DB3552">
                    <w:pPr>
                      <w:pStyle w:val="Bibliography"/>
                      <w:rPr>
                        <w:noProof/>
                      </w:rPr>
                    </w:pPr>
                    <w:r>
                      <w:rPr>
                        <w:noProof/>
                      </w:rPr>
                      <w:t xml:space="preserve">[30] </w:t>
                    </w:r>
                  </w:p>
                </w:tc>
                <w:tc>
                  <w:tcPr>
                    <w:tcW w:w="0" w:type="auto"/>
                    <w:hideMark/>
                  </w:tcPr>
                  <w:p w14:paraId="79A94D85" w14:textId="77777777" w:rsidR="00DB3552" w:rsidRDefault="00DB3552">
                    <w:pPr>
                      <w:pStyle w:val="Bibliography"/>
                      <w:rPr>
                        <w:noProof/>
                      </w:rPr>
                    </w:pPr>
                    <w:r>
                      <w:rPr>
                        <w:noProof/>
                      </w:rPr>
                      <w:t xml:space="preserve">J. M. M. Pérez and J. Pascau, Image processing with ImageJ : discover the incredible possibilities of ImageJ, from basic image procesing to macro and plugin development, Birmingham: Packt Publishing, 2013. </w:t>
                    </w:r>
                  </w:p>
                </w:tc>
              </w:tr>
              <w:tr w:rsidR="00DB3552" w14:paraId="3A680D1B" w14:textId="77777777">
                <w:trPr>
                  <w:divId w:val="562064925"/>
                  <w:tblCellSpacing w:w="15" w:type="dxa"/>
                </w:trPr>
                <w:tc>
                  <w:tcPr>
                    <w:tcW w:w="50" w:type="pct"/>
                    <w:hideMark/>
                  </w:tcPr>
                  <w:p w14:paraId="4F88129E" w14:textId="77777777" w:rsidR="00DB3552" w:rsidRDefault="00DB3552">
                    <w:pPr>
                      <w:pStyle w:val="Bibliography"/>
                      <w:rPr>
                        <w:noProof/>
                      </w:rPr>
                    </w:pPr>
                    <w:r>
                      <w:rPr>
                        <w:noProof/>
                      </w:rPr>
                      <w:t xml:space="preserve">[31] </w:t>
                    </w:r>
                  </w:p>
                </w:tc>
                <w:tc>
                  <w:tcPr>
                    <w:tcW w:w="0" w:type="auto"/>
                    <w:hideMark/>
                  </w:tcPr>
                  <w:p w14:paraId="323F1DD4" w14:textId="77777777" w:rsidR="00DB3552" w:rsidRDefault="00DB3552">
                    <w:pPr>
                      <w:pStyle w:val="Bibliography"/>
                      <w:rPr>
                        <w:noProof/>
                      </w:rPr>
                    </w:pPr>
                    <w:r>
                      <w:rPr>
                        <w:noProof/>
                      </w:rPr>
                      <w:t xml:space="preserve">T. J. Gemmill, D. J. Mellor, D. N. Clements, S. P. Clarke, M. Farrell, D. Bennett and S. Carmichael, “Evaluation of elbow incongruencyusing reconstructed CT in dogssuffering fragmented coronoid process,” </w:t>
                    </w:r>
                    <w:r>
                      <w:rPr>
                        <w:i/>
                        <w:iCs/>
                        <w:noProof/>
                      </w:rPr>
                      <w:t xml:space="preserve">Journal of Small Animal Practice, </w:t>
                    </w:r>
                    <w:r>
                      <w:rPr>
                        <w:noProof/>
                      </w:rPr>
                      <w:t xml:space="preserve">vol. 46, pp. 327-333, 2005. </w:t>
                    </w:r>
                  </w:p>
                </w:tc>
              </w:tr>
              <w:tr w:rsidR="00DB3552" w14:paraId="5D6E427D" w14:textId="77777777">
                <w:trPr>
                  <w:divId w:val="562064925"/>
                  <w:tblCellSpacing w:w="15" w:type="dxa"/>
                </w:trPr>
                <w:tc>
                  <w:tcPr>
                    <w:tcW w:w="50" w:type="pct"/>
                    <w:hideMark/>
                  </w:tcPr>
                  <w:p w14:paraId="44CB9C66" w14:textId="77777777" w:rsidR="00DB3552" w:rsidRDefault="00DB3552">
                    <w:pPr>
                      <w:pStyle w:val="Bibliography"/>
                      <w:rPr>
                        <w:noProof/>
                      </w:rPr>
                    </w:pPr>
                    <w:r>
                      <w:rPr>
                        <w:noProof/>
                      </w:rPr>
                      <w:t xml:space="preserve">[32] </w:t>
                    </w:r>
                  </w:p>
                </w:tc>
                <w:tc>
                  <w:tcPr>
                    <w:tcW w:w="0" w:type="auto"/>
                    <w:hideMark/>
                  </w:tcPr>
                  <w:p w14:paraId="523BDBDB" w14:textId="77777777" w:rsidR="00DB3552" w:rsidRDefault="00DB3552">
                    <w:pPr>
                      <w:pStyle w:val="Bibliography"/>
                      <w:rPr>
                        <w:noProof/>
                      </w:rPr>
                    </w:pPr>
                    <w:r>
                      <w:rPr>
                        <w:noProof/>
                      </w:rPr>
                      <w:t xml:space="preserve">P. Proks, L. Stehlík, K. Irova, M. Dvořák, R. Srnec and A. Nečas, “Relationship between Radioulnar Incongruity of Elbow Joints and the Type ofFragmented Processus Coronoideus Medialis,” </w:t>
                    </w:r>
                    <w:r>
                      <w:rPr>
                        <w:i/>
                        <w:iCs/>
                        <w:noProof/>
                      </w:rPr>
                      <w:t xml:space="preserve">Acta Veterinaria Brno, </w:t>
                    </w:r>
                    <w:r>
                      <w:rPr>
                        <w:noProof/>
                      </w:rPr>
                      <w:t xml:space="preserve">vol. 79, pp. 307-312, 2010. </w:t>
                    </w:r>
                  </w:p>
                </w:tc>
              </w:tr>
              <w:tr w:rsidR="00DB3552" w14:paraId="1537E57E" w14:textId="77777777">
                <w:trPr>
                  <w:divId w:val="562064925"/>
                  <w:tblCellSpacing w:w="15" w:type="dxa"/>
                </w:trPr>
                <w:tc>
                  <w:tcPr>
                    <w:tcW w:w="50" w:type="pct"/>
                    <w:hideMark/>
                  </w:tcPr>
                  <w:p w14:paraId="69F99EC2" w14:textId="77777777" w:rsidR="00DB3552" w:rsidRDefault="00DB3552">
                    <w:pPr>
                      <w:pStyle w:val="Bibliography"/>
                      <w:rPr>
                        <w:noProof/>
                      </w:rPr>
                    </w:pPr>
                    <w:r>
                      <w:rPr>
                        <w:noProof/>
                      </w:rPr>
                      <w:t xml:space="preserve">[33] </w:t>
                    </w:r>
                  </w:p>
                </w:tc>
                <w:tc>
                  <w:tcPr>
                    <w:tcW w:w="0" w:type="auto"/>
                    <w:hideMark/>
                  </w:tcPr>
                  <w:p w14:paraId="284C6127" w14:textId="77777777" w:rsidR="00DB3552" w:rsidRDefault="00DB3552">
                    <w:pPr>
                      <w:pStyle w:val="Bibliography"/>
                      <w:rPr>
                        <w:noProof/>
                      </w:rPr>
                    </w:pPr>
                    <w:r>
                      <w:rPr>
                        <w:noProof/>
                      </w:rPr>
                      <w:t>U. Gille, “Wikimedia Commons,” 13 June 2006. [Online]. Available: https://commons.wikimedia.org/wiki/File:Elbow-Dysplasia-Manifestations.svg. [Accessed 3 December 2019].</w:t>
                    </w:r>
                  </w:p>
                </w:tc>
              </w:tr>
              <w:tr w:rsidR="00DB3552" w14:paraId="66C8ACE3" w14:textId="77777777">
                <w:trPr>
                  <w:divId w:val="562064925"/>
                  <w:tblCellSpacing w:w="15" w:type="dxa"/>
                </w:trPr>
                <w:tc>
                  <w:tcPr>
                    <w:tcW w:w="50" w:type="pct"/>
                    <w:hideMark/>
                  </w:tcPr>
                  <w:p w14:paraId="1C6BE1D3" w14:textId="77777777" w:rsidR="00DB3552" w:rsidRDefault="00DB3552">
                    <w:pPr>
                      <w:pStyle w:val="Bibliography"/>
                      <w:rPr>
                        <w:noProof/>
                      </w:rPr>
                    </w:pPr>
                    <w:r>
                      <w:rPr>
                        <w:noProof/>
                      </w:rPr>
                      <w:t xml:space="preserve">[34] </w:t>
                    </w:r>
                  </w:p>
                </w:tc>
                <w:tc>
                  <w:tcPr>
                    <w:tcW w:w="0" w:type="auto"/>
                    <w:hideMark/>
                  </w:tcPr>
                  <w:p w14:paraId="71C32754" w14:textId="77777777" w:rsidR="00DB3552" w:rsidRDefault="00DB3552">
                    <w:pPr>
                      <w:pStyle w:val="Bibliography"/>
                      <w:rPr>
                        <w:noProof/>
                      </w:rPr>
                    </w:pPr>
                    <w:r>
                      <w:rPr>
                        <w:noProof/>
                      </w:rPr>
                      <w:t xml:space="preserve">S. M., “CT Scan,” in </w:t>
                    </w:r>
                    <w:r>
                      <w:rPr>
                        <w:i/>
                        <w:iCs/>
                        <w:noProof/>
                      </w:rPr>
                      <w:t>Encyclopedia of Cancer</w:t>
                    </w:r>
                    <w:r>
                      <w:rPr>
                        <w:noProof/>
                      </w:rPr>
                      <w:t>, Springer, Berlin, Heidelberg, 2011, p. 78.</w:t>
                    </w:r>
                  </w:p>
                </w:tc>
              </w:tr>
              <w:tr w:rsidR="00DB3552" w14:paraId="538015B7" w14:textId="77777777">
                <w:trPr>
                  <w:divId w:val="562064925"/>
                  <w:tblCellSpacing w:w="15" w:type="dxa"/>
                </w:trPr>
                <w:tc>
                  <w:tcPr>
                    <w:tcW w:w="50" w:type="pct"/>
                    <w:hideMark/>
                  </w:tcPr>
                  <w:p w14:paraId="3B9D658B" w14:textId="77777777" w:rsidR="00DB3552" w:rsidRDefault="00DB3552">
                    <w:pPr>
                      <w:pStyle w:val="Bibliography"/>
                      <w:rPr>
                        <w:noProof/>
                      </w:rPr>
                    </w:pPr>
                    <w:r>
                      <w:rPr>
                        <w:noProof/>
                      </w:rPr>
                      <w:t xml:space="preserve">[35] </w:t>
                    </w:r>
                  </w:p>
                </w:tc>
                <w:tc>
                  <w:tcPr>
                    <w:tcW w:w="0" w:type="auto"/>
                    <w:hideMark/>
                  </w:tcPr>
                  <w:p w14:paraId="204D609C" w14:textId="77777777" w:rsidR="00DB3552" w:rsidRDefault="00DB3552">
                    <w:pPr>
                      <w:pStyle w:val="Bibliography"/>
                      <w:rPr>
                        <w:noProof/>
                      </w:rPr>
                    </w:pPr>
                    <w:r>
                      <w:rPr>
                        <w:noProof/>
                      </w:rPr>
                      <w:t>T. Toyaski, “Wikicommons,” 2 September 2012. [Online]. Available: https://commons.wikimedia.org/wiki/File:CT_PRINCI_PB.jpg. [Accessed 3 December 2019].</w:t>
                    </w:r>
                  </w:p>
                </w:tc>
              </w:tr>
              <w:tr w:rsidR="00DB3552" w14:paraId="37490B42" w14:textId="77777777">
                <w:trPr>
                  <w:divId w:val="562064925"/>
                  <w:tblCellSpacing w:w="15" w:type="dxa"/>
                </w:trPr>
                <w:tc>
                  <w:tcPr>
                    <w:tcW w:w="50" w:type="pct"/>
                    <w:hideMark/>
                  </w:tcPr>
                  <w:p w14:paraId="73CDED89" w14:textId="77777777" w:rsidR="00DB3552" w:rsidRDefault="00DB3552">
                    <w:pPr>
                      <w:pStyle w:val="Bibliography"/>
                      <w:rPr>
                        <w:noProof/>
                      </w:rPr>
                    </w:pPr>
                    <w:r>
                      <w:rPr>
                        <w:noProof/>
                      </w:rPr>
                      <w:t xml:space="preserve">[36] </w:t>
                    </w:r>
                  </w:p>
                </w:tc>
                <w:tc>
                  <w:tcPr>
                    <w:tcW w:w="0" w:type="auto"/>
                    <w:hideMark/>
                  </w:tcPr>
                  <w:p w14:paraId="3E1E9BBA" w14:textId="77777777" w:rsidR="00DB3552" w:rsidRDefault="00DB3552">
                    <w:pPr>
                      <w:pStyle w:val="Bibliography"/>
                      <w:rPr>
                        <w:noProof/>
                      </w:rPr>
                    </w:pPr>
                    <w:r>
                      <w:rPr>
                        <w:noProof/>
                      </w:rPr>
                      <w:t xml:space="preserve">K. Jun and S. Yoon, “Alignment Solution for CT Image Reconstruction using Fixed Point and Virtual Rotation Axis,” </w:t>
                    </w:r>
                    <w:r>
                      <w:rPr>
                        <w:i/>
                        <w:iCs/>
                        <w:noProof/>
                      </w:rPr>
                      <w:t xml:space="preserve">Sci Rep, </w:t>
                    </w:r>
                    <w:r>
                      <w:rPr>
                        <w:noProof/>
                      </w:rPr>
                      <w:t xml:space="preserve">vol. 7, no. 41218, 2017. </w:t>
                    </w:r>
                  </w:p>
                </w:tc>
              </w:tr>
              <w:tr w:rsidR="00DB3552" w14:paraId="510B555B" w14:textId="77777777">
                <w:trPr>
                  <w:divId w:val="562064925"/>
                  <w:tblCellSpacing w:w="15" w:type="dxa"/>
                </w:trPr>
                <w:tc>
                  <w:tcPr>
                    <w:tcW w:w="50" w:type="pct"/>
                    <w:hideMark/>
                  </w:tcPr>
                  <w:p w14:paraId="0841B0E8" w14:textId="77777777" w:rsidR="00DB3552" w:rsidRDefault="00DB3552">
                    <w:pPr>
                      <w:pStyle w:val="Bibliography"/>
                      <w:rPr>
                        <w:noProof/>
                      </w:rPr>
                    </w:pPr>
                    <w:r>
                      <w:rPr>
                        <w:noProof/>
                      </w:rPr>
                      <w:t xml:space="preserve">[37] </w:t>
                    </w:r>
                  </w:p>
                </w:tc>
                <w:tc>
                  <w:tcPr>
                    <w:tcW w:w="0" w:type="auto"/>
                    <w:hideMark/>
                  </w:tcPr>
                  <w:p w14:paraId="5B2C6429" w14:textId="77777777" w:rsidR="00DB3552" w:rsidRDefault="00DB3552">
                    <w:pPr>
                      <w:pStyle w:val="Bibliography"/>
                      <w:rPr>
                        <w:noProof/>
                      </w:rPr>
                    </w:pPr>
                    <w:r>
                      <w:rPr>
                        <w:noProof/>
                      </w:rPr>
                      <w:t xml:space="preserve">I. Kononeko, “Machine learning for medical diagnosis: history, state of the art and perspective,” </w:t>
                    </w:r>
                    <w:r>
                      <w:rPr>
                        <w:i/>
                        <w:iCs/>
                        <w:noProof/>
                      </w:rPr>
                      <w:t xml:space="preserve">Artificial Intelligence in Medicine, </w:t>
                    </w:r>
                    <w:r>
                      <w:rPr>
                        <w:noProof/>
                      </w:rPr>
                      <w:t xml:space="preserve">vol. 23, no. 1, pp. 89-109, 2001. </w:t>
                    </w:r>
                  </w:p>
                </w:tc>
              </w:tr>
              <w:tr w:rsidR="00DB3552" w14:paraId="386BB05F" w14:textId="77777777">
                <w:trPr>
                  <w:divId w:val="562064925"/>
                  <w:tblCellSpacing w:w="15" w:type="dxa"/>
                </w:trPr>
                <w:tc>
                  <w:tcPr>
                    <w:tcW w:w="50" w:type="pct"/>
                    <w:hideMark/>
                  </w:tcPr>
                  <w:p w14:paraId="3AD66371" w14:textId="77777777" w:rsidR="00DB3552" w:rsidRDefault="00DB3552">
                    <w:pPr>
                      <w:pStyle w:val="Bibliography"/>
                      <w:rPr>
                        <w:noProof/>
                      </w:rPr>
                    </w:pPr>
                    <w:r>
                      <w:rPr>
                        <w:noProof/>
                      </w:rPr>
                      <w:t xml:space="preserve">[38] </w:t>
                    </w:r>
                  </w:p>
                </w:tc>
                <w:tc>
                  <w:tcPr>
                    <w:tcW w:w="0" w:type="auto"/>
                    <w:hideMark/>
                  </w:tcPr>
                  <w:p w14:paraId="4DB1C8A8" w14:textId="77777777" w:rsidR="00DB3552" w:rsidRDefault="00DB3552">
                    <w:pPr>
                      <w:pStyle w:val="Bibliography"/>
                      <w:rPr>
                        <w:noProof/>
                      </w:rPr>
                    </w:pPr>
                    <w:r>
                      <w:rPr>
                        <w:noProof/>
                      </w:rPr>
                      <w:t xml:space="preserve">C. Dezateux, “Developmental dysplasia of the hip,” </w:t>
                    </w:r>
                    <w:r>
                      <w:rPr>
                        <w:i/>
                        <w:iCs/>
                        <w:noProof/>
                      </w:rPr>
                      <w:t xml:space="preserve">The Lancet, </w:t>
                    </w:r>
                    <w:r>
                      <w:rPr>
                        <w:noProof/>
                      </w:rPr>
                      <w:t xml:space="preserve">vol. 369, no. 9572, pp. 1541-1552, 2007. </w:t>
                    </w:r>
                  </w:p>
                </w:tc>
              </w:tr>
              <w:tr w:rsidR="00DB3552" w14:paraId="68A92202" w14:textId="77777777">
                <w:trPr>
                  <w:divId w:val="562064925"/>
                  <w:tblCellSpacing w:w="15" w:type="dxa"/>
                </w:trPr>
                <w:tc>
                  <w:tcPr>
                    <w:tcW w:w="50" w:type="pct"/>
                    <w:hideMark/>
                  </w:tcPr>
                  <w:p w14:paraId="1659F01A" w14:textId="77777777" w:rsidR="00DB3552" w:rsidRDefault="00DB3552">
                    <w:pPr>
                      <w:pStyle w:val="Bibliography"/>
                      <w:rPr>
                        <w:noProof/>
                      </w:rPr>
                    </w:pPr>
                    <w:r>
                      <w:rPr>
                        <w:noProof/>
                      </w:rPr>
                      <w:t xml:space="preserve">[39] </w:t>
                    </w:r>
                  </w:p>
                </w:tc>
                <w:tc>
                  <w:tcPr>
                    <w:tcW w:w="0" w:type="auto"/>
                    <w:hideMark/>
                  </w:tcPr>
                  <w:p w14:paraId="135CC2C8" w14:textId="77777777" w:rsidR="00DB3552" w:rsidRDefault="00DB3552">
                    <w:pPr>
                      <w:pStyle w:val="Bibliography"/>
                      <w:rPr>
                        <w:noProof/>
                      </w:rPr>
                    </w:pPr>
                    <w:r>
                      <w:rPr>
                        <w:noProof/>
                      </w:rPr>
                      <w:t xml:space="preserve">Y. Xue, R. Zhang, Y. Deng, K. Chen and T. Jiang, “A preliminary examination of the diagnostic value of deep learning in hip osteoarthritis,” </w:t>
                    </w:r>
                    <w:r>
                      <w:rPr>
                        <w:i/>
                        <w:iCs/>
                        <w:noProof/>
                      </w:rPr>
                      <w:t xml:space="preserve">PLoS One, </w:t>
                    </w:r>
                    <w:r>
                      <w:rPr>
                        <w:noProof/>
                      </w:rPr>
                      <w:t xml:space="preserve">2017. </w:t>
                    </w:r>
                  </w:p>
                </w:tc>
              </w:tr>
              <w:tr w:rsidR="00DB3552" w14:paraId="57E64F1C" w14:textId="77777777">
                <w:trPr>
                  <w:divId w:val="562064925"/>
                  <w:tblCellSpacing w:w="15" w:type="dxa"/>
                </w:trPr>
                <w:tc>
                  <w:tcPr>
                    <w:tcW w:w="50" w:type="pct"/>
                    <w:hideMark/>
                  </w:tcPr>
                  <w:p w14:paraId="3B8A9F23" w14:textId="77777777" w:rsidR="00DB3552" w:rsidRDefault="00DB3552">
                    <w:pPr>
                      <w:pStyle w:val="Bibliography"/>
                      <w:rPr>
                        <w:noProof/>
                      </w:rPr>
                    </w:pPr>
                    <w:r>
                      <w:rPr>
                        <w:noProof/>
                      </w:rPr>
                      <w:t xml:space="preserve">[40] </w:t>
                    </w:r>
                  </w:p>
                </w:tc>
                <w:tc>
                  <w:tcPr>
                    <w:tcW w:w="0" w:type="auto"/>
                    <w:hideMark/>
                  </w:tcPr>
                  <w:p w14:paraId="5007D795" w14:textId="77777777" w:rsidR="00DB3552" w:rsidRDefault="00DB3552">
                    <w:pPr>
                      <w:pStyle w:val="Bibliography"/>
                      <w:rPr>
                        <w:noProof/>
                      </w:rPr>
                    </w:pPr>
                    <w:r>
                      <w:rPr>
                        <w:noProof/>
                      </w:rPr>
                      <w:t xml:space="preserve">D. Maturana and S. Scherer, “VoxNet: A 3D Convolutional Neural Network for real-time object recognition,” in </w:t>
                    </w:r>
                    <w:r>
                      <w:rPr>
                        <w:i/>
                        <w:iCs/>
                        <w:noProof/>
                      </w:rPr>
                      <w:t>2015 IEEE/RSJ International Conference on Intelligent Robots and Systems (IROS)</w:t>
                    </w:r>
                    <w:r>
                      <w:rPr>
                        <w:noProof/>
                      </w:rPr>
                      <w:t>, Hamburg, IEEE, 2015, pp. 922-928.</w:t>
                    </w:r>
                  </w:p>
                </w:tc>
              </w:tr>
              <w:tr w:rsidR="00DB3552" w14:paraId="49881912" w14:textId="77777777">
                <w:trPr>
                  <w:divId w:val="562064925"/>
                  <w:tblCellSpacing w:w="15" w:type="dxa"/>
                </w:trPr>
                <w:tc>
                  <w:tcPr>
                    <w:tcW w:w="50" w:type="pct"/>
                    <w:hideMark/>
                  </w:tcPr>
                  <w:p w14:paraId="3975D929" w14:textId="77777777" w:rsidR="00DB3552" w:rsidRDefault="00DB3552">
                    <w:pPr>
                      <w:pStyle w:val="Bibliography"/>
                      <w:rPr>
                        <w:noProof/>
                      </w:rPr>
                    </w:pPr>
                    <w:r>
                      <w:rPr>
                        <w:noProof/>
                      </w:rPr>
                      <w:t xml:space="preserve">[41] </w:t>
                    </w:r>
                  </w:p>
                </w:tc>
                <w:tc>
                  <w:tcPr>
                    <w:tcW w:w="0" w:type="auto"/>
                    <w:hideMark/>
                  </w:tcPr>
                  <w:p w14:paraId="7918DAA0" w14:textId="77777777" w:rsidR="00DB3552" w:rsidRDefault="00DB3552">
                    <w:pPr>
                      <w:pStyle w:val="Bibliography"/>
                      <w:rPr>
                        <w:noProof/>
                      </w:rPr>
                    </w:pPr>
                    <w:r>
                      <w:rPr>
                        <w:noProof/>
                      </w:rPr>
                      <w:t xml:space="preserve">J. Broder, Diagnostic Imaging for the Emergency Physician, Philadelphia: Saunders, 2011. </w:t>
                    </w:r>
                  </w:p>
                </w:tc>
              </w:tr>
              <w:tr w:rsidR="00DB3552" w14:paraId="2EA408EA" w14:textId="77777777">
                <w:trPr>
                  <w:divId w:val="562064925"/>
                  <w:tblCellSpacing w:w="15" w:type="dxa"/>
                </w:trPr>
                <w:tc>
                  <w:tcPr>
                    <w:tcW w:w="50" w:type="pct"/>
                    <w:hideMark/>
                  </w:tcPr>
                  <w:p w14:paraId="0536A594" w14:textId="77777777" w:rsidR="00DB3552" w:rsidRDefault="00DB3552">
                    <w:pPr>
                      <w:pStyle w:val="Bibliography"/>
                      <w:rPr>
                        <w:noProof/>
                      </w:rPr>
                    </w:pPr>
                    <w:r>
                      <w:rPr>
                        <w:noProof/>
                      </w:rPr>
                      <w:lastRenderedPageBreak/>
                      <w:t xml:space="preserve">[42] </w:t>
                    </w:r>
                  </w:p>
                </w:tc>
                <w:tc>
                  <w:tcPr>
                    <w:tcW w:w="0" w:type="auto"/>
                    <w:hideMark/>
                  </w:tcPr>
                  <w:p w14:paraId="1C7AD0AC" w14:textId="77777777" w:rsidR="00DB3552" w:rsidRDefault="00DB3552">
                    <w:pPr>
                      <w:pStyle w:val="Bibliography"/>
                      <w:rPr>
                        <w:noProof/>
                      </w:rPr>
                    </w:pPr>
                    <w:r>
                      <w:rPr>
                        <w:noProof/>
                      </w:rPr>
                      <w:t>E. Linsey, “Wikimedia Commons,” 19 February 2007. [Online]. Available: https://commons.wikimedia.org/wiki/File:Syringomyelia.jpg. [Accessed 20 April 2020].</w:t>
                    </w:r>
                  </w:p>
                </w:tc>
              </w:tr>
              <w:tr w:rsidR="00DB3552" w14:paraId="76BF3A90" w14:textId="77777777">
                <w:trPr>
                  <w:divId w:val="562064925"/>
                  <w:tblCellSpacing w:w="15" w:type="dxa"/>
                </w:trPr>
                <w:tc>
                  <w:tcPr>
                    <w:tcW w:w="50" w:type="pct"/>
                    <w:hideMark/>
                  </w:tcPr>
                  <w:p w14:paraId="65F6B5D9" w14:textId="77777777" w:rsidR="00DB3552" w:rsidRDefault="00DB3552">
                    <w:pPr>
                      <w:pStyle w:val="Bibliography"/>
                      <w:rPr>
                        <w:noProof/>
                      </w:rPr>
                    </w:pPr>
                    <w:r>
                      <w:rPr>
                        <w:noProof/>
                      </w:rPr>
                      <w:t xml:space="preserve">[43] </w:t>
                    </w:r>
                  </w:p>
                </w:tc>
                <w:tc>
                  <w:tcPr>
                    <w:tcW w:w="0" w:type="auto"/>
                    <w:hideMark/>
                  </w:tcPr>
                  <w:p w14:paraId="44AB328E" w14:textId="77777777" w:rsidR="00DB3552" w:rsidRDefault="00DB3552">
                    <w:pPr>
                      <w:pStyle w:val="Bibliography"/>
                      <w:rPr>
                        <w:noProof/>
                      </w:rPr>
                    </w:pPr>
                    <w:r>
                      <w:rPr>
                        <w:noProof/>
                      </w:rPr>
                      <w:t>BodyParts3D, “Wikimedia Commons,” 21 July 2019. [Online]. Available: https://commons.wikimedia.org/wiki/File:Posterior_cranial_fossa_boundaries.svg. [Accessed 20 April 2020].</w:t>
                    </w:r>
                  </w:p>
                </w:tc>
              </w:tr>
              <w:tr w:rsidR="00DB3552" w14:paraId="7B9E3EF9" w14:textId="77777777">
                <w:trPr>
                  <w:divId w:val="562064925"/>
                  <w:tblCellSpacing w:w="15" w:type="dxa"/>
                </w:trPr>
                <w:tc>
                  <w:tcPr>
                    <w:tcW w:w="50" w:type="pct"/>
                    <w:hideMark/>
                  </w:tcPr>
                  <w:p w14:paraId="2136A35F" w14:textId="77777777" w:rsidR="00DB3552" w:rsidRDefault="00DB3552">
                    <w:pPr>
                      <w:pStyle w:val="Bibliography"/>
                      <w:rPr>
                        <w:noProof/>
                      </w:rPr>
                    </w:pPr>
                    <w:r>
                      <w:rPr>
                        <w:noProof/>
                      </w:rPr>
                      <w:t xml:space="preserve">[44] </w:t>
                    </w:r>
                  </w:p>
                </w:tc>
                <w:tc>
                  <w:tcPr>
                    <w:tcW w:w="0" w:type="auto"/>
                    <w:hideMark/>
                  </w:tcPr>
                  <w:p w14:paraId="48262D22" w14:textId="77777777" w:rsidR="00DB3552" w:rsidRDefault="00DB3552">
                    <w:pPr>
                      <w:pStyle w:val="Bibliography"/>
                      <w:rPr>
                        <w:noProof/>
                      </w:rPr>
                    </w:pPr>
                    <w:r>
                      <w:rPr>
                        <w:noProof/>
                      </w:rPr>
                      <w:t>Wikipedia, “Wikipedia,” 10 November 2017. [Online]. Available: https://en.wikipedia.org/wiki/File:Mri_scanner_schematic_labelled.svg. [Accessed 21 April 2020].</w:t>
                    </w:r>
                  </w:p>
                </w:tc>
              </w:tr>
              <w:tr w:rsidR="00DB3552" w14:paraId="16D1CA62" w14:textId="77777777">
                <w:trPr>
                  <w:divId w:val="562064925"/>
                  <w:tblCellSpacing w:w="15" w:type="dxa"/>
                </w:trPr>
                <w:tc>
                  <w:tcPr>
                    <w:tcW w:w="50" w:type="pct"/>
                    <w:hideMark/>
                  </w:tcPr>
                  <w:p w14:paraId="00E2DD8F" w14:textId="77777777" w:rsidR="00DB3552" w:rsidRDefault="00DB3552">
                    <w:pPr>
                      <w:pStyle w:val="Bibliography"/>
                      <w:rPr>
                        <w:noProof/>
                      </w:rPr>
                    </w:pPr>
                    <w:r>
                      <w:rPr>
                        <w:noProof/>
                      </w:rPr>
                      <w:t xml:space="preserve">[45] </w:t>
                    </w:r>
                  </w:p>
                </w:tc>
                <w:tc>
                  <w:tcPr>
                    <w:tcW w:w="0" w:type="auto"/>
                    <w:hideMark/>
                  </w:tcPr>
                  <w:p w14:paraId="1A5A573F" w14:textId="77777777" w:rsidR="00DB3552" w:rsidRDefault="00DB3552">
                    <w:pPr>
                      <w:pStyle w:val="Bibliography"/>
                      <w:rPr>
                        <w:noProof/>
                      </w:rPr>
                    </w:pPr>
                    <w:r>
                      <w:rPr>
                        <w:noProof/>
                      </w:rPr>
                      <w:t xml:space="preserve">H. V. Carter and H. Gray, Anatomy of the Human Body, Philadelphia: Lea and Febiger, 1918. </w:t>
                    </w:r>
                  </w:p>
                </w:tc>
              </w:tr>
              <w:tr w:rsidR="00DB3552" w14:paraId="3F782C71" w14:textId="77777777">
                <w:trPr>
                  <w:divId w:val="562064925"/>
                  <w:tblCellSpacing w:w="15" w:type="dxa"/>
                </w:trPr>
                <w:tc>
                  <w:tcPr>
                    <w:tcW w:w="50" w:type="pct"/>
                    <w:hideMark/>
                  </w:tcPr>
                  <w:p w14:paraId="094DBCF4" w14:textId="77777777" w:rsidR="00DB3552" w:rsidRDefault="00DB3552">
                    <w:pPr>
                      <w:pStyle w:val="Bibliography"/>
                      <w:rPr>
                        <w:noProof/>
                      </w:rPr>
                    </w:pPr>
                    <w:r>
                      <w:rPr>
                        <w:noProof/>
                      </w:rPr>
                      <w:t xml:space="preserve">[46] </w:t>
                    </w:r>
                  </w:p>
                </w:tc>
                <w:tc>
                  <w:tcPr>
                    <w:tcW w:w="0" w:type="auto"/>
                    <w:hideMark/>
                  </w:tcPr>
                  <w:p w14:paraId="06567FF9" w14:textId="77777777" w:rsidR="00DB3552" w:rsidRDefault="00DB3552">
                    <w:pPr>
                      <w:pStyle w:val="Bibliography"/>
                      <w:rPr>
                        <w:noProof/>
                      </w:rPr>
                    </w:pPr>
                    <w:r>
                      <w:rPr>
                        <w:noProof/>
                      </w:rPr>
                      <w:t>OpenStax, “Wikimedia Commons,” 18 May 2016. [Online]. Available: https://commons.wikimedia.org/wiki/File:1317_CFS_Circulation.jpg. [Accessed 22 April 2020].</w:t>
                    </w:r>
                  </w:p>
                </w:tc>
              </w:tr>
            </w:tbl>
            <w:p w14:paraId="004DB6FF" w14:textId="77777777" w:rsidR="00DB3552" w:rsidRDefault="00DB3552">
              <w:pPr>
                <w:divId w:val="562064925"/>
                <w:rPr>
                  <w:rFonts w:eastAsia="Times New Roman"/>
                  <w:noProof/>
                </w:rPr>
              </w:pPr>
            </w:p>
            <w:p w14:paraId="40824389" w14:textId="77777777" w:rsidR="003E34CA" w:rsidRPr="0090230A" w:rsidRDefault="003E34CA" w:rsidP="00A07BF6">
              <w:r w:rsidRPr="0090230A">
                <w:rPr>
                  <w:b/>
                  <w:bCs/>
                  <w:noProof/>
                </w:rPr>
                <w:fldChar w:fldCharType="end"/>
              </w:r>
            </w:p>
          </w:sdtContent>
        </w:sdt>
      </w:sdtContent>
    </w:sdt>
    <w:p w14:paraId="1C3C8152" w14:textId="77777777" w:rsidR="00E6479E" w:rsidRPr="0090230A" w:rsidRDefault="00E6479E">
      <w:pPr>
        <w:rPr>
          <w:rFonts w:asciiTheme="majorHAnsi" w:eastAsiaTheme="majorEastAsia" w:hAnsiTheme="majorHAnsi" w:cstheme="majorBidi"/>
          <w:color w:val="2F5496" w:themeColor="accent1" w:themeShade="BF"/>
          <w:sz w:val="32"/>
          <w:szCs w:val="32"/>
        </w:rPr>
      </w:pPr>
      <w:r w:rsidRPr="0090230A">
        <w:br w:type="page"/>
      </w:r>
    </w:p>
    <w:p w14:paraId="123795CE" w14:textId="3EA35D3B" w:rsidR="00CB6C45" w:rsidRPr="0090230A" w:rsidRDefault="00CB6C45" w:rsidP="00CB6C45">
      <w:pPr>
        <w:pStyle w:val="Heading1"/>
      </w:pPr>
      <w:bookmarkStart w:id="55" w:name="_Toc38712919"/>
      <w:r w:rsidRPr="0090230A">
        <w:lastRenderedPageBreak/>
        <w:t>Table of Figures</w:t>
      </w:r>
      <w:bookmarkEnd w:id="55"/>
    </w:p>
    <w:p w14:paraId="2B148C3F" w14:textId="3E63B0DC" w:rsidR="00311561" w:rsidRDefault="003C4ECE">
      <w:pPr>
        <w:pStyle w:val="TableofFigures"/>
        <w:tabs>
          <w:tab w:val="right" w:leader="dot" w:pos="9016"/>
        </w:tabs>
        <w:rPr>
          <w:rFonts w:eastAsiaTheme="minorEastAsia"/>
          <w:noProof/>
          <w:lang w:eastAsia="en-GB"/>
        </w:rPr>
      </w:pPr>
      <w:r w:rsidRPr="0090230A">
        <w:fldChar w:fldCharType="begin"/>
      </w:r>
      <w:r w:rsidRPr="0090230A">
        <w:instrText xml:space="preserve"> TOC \h \z \c "Figure" </w:instrText>
      </w:r>
      <w:r w:rsidRPr="0090230A">
        <w:fldChar w:fldCharType="separate"/>
      </w:r>
      <w:hyperlink r:id="rId23" w:anchor="_Toc38330689" w:history="1">
        <w:r w:rsidR="00311561" w:rsidRPr="00DA5F9A">
          <w:rPr>
            <w:rStyle w:val="Hyperlink"/>
            <w:noProof/>
          </w:rPr>
          <w:t>Figure 1 - A cyst forming within a cervical spine, characteristic of Syringomyelia. [33]</w:t>
        </w:r>
        <w:r w:rsidR="00311561">
          <w:rPr>
            <w:noProof/>
            <w:webHidden/>
          </w:rPr>
          <w:tab/>
        </w:r>
        <w:r w:rsidR="00311561">
          <w:rPr>
            <w:noProof/>
            <w:webHidden/>
          </w:rPr>
          <w:fldChar w:fldCharType="begin"/>
        </w:r>
        <w:r w:rsidR="00311561">
          <w:rPr>
            <w:noProof/>
            <w:webHidden/>
          </w:rPr>
          <w:instrText xml:space="preserve"> PAGEREF _Toc38330689 \h </w:instrText>
        </w:r>
        <w:r w:rsidR="00311561">
          <w:rPr>
            <w:noProof/>
            <w:webHidden/>
          </w:rPr>
        </w:r>
        <w:r w:rsidR="00311561">
          <w:rPr>
            <w:noProof/>
            <w:webHidden/>
          </w:rPr>
          <w:fldChar w:fldCharType="separate"/>
        </w:r>
        <w:r w:rsidR="00311561">
          <w:rPr>
            <w:noProof/>
            <w:webHidden/>
          </w:rPr>
          <w:t>3</w:t>
        </w:r>
        <w:r w:rsidR="00311561">
          <w:rPr>
            <w:noProof/>
            <w:webHidden/>
          </w:rPr>
          <w:fldChar w:fldCharType="end"/>
        </w:r>
      </w:hyperlink>
    </w:p>
    <w:p w14:paraId="4E55048F" w14:textId="0ED54CE5" w:rsidR="00311561" w:rsidRDefault="00CA3395">
      <w:pPr>
        <w:pStyle w:val="TableofFigures"/>
        <w:tabs>
          <w:tab w:val="right" w:leader="dot" w:pos="9016"/>
        </w:tabs>
        <w:rPr>
          <w:rFonts w:eastAsiaTheme="minorEastAsia"/>
          <w:noProof/>
          <w:lang w:eastAsia="en-GB"/>
        </w:rPr>
      </w:pPr>
      <w:hyperlink w:anchor="_Toc38330690" w:history="1">
        <w:r w:rsidR="00311561" w:rsidRPr="00DA5F9A">
          <w:rPr>
            <w:rStyle w:val="Hyperlink"/>
            <w:noProof/>
          </w:rPr>
          <w:t>Figure 2 - The flow of cerebrospinal fluid around the brain, with the perivascular space shown within the inset red box. [5] Licensed under Creative Commons Attribution 4.0 International.</w:t>
        </w:r>
        <w:r w:rsidR="00311561">
          <w:rPr>
            <w:noProof/>
            <w:webHidden/>
          </w:rPr>
          <w:tab/>
        </w:r>
        <w:r w:rsidR="00311561">
          <w:rPr>
            <w:noProof/>
            <w:webHidden/>
          </w:rPr>
          <w:fldChar w:fldCharType="begin"/>
        </w:r>
        <w:r w:rsidR="00311561">
          <w:rPr>
            <w:noProof/>
            <w:webHidden/>
          </w:rPr>
          <w:instrText xml:space="preserve"> PAGEREF _Toc38330690 \h </w:instrText>
        </w:r>
        <w:r w:rsidR="00311561">
          <w:rPr>
            <w:noProof/>
            <w:webHidden/>
          </w:rPr>
        </w:r>
        <w:r w:rsidR="00311561">
          <w:rPr>
            <w:noProof/>
            <w:webHidden/>
          </w:rPr>
          <w:fldChar w:fldCharType="separate"/>
        </w:r>
        <w:r w:rsidR="00311561">
          <w:rPr>
            <w:noProof/>
            <w:webHidden/>
          </w:rPr>
          <w:t>3</w:t>
        </w:r>
        <w:r w:rsidR="00311561">
          <w:rPr>
            <w:noProof/>
            <w:webHidden/>
          </w:rPr>
          <w:fldChar w:fldCharType="end"/>
        </w:r>
      </w:hyperlink>
    </w:p>
    <w:p w14:paraId="2E9CBA37" w14:textId="322E73ED" w:rsidR="00311561" w:rsidRDefault="00CA3395">
      <w:pPr>
        <w:pStyle w:val="TableofFigures"/>
        <w:tabs>
          <w:tab w:val="right" w:leader="dot" w:pos="9016"/>
        </w:tabs>
        <w:rPr>
          <w:rFonts w:eastAsiaTheme="minorEastAsia"/>
          <w:noProof/>
          <w:lang w:eastAsia="en-GB"/>
        </w:rPr>
      </w:pPr>
      <w:hyperlink r:id="rId24" w:anchor="_Toc38330691" w:history="1">
        <w:r w:rsidR="00311561" w:rsidRPr="00DA5F9A">
          <w:rPr>
            <w:rStyle w:val="Hyperlink"/>
            <w:noProof/>
          </w:rPr>
          <w:t>Figure 3 - A central slice of an MRI scan depicting a healthy Cavalier King Charles Spaniel (left) and one affected by both CM and Syringomyelia (right), with the syrinx indicated by the red rectangle.</w:t>
        </w:r>
        <w:r w:rsidR="00311561">
          <w:rPr>
            <w:noProof/>
            <w:webHidden/>
          </w:rPr>
          <w:tab/>
        </w:r>
        <w:r w:rsidR="00311561">
          <w:rPr>
            <w:noProof/>
            <w:webHidden/>
          </w:rPr>
          <w:fldChar w:fldCharType="begin"/>
        </w:r>
        <w:r w:rsidR="00311561">
          <w:rPr>
            <w:noProof/>
            <w:webHidden/>
          </w:rPr>
          <w:instrText xml:space="preserve"> PAGEREF _Toc38330691 \h </w:instrText>
        </w:r>
        <w:r w:rsidR="00311561">
          <w:rPr>
            <w:noProof/>
            <w:webHidden/>
          </w:rPr>
        </w:r>
        <w:r w:rsidR="00311561">
          <w:rPr>
            <w:noProof/>
            <w:webHidden/>
          </w:rPr>
          <w:fldChar w:fldCharType="separate"/>
        </w:r>
        <w:r w:rsidR="00311561">
          <w:rPr>
            <w:noProof/>
            <w:webHidden/>
          </w:rPr>
          <w:t>4</w:t>
        </w:r>
        <w:r w:rsidR="00311561">
          <w:rPr>
            <w:noProof/>
            <w:webHidden/>
          </w:rPr>
          <w:fldChar w:fldCharType="end"/>
        </w:r>
      </w:hyperlink>
    </w:p>
    <w:p w14:paraId="4DA0A8C5" w14:textId="04E656AB" w:rsidR="00311561" w:rsidRDefault="00CA3395">
      <w:pPr>
        <w:pStyle w:val="TableofFigures"/>
        <w:tabs>
          <w:tab w:val="right" w:leader="dot" w:pos="9016"/>
        </w:tabs>
        <w:rPr>
          <w:rFonts w:eastAsiaTheme="minorEastAsia"/>
          <w:noProof/>
          <w:lang w:eastAsia="en-GB"/>
        </w:rPr>
      </w:pPr>
      <w:hyperlink r:id="rId25" w:anchor="_Toc38330692" w:history="1">
        <w:r w:rsidR="00311561" w:rsidRPr="00DA5F9A">
          <w:rPr>
            <w:rStyle w:val="Hyperlink"/>
            <w:noProof/>
          </w:rPr>
          <w:t>Figure 4 - The posterior fossa of the human skull, shown in green. Licensed under the Creative Commons Attribution-Share Alike 2.1 Japan. [34]</w:t>
        </w:r>
        <w:r w:rsidR="00311561">
          <w:rPr>
            <w:noProof/>
            <w:webHidden/>
          </w:rPr>
          <w:tab/>
        </w:r>
        <w:r w:rsidR="00311561">
          <w:rPr>
            <w:noProof/>
            <w:webHidden/>
          </w:rPr>
          <w:fldChar w:fldCharType="begin"/>
        </w:r>
        <w:r w:rsidR="00311561">
          <w:rPr>
            <w:noProof/>
            <w:webHidden/>
          </w:rPr>
          <w:instrText xml:space="preserve"> PAGEREF _Toc38330692 \h </w:instrText>
        </w:r>
        <w:r w:rsidR="00311561">
          <w:rPr>
            <w:noProof/>
            <w:webHidden/>
          </w:rPr>
        </w:r>
        <w:r w:rsidR="00311561">
          <w:rPr>
            <w:noProof/>
            <w:webHidden/>
          </w:rPr>
          <w:fldChar w:fldCharType="separate"/>
        </w:r>
        <w:r w:rsidR="00311561">
          <w:rPr>
            <w:noProof/>
            <w:webHidden/>
          </w:rPr>
          <w:t>4</w:t>
        </w:r>
        <w:r w:rsidR="00311561">
          <w:rPr>
            <w:noProof/>
            <w:webHidden/>
          </w:rPr>
          <w:fldChar w:fldCharType="end"/>
        </w:r>
      </w:hyperlink>
    </w:p>
    <w:p w14:paraId="277770C6" w14:textId="26DCAB29" w:rsidR="00311561" w:rsidRDefault="00CA3395">
      <w:pPr>
        <w:pStyle w:val="TableofFigures"/>
        <w:tabs>
          <w:tab w:val="right" w:leader="dot" w:pos="9016"/>
        </w:tabs>
        <w:rPr>
          <w:rFonts w:eastAsiaTheme="minorEastAsia"/>
          <w:noProof/>
          <w:lang w:eastAsia="en-GB"/>
        </w:rPr>
      </w:pPr>
      <w:hyperlink r:id="rId26" w:anchor="_Toc38330693" w:history="1">
        <w:r w:rsidR="00311561" w:rsidRPr="00DA5F9A">
          <w:rPr>
            <w:rStyle w:val="Hyperlink"/>
            <w:noProof/>
          </w:rPr>
          <w:t>Figure 5 - A cross section of an MRI scanner with labelled components. [35] Licensed under the Creative Commons Attribution-ShareAlike 3.0.</w:t>
        </w:r>
        <w:r w:rsidR="00311561">
          <w:rPr>
            <w:noProof/>
            <w:webHidden/>
          </w:rPr>
          <w:tab/>
        </w:r>
        <w:r w:rsidR="00311561">
          <w:rPr>
            <w:noProof/>
            <w:webHidden/>
          </w:rPr>
          <w:fldChar w:fldCharType="begin"/>
        </w:r>
        <w:r w:rsidR="00311561">
          <w:rPr>
            <w:noProof/>
            <w:webHidden/>
          </w:rPr>
          <w:instrText xml:space="preserve"> PAGEREF _Toc38330693 \h </w:instrText>
        </w:r>
        <w:r w:rsidR="00311561">
          <w:rPr>
            <w:noProof/>
            <w:webHidden/>
          </w:rPr>
        </w:r>
        <w:r w:rsidR="00311561">
          <w:rPr>
            <w:noProof/>
            <w:webHidden/>
          </w:rPr>
          <w:fldChar w:fldCharType="separate"/>
        </w:r>
        <w:r w:rsidR="00311561">
          <w:rPr>
            <w:noProof/>
            <w:webHidden/>
          </w:rPr>
          <w:t>5</w:t>
        </w:r>
        <w:r w:rsidR="00311561">
          <w:rPr>
            <w:noProof/>
            <w:webHidden/>
          </w:rPr>
          <w:fldChar w:fldCharType="end"/>
        </w:r>
      </w:hyperlink>
    </w:p>
    <w:p w14:paraId="2C2E224A" w14:textId="303EBE81" w:rsidR="00311561" w:rsidRDefault="00CA3395">
      <w:pPr>
        <w:pStyle w:val="TableofFigures"/>
        <w:tabs>
          <w:tab w:val="right" w:leader="dot" w:pos="9016"/>
        </w:tabs>
        <w:rPr>
          <w:rFonts w:eastAsiaTheme="minorEastAsia"/>
          <w:noProof/>
          <w:lang w:eastAsia="en-GB"/>
        </w:rPr>
      </w:pPr>
      <w:hyperlink r:id="rId27" w:anchor="_Toc38330694" w:history="1">
        <w:r w:rsidR="00311561" w:rsidRPr="00DA5F9A">
          <w:rPr>
            <w:rStyle w:val="Hyperlink"/>
            <w:noProof/>
          </w:rPr>
          <w:t>Figure 6 - A "healthy" hip joint (top) and one presenting symptoms of hip osteoarthritis with arrows at regions indicating this (bottom) [16].</w:t>
        </w:r>
        <w:r w:rsidR="00311561">
          <w:rPr>
            <w:noProof/>
            <w:webHidden/>
          </w:rPr>
          <w:tab/>
        </w:r>
        <w:r w:rsidR="00311561">
          <w:rPr>
            <w:noProof/>
            <w:webHidden/>
          </w:rPr>
          <w:fldChar w:fldCharType="begin"/>
        </w:r>
        <w:r w:rsidR="00311561">
          <w:rPr>
            <w:noProof/>
            <w:webHidden/>
          </w:rPr>
          <w:instrText xml:space="preserve"> PAGEREF _Toc38330694 \h </w:instrText>
        </w:r>
        <w:r w:rsidR="00311561">
          <w:rPr>
            <w:noProof/>
            <w:webHidden/>
          </w:rPr>
        </w:r>
        <w:r w:rsidR="00311561">
          <w:rPr>
            <w:noProof/>
            <w:webHidden/>
          </w:rPr>
          <w:fldChar w:fldCharType="separate"/>
        </w:r>
        <w:r w:rsidR="00311561">
          <w:rPr>
            <w:noProof/>
            <w:webHidden/>
          </w:rPr>
          <w:t>6</w:t>
        </w:r>
        <w:r w:rsidR="00311561">
          <w:rPr>
            <w:noProof/>
            <w:webHidden/>
          </w:rPr>
          <w:fldChar w:fldCharType="end"/>
        </w:r>
      </w:hyperlink>
    </w:p>
    <w:p w14:paraId="6065B3D0" w14:textId="57EFF19A" w:rsidR="00957A33" w:rsidRPr="00957A33" w:rsidRDefault="003C4ECE" w:rsidP="00957A33">
      <w:pPr>
        <w:pStyle w:val="Heading1"/>
      </w:pPr>
      <w:r w:rsidRPr="0090230A">
        <w:fldChar w:fldCharType="end"/>
      </w:r>
    </w:p>
    <w:sectPr w:rsidR="00957A33" w:rsidRPr="00957A33" w:rsidSect="00957A33">
      <w:footerReference w:type="default" r:id="rId2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83ED12" w14:textId="77777777" w:rsidR="00EF7760" w:rsidRDefault="00EF7760" w:rsidP="00957A33">
      <w:pPr>
        <w:spacing w:after="0" w:line="240" w:lineRule="auto"/>
      </w:pPr>
      <w:r>
        <w:separator/>
      </w:r>
    </w:p>
  </w:endnote>
  <w:endnote w:type="continuationSeparator" w:id="0">
    <w:p w14:paraId="1A5BC66E" w14:textId="77777777" w:rsidR="00EF7760" w:rsidRDefault="00EF7760" w:rsidP="00957A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0150832"/>
      <w:docPartObj>
        <w:docPartGallery w:val="Page Numbers (Bottom of Page)"/>
        <w:docPartUnique/>
      </w:docPartObj>
    </w:sdtPr>
    <w:sdtEndPr>
      <w:rPr>
        <w:noProof/>
      </w:rPr>
    </w:sdtEndPr>
    <w:sdtContent>
      <w:p w14:paraId="5AF9921A" w14:textId="77777777" w:rsidR="00DB3552" w:rsidRDefault="00DB35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66DD84" w14:textId="77777777" w:rsidR="00DB3552" w:rsidRDefault="00DB35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23F9E5" w14:textId="77777777" w:rsidR="00EF7760" w:rsidRDefault="00EF7760" w:rsidP="00957A33">
      <w:pPr>
        <w:spacing w:after="0" w:line="240" w:lineRule="auto"/>
      </w:pPr>
      <w:r>
        <w:separator/>
      </w:r>
    </w:p>
  </w:footnote>
  <w:footnote w:type="continuationSeparator" w:id="0">
    <w:p w14:paraId="0455A834" w14:textId="77777777" w:rsidR="00EF7760" w:rsidRDefault="00EF7760" w:rsidP="00957A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34E8B"/>
    <w:multiLevelType w:val="multilevel"/>
    <w:tmpl w:val="6D360C20"/>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80A1131"/>
    <w:multiLevelType w:val="multilevel"/>
    <w:tmpl w:val="849E0E6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C5958F2"/>
    <w:multiLevelType w:val="hybridMultilevel"/>
    <w:tmpl w:val="69207D60"/>
    <w:lvl w:ilvl="0" w:tplc="3C7CEFC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E906469"/>
    <w:multiLevelType w:val="multilevel"/>
    <w:tmpl w:val="88B27676"/>
    <w:lvl w:ilvl="0">
      <w:start w:val="1"/>
      <w:numFmt w:val="none"/>
      <w:lvlText w:val="2.3."/>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0ECA11BE"/>
    <w:multiLevelType w:val="multilevel"/>
    <w:tmpl w:val="D5A0F514"/>
    <w:lvl w:ilvl="0">
      <w:start w:val="4"/>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5" w15:restartNumberingAfterBreak="0">
    <w:nsid w:val="172B0D12"/>
    <w:multiLevelType w:val="multilevel"/>
    <w:tmpl w:val="446A1E66"/>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8BD5058"/>
    <w:multiLevelType w:val="multilevel"/>
    <w:tmpl w:val="FC0A8D94"/>
    <w:lvl w:ilvl="0">
      <w:start w:val="1"/>
      <w:numFmt w:val="none"/>
      <w:lvlText w:val="2.2."/>
      <w:lvlJc w:val="left"/>
      <w:pPr>
        <w:ind w:left="947" w:hanging="94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B54171E"/>
    <w:multiLevelType w:val="hybridMultilevel"/>
    <w:tmpl w:val="FCA290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E170071"/>
    <w:multiLevelType w:val="multilevel"/>
    <w:tmpl w:val="64E87454"/>
    <w:lvl w:ilvl="0">
      <w:start w:val="1"/>
      <w:numFmt w:val="none"/>
      <w:lvlText w:val="3.2.2."/>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21655D8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214722F"/>
    <w:multiLevelType w:val="multilevel"/>
    <w:tmpl w:val="656A11F4"/>
    <w:lvl w:ilvl="0">
      <w:start w:val="1"/>
      <w:numFmt w:val="none"/>
      <w:lvlText w:val="3.1."/>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32E07511"/>
    <w:multiLevelType w:val="hybridMultilevel"/>
    <w:tmpl w:val="9C285010"/>
    <w:lvl w:ilvl="0" w:tplc="08090001">
      <w:start w:val="1"/>
      <w:numFmt w:val="bullet"/>
      <w:lvlText w:val=""/>
      <w:lvlJc w:val="left"/>
      <w:pPr>
        <w:ind w:left="1110" w:hanging="360"/>
      </w:pPr>
      <w:rPr>
        <w:rFonts w:ascii="Symbol" w:hAnsi="Symbol" w:hint="default"/>
      </w:rPr>
    </w:lvl>
    <w:lvl w:ilvl="1" w:tplc="08090003" w:tentative="1">
      <w:start w:val="1"/>
      <w:numFmt w:val="bullet"/>
      <w:lvlText w:val="o"/>
      <w:lvlJc w:val="left"/>
      <w:pPr>
        <w:ind w:left="1830" w:hanging="360"/>
      </w:pPr>
      <w:rPr>
        <w:rFonts w:ascii="Courier New" w:hAnsi="Courier New" w:cs="Courier New" w:hint="default"/>
      </w:rPr>
    </w:lvl>
    <w:lvl w:ilvl="2" w:tplc="08090005" w:tentative="1">
      <w:start w:val="1"/>
      <w:numFmt w:val="bullet"/>
      <w:lvlText w:val=""/>
      <w:lvlJc w:val="left"/>
      <w:pPr>
        <w:ind w:left="2550" w:hanging="360"/>
      </w:pPr>
      <w:rPr>
        <w:rFonts w:ascii="Wingdings" w:hAnsi="Wingdings" w:hint="default"/>
      </w:rPr>
    </w:lvl>
    <w:lvl w:ilvl="3" w:tplc="08090001" w:tentative="1">
      <w:start w:val="1"/>
      <w:numFmt w:val="bullet"/>
      <w:lvlText w:val=""/>
      <w:lvlJc w:val="left"/>
      <w:pPr>
        <w:ind w:left="3270" w:hanging="360"/>
      </w:pPr>
      <w:rPr>
        <w:rFonts w:ascii="Symbol" w:hAnsi="Symbol" w:hint="default"/>
      </w:rPr>
    </w:lvl>
    <w:lvl w:ilvl="4" w:tplc="08090003" w:tentative="1">
      <w:start w:val="1"/>
      <w:numFmt w:val="bullet"/>
      <w:lvlText w:val="o"/>
      <w:lvlJc w:val="left"/>
      <w:pPr>
        <w:ind w:left="3990" w:hanging="360"/>
      </w:pPr>
      <w:rPr>
        <w:rFonts w:ascii="Courier New" w:hAnsi="Courier New" w:cs="Courier New" w:hint="default"/>
      </w:rPr>
    </w:lvl>
    <w:lvl w:ilvl="5" w:tplc="08090005" w:tentative="1">
      <w:start w:val="1"/>
      <w:numFmt w:val="bullet"/>
      <w:lvlText w:val=""/>
      <w:lvlJc w:val="left"/>
      <w:pPr>
        <w:ind w:left="4710" w:hanging="360"/>
      </w:pPr>
      <w:rPr>
        <w:rFonts w:ascii="Wingdings" w:hAnsi="Wingdings" w:hint="default"/>
      </w:rPr>
    </w:lvl>
    <w:lvl w:ilvl="6" w:tplc="08090001" w:tentative="1">
      <w:start w:val="1"/>
      <w:numFmt w:val="bullet"/>
      <w:lvlText w:val=""/>
      <w:lvlJc w:val="left"/>
      <w:pPr>
        <w:ind w:left="5430" w:hanging="360"/>
      </w:pPr>
      <w:rPr>
        <w:rFonts w:ascii="Symbol" w:hAnsi="Symbol" w:hint="default"/>
      </w:rPr>
    </w:lvl>
    <w:lvl w:ilvl="7" w:tplc="08090003" w:tentative="1">
      <w:start w:val="1"/>
      <w:numFmt w:val="bullet"/>
      <w:lvlText w:val="o"/>
      <w:lvlJc w:val="left"/>
      <w:pPr>
        <w:ind w:left="6150" w:hanging="360"/>
      </w:pPr>
      <w:rPr>
        <w:rFonts w:ascii="Courier New" w:hAnsi="Courier New" w:cs="Courier New" w:hint="default"/>
      </w:rPr>
    </w:lvl>
    <w:lvl w:ilvl="8" w:tplc="08090005" w:tentative="1">
      <w:start w:val="1"/>
      <w:numFmt w:val="bullet"/>
      <w:lvlText w:val=""/>
      <w:lvlJc w:val="left"/>
      <w:pPr>
        <w:ind w:left="6870" w:hanging="360"/>
      </w:pPr>
      <w:rPr>
        <w:rFonts w:ascii="Wingdings" w:hAnsi="Wingdings" w:hint="default"/>
      </w:rPr>
    </w:lvl>
  </w:abstractNum>
  <w:abstractNum w:abstractNumId="12" w15:restartNumberingAfterBreak="0">
    <w:nsid w:val="34345B70"/>
    <w:multiLevelType w:val="multilevel"/>
    <w:tmpl w:val="E0000CE8"/>
    <w:lvl w:ilvl="0">
      <w:start w:val="1"/>
      <w:numFmt w:val="none"/>
      <w:lvlText w:val="2.4."/>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3AE92CCA"/>
    <w:multiLevelType w:val="multilevel"/>
    <w:tmpl w:val="9D6E1C20"/>
    <w:lvl w:ilvl="0">
      <w:start w:val="2"/>
      <w:numFmt w:val="decimal"/>
      <w:lvlText w:val="%1.1"/>
      <w:lvlJc w:val="left"/>
      <w:pPr>
        <w:ind w:left="0" w:firstLine="0"/>
      </w:pPr>
      <w:rPr>
        <w:rFonts w:hint="default"/>
      </w:rPr>
    </w:lvl>
    <w:lvl w:ilvl="1">
      <w:start w:val="1"/>
      <w:numFmt w:val="none"/>
      <w:lvlText w:val="2.1"/>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3E713A32"/>
    <w:multiLevelType w:val="hybridMultilevel"/>
    <w:tmpl w:val="1062F882"/>
    <w:lvl w:ilvl="0" w:tplc="EDF809B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44FC49F6"/>
    <w:multiLevelType w:val="hybridMultilevel"/>
    <w:tmpl w:val="93989F58"/>
    <w:lvl w:ilvl="0" w:tplc="F37ED0EC">
      <w:start w:val="1"/>
      <w:numFmt w:val="decimal"/>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4AD26CA"/>
    <w:multiLevelType w:val="multilevel"/>
    <w:tmpl w:val="1C206A12"/>
    <w:lvl w:ilvl="0">
      <w:start w:val="1"/>
      <w:numFmt w:val="none"/>
      <w:lvlText w:val="2.2"/>
      <w:lvlJc w:val="left"/>
      <w:pPr>
        <w:ind w:left="1080" w:hanging="360"/>
      </w:pPr>
      <w:rPr>
        <w:rFonts w:hint="default"/>
      </w:rPr>
    </w:lvl>
    <w:lvl w:ilvl="1">
      <w:start w:val="1"/>
      <w:numFmt w:val="none"/>
      <w:lvlText w:val="2.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7" w15:restartNumberingAfterBreak="0">
    <w:nsid w:val="5C7B33EA"/>
    <w:multiLevelType w:val="multilevel"/>
    <w:tmpl w:val="8F8C6AB4"/>
    <w:lvl w:ilvl="0">
      <w:start w:val="1"/>
      <w:numFmt w:val="none"/>
      <w:lvlText w:val="3.2.1."/>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5EB16D03"/>
    <w:multiLevelType w:val="hybridMultilevel"/>
    <w:tmpl w:val="919ECF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C9020D9"/>
    <w:multiLevelType w:val="multilevel"/>
    <w:tmpl w:val="60C6F9D6"/>
    <w:lvl w:ilvl="0">
      <w:start w:val="1"/>
      <w:numFmt w:val="none"/>
      <w:lvlText w:val="3.2."/>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6DEF3182"/>
    <w:multiLevelType w:val="multilevel"/>
    <w:tmpl w:val="B3E4BAE4"/>
    <w:lvl w:ilvl="0">
      <w:start w:val="1"/>
      <w:numFmt w:val="none"/>
      <w:lvlText w:val="2.2"/>
      <w:lvlJc w:val="left"/>
      <w:pPr>
        <w:tabs>
          <w:tab w:val="num" w:pos="1800"/>
        </w:tabs>
        <w:ind w:left="1800" w:hanging="360"/>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21" w15:restartNumberingAfterBreak="0">
    <w:nsid w:val="781922F4"/>
    <w:multiLevelType w:val="hybridMultilevel"/>
    <w:tmpl w:val="FFC25A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F7A4C66"/>
    <w:multiLevelType w:val="hybridMultilevel"/>
    <w:tmpl w:val="3B9661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1"/>
  </w:num>
  <w:num w:numId="2">
    <w:abstractNumId w:val="14"/>
  </w:num>
  <w:num w:numId="3">
    <w:abstractNumId w:val="2"/>
  </w:num>
  <w:num w:numId="4">
    <w:abstractNumId w:val="1"/>
  </w:num>
  <w:num w:numId="5">
    <w:abstractNumId w:val="0"/>
  </w:num>
  <w:num w:numId="6">
    <w:abstractNumId w:val="4"/>
  </w:num>
  <w:num w:numId="7">
    <w:abstractNumId w:val="5"/>
  </w:num>
  <w:num w:numId="8">
    <w:abstractNumId w:val="11"/>
  </w:num>
  <w:num w:numId="9">
    <w:abstractNumId w:val="7"/>
  </w:num>
  <w:num w:numId="10">
    <w:abstractNumId w:val="18"/>
  </w:num>
  <w:num w:numId="11">
    <w:abstractNumId w:val="22"/>
  </w:num>
  <w:num w:numId="12">
    <w:abstractNumId w:val="15"/>
  </w:num>
  <w:num w:numId="13">
    <w:abstractNumId w:val="13"/>
  </w:num>
  <w:num w:numId="14">
    <w:abstractNumId w:val="9"/>
  </w:num>
  <w:num w:numId="15">
    <w:abstractNumId w:val="16"/>
  </w:num>
  <w:num w:numId="16">
    <w:abstractNumId w:val="20"/>
  </w:num>
  <w:num w:numId="17">
    <w:abstractNumId w:val="6"/>
  </w:num>
  <w:num w:numId="18">
    <w:abstractNumId w:val="3"/>
  </w:num>
  <w:num w:numId="19">
    <w:abstractNumId w:val="12"/>
  </w:num>
  <w:num w:numId="20">
    <w:abstractNumId w:val="10"/>
  </w:num>
  <w:num w:numId="21">
    <w:abstractNumId w:val="19"/>
  </w:num>
  <w:num w:numId="22">
    <w:abstractNumId w:val="17"/>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A33"/>
    <w:rsid w:val="00000921"/>
    <w:rsid w:val="00003B69"/>
    <w:rsid w:val="00012BE0"/>
    <w:rsid w:val="000146A4"/>
    <w:rsid w:val="00020F6B"/>
    <w:rsid w:val="0003037E"/>
    <w:rsid w:val="000306A3"/>
    <w:rsid w:val="00030FEC"/>
    <w:rsid w:val="00036D39"/>
    <w:rsid w:val="00037B89"/>
    <w:rsid w:val="00040EAF"/>
    <w:rsid w:val="0004463D"/>
    <w:rsid w:val="000501C9"/>
    <w:rsid w:val="00052816"/>
    <w:rsid w:val="00056DA7"/>
    <w:rsid w:val="00057AF0"/>
    <w:rsid w:val="00057B89"/>
    <w:rsid w:val="00057D3F"/>
    <w:rsid w:val="00063921"/>
    <w:rsid w:val="00071E1D"/>
    <w:rsid w:val="000721DE"/>
    <w:rsid w:val="000743E1"/>
    <w:rsid w:val="00074D75"/>
    <w:rsid w:val="00075AD9"/>
    <w:rsid w:val="00076F4F"/>
    <w:rsid w:val="000772B1"/>
    <w:rsid w:val="000776E2"/>
    <w:rsid w:val="00082319"/>
    <w:rsid w:val="000851F6"/>
    <w:rsid w:val="000861CF"/>
    <w:rsid w:val="00097852"/>
    <w:rsid w:val="000A03C2"/>
    <w:rsid w:val="000A1007"/>
    <w:rsid w:val="000A283C"/>
    <w:rsid w:val="000A3175"/>
    <w:rsid w:val="000A4662"/>
    <w:rsid w:val="000B188D"/>
    <w:rsid w:val="000B3DB2"/>
    <w:rsid w:val="000C01E2"/>
    <w:rsid w:val="000C4CD2"/>
    <w:rsid w:val="000D0C66"/>
    <w:rsid w:val="000D11F0"/>
    <w:rsid w:val="000D7E97"/>
    <w:rsid w:val="000E44F8"/>
    <w:rsid w:val="000E4BC8"/>
    <w:rsid w:val="000E4E2B"/>
    <w:rsid w:val="000E7985"/>
    <w:rsid w:val="000F089B"/>
    <w:rsid w:val="000F286C"/>
    <w:rsid w:val="000F3416"/>
    <w:rsid w:val="000F4155"/>
    <w:rsid w:val="000F4456"/>
    <w:rsid w:val="000F64C0"/>
    <w:rsid w:val="001008B2"/>
    <w:rsid w:val="001022B0"/>
    <w:rsid w:val="00103CD0"/>
    <w:rsid w:val="00104806"/>
    <w:rsid w:val="00105AA7"/>
    <w:rsid w:val="00110996"/>
    <w:rsid w:val="00111600"/>
    <w:rsid w:val="00117E22"/>
    <w:rsid w:val="00124AB6"/>
    <w:rsid w:val="0013557F"/>
    <w:rsid w:val="0014199E"/>
    <w:rsid w:val="0014268E"/>
    <w:rsid w:val="00143CAA"/>
    <w:rsid w:val="001508CD"/>
    <w:rsid w:val="001562B9"/>
    <w:rsid w:val="00156C01"/>
    <w:rsid w:val="00156D57"/>
    <w:rsid w:val="0015780D"/>
    <w:rsid w:val="00165946"/>
    <w:rsid w:val="00166899"/>
    <w:rsid w:val="001702B4"/>
    <w:rsid w:val="00173683"/>
    <w:rsid w:val="001743AA"/>
    <w:rsid w:val="0018031A"/>
    <w:rsid w:val="001808AE"/>
    <w:rsid w:val="001871E8"/>
    <w:rsid w:val="00190AE8"/>
    <w:rsid w:val="00191FB8"/>
    <w:rsid w:val="00194066"/>
    <w:rsid w:val="00194EE9"/>
    <w:rsid w:val="001953DA"/>
    <w:rsid w:val="0019680C"/>
    <w:rsid w:val="0019733E"/>
    <w:rsid w:val="001A204A"/>
    <w:rsid w:val="001A2CD2"/>
    <w:rsid w:val="001A3E3A"/>
    <w:rsid w:val="001A45F8"/>
    <w:rsid w:val="001A65BD"/>
    <w:rsid w:val="001B0355"/>
    <w:rsid w:val="001B2350"/>
    <w:rsid w:val="001B2464"/>
    <w:rsid w:val="001C0A16"/>
    <w:rsid w:val="001C22CC"/>
    <w:rsid w:val="001C4985"/>
    <w:rsid w:val="001D649B"/>
    <w:rsid w:val="001D7300"/>
    <w:rsid w:val="001E1477"/>
    <w:rsid w:val="001F03E8"/>
    <w:rsid w:val="001F5570"/>
    <w:rsid w:val="001F6D2D"/>
    <w:rsid w:val="001F7C2C"/>
    <w:rsid w:val="00201979"/>
    <w:rsid w:val="00205FFB"/>
    <w:rsid w:val="0020749C"/>
    <w:rsid w:val="00212B0D"/>
    <w:rsid w:val="0021583C"/>
    <w:rsid w:val="00215E4E"/>
    <w:rsid w:val="002217DA"/>
    <w:rsid w:val="00222773"/>
    <w:rsid w:val="00230A05"/>
    <w:rsid w:val="00235CD6"/>
    <w:rsid w:val="00237A0D"/>
    <w:rsid w:val="0024423A"/>
    <w:rsid w:val="00244D24"/>
    <w:rsid w:val="00244DCD"/>
    <w:rsid w:val="00245703"/>
    <w:rsid w:val="00252425"/>
    <w:rsid w:val="00252644"/>
    <w:rsid w:val="00253911"/>
    <w:rsid w:val="0025453A"/>
    <w:rsid w:val="00254DF9"/>
    <w:rsid w:val="002603FD"/>
    <w:rsid w:val="002635D7"/>
    <w:rsid w:val="00265055"/>
    <w:rsid w:val="002655DF"/>
    <w:rsid w:val="00267F42"/>
    <w:rsid w:val="00270F9E"/>
    <w:rsid w:val="00271BA5"/>
    <w:rsid w:val="00273EBF"/>
    <w:rsid w:val="00274C03"/>
    <w:rsid w:val="00275AAB"/>
    <w:rsid w:val="002802E0"/>
    <w:rsid w:val="00282816"/>
    <w:rsid w:val="00285391"/>
    <w:rsid w:val="002862DC"/>
    <w:rsid w:val="00286388"/>
    <w:rsid w:val="002904DE"/>
    <w:rsid w:val="00294582"/>
    <w:rsid w:val="00296C13"/>
    <w:rsid w:val="002A220C"/>
    <w:rsid w:val="002A44D6"/>
    <w:rsid w:val="002B3B1C"/>
    <w:rsid w:val="002B6150"/>
    <w:rsid w:val="002B6ACE"/>
    <w:rsid w:val="002B6DD5"/>
    <w:rsid w:val="002D231A"/>
    <w:rsid w:val="002D2AC2"/>
    <w:rsid w:val="002D3D43"/>
    <w:rsid w:val="002D5DDA"/>
    <w:rsid w:val="002D63FB"/>
    <w:rsid w:val="002D702F"/>
    <w:rsid w:val="002E4071"/>
    <w:rsid w:val="002E500A"/>
    <w:rsid w:val="002F0DAD"/>
    <w:rsid w:val="00302542"/>
    <w:rsid w:val="00304475"/>
    <w:rsid w:val="00306A88"/>
    <w:rsid w:val="00311561"/>
    <w:rsid w:val="00323212"/>
    <w:rsid w:val="003329F6"/>
    <w:rsid w:val="00332DD4"/>
    <w:rsid w:val="00336BB5"/>
    <w:rsid w:val="00350FCB"/>
    <w:rsid w:val="00357E80"/>
    <w:rsid w:val="00361CD6"/>
    <w:rsid w:val="00366708"/>
    <w:rsid w:val="00375741"/>
    <w:rsid w:val="00376C3E"/>
    <w:rsid w:val="00377C08"/>
    <w:rsid w:val="0038023F"/>
    <w:rsid w:val="0038104D"/>
    <w:rsid w:val="00395540"/>
    <w:rsid w:val="00395724"/>
    <w:rsid w:val="003978F1"/>
    <w:rsid w:val="003A29F2"/>
    <w:rsid w:val="003A5313"/>
    <w:rsid w:val="003A5C01"/>
    <w:rsid w:val="003A603E"/>
    <w:rsid w:val="003A7F7F"/>
    <w:rsid w:val="003B0C3D"/>
    <w:rsid w:val="003B544F"/>
    <w:rsid w:val="003B7750"/>
    <w:rsid w:val="003C0840"/>
    <w:rsid w:val="003C08A7"/>
    <w:rsid w:val="003C1AA1"/>
    <w:rsid w:val="003C4ECE"/>
    <w:rsid w:val="003C70E5"/>
    <w:rsid w:val="003D446F"/>
    <w:rsid w:val="003D5CD1"/>
    <w:rsid w:val="003E01CD"/>
    <w:rsid w:val="003E34CA"/>
    <w:rsid w:val="003E36A6"/>
    <w:rsid w:val="003E44AB"/>
    <w:rsid w:val="003E76C1"/>
    <w:rsid w:val="003F1AA6"/>
    <w:rsid w:val="003F34BE"/>
    <w:rsid w:val="00400C61"/>
    <w:rsid w:val="00403567"/>
    <w:rsid w:val="0040688F"/>
    <w:rsid w:val="004068C4"/>
    <w:rsid w:val="00411936"/>
    <w:rsid w:val="00416806"/>
    <w:rsid w:val="00417312"/>
    <w:rsid w:val="00420D3E"/>
    <w:rsid w:val="004219EB"/>
    <w:rsid w:val="00427402"/>
    <w:rsid w:val="00432174"/>
    <w:rsid w:val="004330DB"/>
    <w:rsid w:val="00437FDE"/>
    <w:rsid w:val="00441BA2"/>
    <w:rsid w:val="00441C34"/>
    <w:rsid w:val="0044238A"/>
    <w:rsid w:val="00443E0E"/>
    <w:rsid w:val="00443E1F"/>
    <w:rsid w:val="00444A47"/>
    <w:rsid w:val="0045124A"/>
    <w:rsid w:val="004516A7"/>
    <w:rsid w:val="004525CD"/>
    <w:rsid w:val="0045284A"/>
    <w:rsid w:val="00454905"/>
    <w:rsid w:val="00455921"/>
    <w:rsid w:val="00457D0C"/>
    <w:rsid w:val="00463551"/>
    <w:rsid w:val="00463676"/>
    <w:rsid w:val="00463B21"/>
    <w:rsid w:val="00471A33"/>
    <w:rsid w:val="0047404E"/>
    <w:rsid w:val="00475A29"/>
    <w:rsid w:val="00480DBF"/>
    <w:rsid w:val="00481D10"/>
    <w:rsid w:val="0048217A"/>
    <w:rsid w:val="004863F3"/>
    <w:rsid w:val="0049521F"/>
    <w:rsid w:val="004954D8"/>
    <w:rsid w:val="00496B3E"/>
    <w:rsid w:val="00496F1C"/>
    <w:rsid w:val="004976E5"/>
    <w:rsid w:val="004A14D7"/>
    <w:rsid w:val="004A3943"/>
    <w:rsid w:val="004A3AA5"/>
    <w:rsid w:val="004A4038"/>
    <w:rsid w:val="004A4493"/>
    <w:rsid w:val="004A7E7F"/>
    <w:rsid w:val="004A7FE0"/>
    <w:rsid w:val="004B018F"/>
    <w:rsid w:val="004B1297"/>
    <w:rsid w:val="004B23FF"/>
    <w:rsid w:val="004B39D1"/>
    <w:rsid w:val="004B5540"/>
    <w:rsid w:val="004B6ECD"/>
    <w:rsid w:val="004C087B"/>
    <w:rsid w:val="004C1C3D"/>
    <w:rsid w:val="004C5253"/>
    <w:rsid w:val="004C592F"/>
    <w:rsid w:val="004D0626"/>
    <w:rsid w:val="004E0861"/>
    <w:rsid w:val="004F064B"/>
    <w:rsid w:val="004F0E50"/>
    <w:rsid w:val="004F2113"/>
    <w:rsid w:val="004F4F7F"/>
    <w:rsid w:val="00500A6D"/>
    <w:rsid w:val="00501846"/>
    <w:rsid w:val="0050265D"/>
    <w:rsid w:val="005076ED"/>
    <w:rsid w:val="00521DE3"/>
    <w:rsid w:val="00522947"/>
    <w:rsid w:val="00523E62"/>
    <w:rsid w:val="0052447A"/>
    <w:rsid w:val="005261B0"/>
    <w:rsid w:val="005332DE"/>
    <w:rsid w:val="00534123"/>
    <w:rsid w:val="005358B8"/>
    <w:rsid w:val="00535BD4"/>
    <w:rsid w:val="00544E53"/>
    <w:rsid w:val="005510B6"/>
    <w:rsid w:val="005515A1"/>
    <w:rsid w:val="0055295E"/>
    <w:rsid w:val="00557525"/>
    <w:rsid w:val="0056472F"/>
    <w:rsid w:val="005654E5"/>
    <w:rsid w:val="00567B42"/>
    <w:rsid w:val="0058044E"/>
    <w:rsid w:val="00587EE0"/>
    <w:rsid w:val="00593506"/>
    <w:rsid w:val="00593A17"/>
    <w:rsid w:val="005A1F29"/>
    <w:rsid w:val="005A77DC"/>
    <w:rsid w:val="005A7AAD"/>
    <w:rsid w:val="005B1138"/>
    <w:rsid w:val="005B2740"/>
    <w:rsid w:val="005B3961"/>
    <w:rsid w:val="005B5E22"/>
    <w:rsid w:val="005B6A76"/>
    <w:rsid w:val="005C0A7B"/>
    <w:rsid w:val="005C2AD5"/>
    <w:rsid w:val="005C3427"/>
    <w:rsid w:val="005C7D16"/>
    <w:rsid w:val="005D4033"/>
    <w:rsid w:val="005D65F2"/>
    <w:rsid w:val="005D6D34"/>
    <w:rsid w:val="005E0D2B"/>
    <w:rsid w:val="005E5869"/>
    <w:rsid w:val="005F7017"/>
    <w:rsid w:val="00603B45"/>
    <w:rsid w:val="00610FC1"/>
    <w:rsid w:val="006153D9"/>
    <w:rsid w:val="00620164"/>
    <w:rsid w:val="006245CB"/>
    <w:rsid w:val="00631F95"/>
    <w:rsid w:val="006329F1"/>
    <w:rsid w:val="0064127C"/>
    <w:rsid w:val="00646BC3"/>
    <w:rsid w:val="006475C4"/>
    <w:rsid w:val="0065133F"/>
    <w:rsid w:val="00652A3A"/>
    <w:rsid w:val="006563F5"/>
    <w:rsid w:val="00667FBB"/>
    <w:rsid w:val="0067122A"/>
    <w:rsid w:val="00671929"/>
    <w:rsid w:val="006739A7"/>
    <w:rsid w:val="006762CB"/>
    <w:rsid w:val="00682C9B"/>
    <w:rsid w:val="00687438"/>
    <w:rsid w:val="006929B0"/>
    <w:rsid w:val="00692D06"/>
    <w:rsid w:val="0069442B"/>
    <w:rsid w:val="006A722A"/>
    <w:rsid w:val="006B42AF"/>
    <w:rsid w:val="006B72BC"/>
    <w:rsid w:val="006C00A6"/>
    <w:rsid w:val="006C0A76"/>
    <w:rsid w:val="006C6CF3"/>
    <w:rsid w:val="006D04B2"/>
    <w:rsid w:val="006D05F8"/>
    <w:rsid w:val="006D133D"/>
    <w:rsid w:val="006D218C"/>
    <w:rsid w:val="006D2A72"/>
    <w:rsid w:val="006D6F5A"/>
    <w:rsid w:val="006D7C40"/>
    <w:rsid w:val="006E0F03"/>
    <w:rsid w:val="006E281A"/>
    <w:rsid w:val="006E4C7F"/>
    <w:rsid w:val="006F0D23"/>
    <w:rsid w:val="006F17B1"/>
    <w:rsid w:val="006F4EEA"/>
    <w:rsid w:val="006F73FD"/>
    <w:rsid w:val="006F7428"/>
    <w:rsid w:val="007010A8"/>
    <w:rsid w:val="00702A5C"/>
    <w:rsid w:val="00703834"/>
    <w:rsid w:val="007108A9"/>
    <w:rsid w:val="0072061E"/>
    <w:rsid w:val="00727355"/>
    <w:rsid w:val="00732D47"/>
    <w:rsid w:val="007505EE"/>
    <w:rsid w:val="007548C7"/>
    <w:rsid w:val="00756094"/>
    <w:rsid w:val="0075674A"/>
    <w:rsid w:val="00760BD7"/>
    <w:rsid w:val="00761C2F"/>
    <w:rsid w:val="0076215D"/>
    <w:rsid w:val="00762B52"/>
    <w:rsid w:val="00763DD7"/>
    <w:rsid w:val="007651C3"/>
    <w:rsid w:val="00771546"/>
    <w:rsid w:val="007744E9"/>
    <w:rsid w:val="007807AE"/>
    <w:rsid w:val="00785454"/>
    <w:rsid w:val="0079234D"/>
    <w:rsid w:val="00792A4A"/>
    <w:rsid w:val="00793DA8"/>
    <w:rsid w:val="00793FA8"/>
    <w:rsid w:val="00795CAB"/>
    <w:rsid w:val="00795D66"/>
    <w:rsid w:val="007974F9"/>
    <w:rsid w:val="007A148D"/>
    <w:rsid w:val="007A1A58"/>
    <w:rsid w:val="007A49CA"/>
    <w:rsid w:val="007A7629"/>
    <w:rsid w:val="007C3389"/>
    <w:rsid w:val="007C3B84"/>
    <w:rsid w:val="007D1E60"/>
    <w:rsid w:val="007D30BE"/>
    <w:rsid w:val="007D637A"/>
    <w:rsid w:val="007D6E3E"/>
    <w:rsid w:val="007E05BC"/>
    <w:rsid w:val="007E70C2"/>
    <w:rsid w:val="007F252E"/>
    <w:rsid w:val="007F789D"/>
    <w:rsid w:val="007F79BB"/>
    <w:rsid w:val="00805622"/>
    <w:rsid w:val="00811E6E"/>
    <w:rsid w:val="0082627C"/>
    <w:rsid w:val="008270C3"/>
    <w:rsid w:val="0083164A"/>
    <w:rsid w:val="00842A85"/>
    <w:rsid w:val="00842C90"/>
    <w:rsid w:val="00844640"/>
    <w:rsid w:val="00846D2B"/>
    <w:rsid w:val="008503F8"/>
    <w:rsid w:val="008509F5"/>
    <w:rsid w:val="00861DDD"/>
    <w:rsid w:val="008625F1"/>
    <w:rsid w:val="00862C7F"/>
    <w:rsid w:val="00862F15"/>
    <w:rsid w:val="00863EC8"/>
    <w:rsid w:val="008652D9"/>
    <w:rsid w:val="00867275"/>
    <w:rsid w:val="008779BB"/>
    <w:rsid w:val="00882780"/>
    <w:rsid w:val="00883DBD"/>
    <w:rsid w:val="00897F7C"/>
    <w:rsid w:val="008A211E"/>
    <w:rsid w:val="008A4DC3"/>
    <w:rsid w:val="008A53E8"/>
    <w:rsid w:val="008A6A0D"/>
    <w:rsid w:val="008B1403"/>
    <w:rsid w:val="008B3597"/>
    <w:rsid w:val="008B4F1D"/>
    <w:rsid w:val="008B79DE"/>
    <w:rsid w:val="008C1CA3"/>
    <w:rsid w:val="008D21F4"/>
    <w:rsid w:val="008D221E"/>
    <w:rsid w:val="008D7C44"/>
    <w:rsid w:val="008E61C4"/>
    <w:rsid w:val="008F107D"/>
    <w:rsid w:val="008F3204"/>
    <w:rsid w:val="008F4C86"/>
    <w:rsid w:val="008F4D5A"/>
    <w:rsid w:val="008F5D8A"/>
    <w:rsid w:val="008F5EB5"/>
    <w:rsid w:val="008F72A0"/>
    <w:rsid w:val="0090230A"/>
    <w:rsid w:val="00902665"/>
    <w:rsid w:val="00903A35"/>
    <w:rsid w:val="00904261"/>
    <w:rsid w:val="00905A32"/>
    <w:rsid w:val="00905E39"/>
    <w:rsid w:val="00906E66"/>
    <w:rsid w:val="00907B15"/>
    <w:rsid w:val="0091237C"/>
    <w:rsid w:val="00912FFA"/>
    <w:rsid w:val="0091690A"/>
    <w:rsid w:val="00921A28"/>
    <w:rsid w:val="00925951"/>
    <w:rsid w:val="00926421"/>
    <w:rsid w:val="009268FE"/>
    <w:rsid w:val="009269E1"/>
    <w:rsid w:val="00927E13"/>
    <w:rsid w:val="009301BA"/>
    <w:rsid w:val="00936CFB"/>
    <w:rsid w:val="009424E1"/>
    <w:rsid w:val="009509B2"/>
    <w:rsid w:val="00951AC1"/>
    <w:rsid w:val="00957A33"/>
    <w:rsid w:val="0096026D"/>
    <w:rsid w:val="00960957"/>
    <w:rsid w:val="009651B3"/>
    <w:rsid w:val="009703AC"/>
    <w:rsid w:val="00973999"/>
    <w:rsid w:val="00982856"/>
    <w:rsid w:val="00982950"/>
    <w:rsid w:val="0098489A"/>
    <w:rsid w:val="00984FAC"/>
    <w:rsid w:val="00985691"/>
    <w:rsid w:val="00986E2D"/>
    <w:rsid w:val="00990D63"/>
    <w:rsid w:val="00996405"/>
    <w:rsid w:val="009A27BA"/>
    <w:rsid w:val="009A28CA"/>
    <w:rsid w:val="009A4E3A"/>
    <w:rsid w:val="009A4F3B"/>
    <w:rsid w:val="009B0999"/>
    <w:rsid w:val="009B0A28"/>
    <w:rsid w:val="009B2AF8"/>
    <w:rsid w:val="009B2C17"/>
    <w:rsid w:val="009B4825"/>
    <w:rsid w:val="009B69F5"/>
    <w:rsid w:val="009C0A98"/>
    <w:rsid w:val="009C60E3"/>
    <w:rsid w:val="009C7CA4"/>
    <w:rsid w:val="009D03EE"/>
    <w:rsid w:val="009D4A1A"/>
    <w:rsid w:val="009D74B5"/>
    <w:rsid w:val="009E76E7"/>
    <w:rsid w:val="009E7C57"/>
    <w:rsid w:val="009F0764"/>
    <w:rsid w:val="00A003C6"/>
    <w:rsid w:val="00A07BF6"/>
    <w:rsid w:val="00A1063F"/>
    <w:rsid w:val="00A12EC6"/>
    <w:rsid w:val="00A32148"/>
    <w:rsid w:val="00A321F8"/>
    <w:rsid w:val="00A34336"/>
    <w:rsid w:val="00A37188"/>
    <w:rsid w:val="00A37F4E"/>
    <w:rsid w:val="00A42977"/>
    <w:rsid w:val="00A43E8B"/>
    <w:rsid w:val="00A4425A"/>
    <w:rsid w:val="00A45354"/>
    <w:rsid w:val="00A505F5"/>
    <w:rsid w:val="00A52171"/>
    <w:rsid w:val="00A52DF9"/>
    <w:rsid w:val="00A538FA"/>
    <w:rsid w:val="00A56F9C"/>
    <w:rsid w:val="00A638CF"/>
    <w:rsid w:val="00A63D6D"/>
    <w:rsid w:val="00A64041"/>
    <w:rsid w:val="00A67642"/>
    <w:rsid w:val="00A70C39"/>
    <w:rsid w:val="00A7156F"/>
    <w:rsid w:val="00A74BBD"/>
    <w:rsid w:val="00A76196"/>
    <w:rsid w:val="00A779B4"/>
    <w:rsid w:val="00A83D71"/>
    <w:rsid w:val="00A85605"/>
    <w:rsid w:val="00A90164"/>
    <w:rsid w:val="00A905F7"/>
    <w:rsid w:val="00A93E21"/>
    <w:rsid w:val="00A95A06"/>
    <w:rsid w:val="00AA0569"/>
    <w:rsid w:val="00AA0B17"/>
    <w:rsid w:val="00AA2538"/>
    <w:rsid w:val="00AB1BD1"/>
    <w:rsid w:val="00AB6DA4"/>
    <w:rsid w:val="00AC13C9"/>
    <w:rsid w:val="00AC2BE5"/>
    <w:rsid w:val="00AC34B6"/>
    <w:rsid w:val="00AC6A36"/>
    <w:rsid w:val="00AD1481"/>
    <w:rsid w:val="00AD2AB9"/>
    <w:rsid w:val="00AD4166"/>
    <w:rsid w:val="00AD59AC"/>
    <w:rsid w:val="00AD6A69"/>
    <w:rsid w:val="00AE3393"/>
    <w:rsid w:val="00AF0CBE"/>
    <w:rsid w:val="00AF2D0A"/>
    <w:rsid w:val="00B004E2"/>
    <w:rsid w:val="00B0513A"/>
    <w:rsid w:val="00B15AD9"/>
    <w:rsid w:val="00B17D3E"/>
    <w:rsid w:val="00B203B8"/>
    <w:rsid w:val="00B20DF2"/>
    <w:rsid w:val="00B262A1"/>
    <w:rsid w:val="00B2715F"/>
    <w:rsid w:val="00B273FC"/>
    <w:rsid w:val="00B32A7F"/>
    <w:rsid w:val="00B4660D"/>
    <w:rsid w:val="00B47F68"/>
    <w:rsid w:val="00B5041E"/>
    <w:rsid w:val="00B50AB0"/>
    <w:rsid w:val="00B53EAD"/>
    <w:rsid w:val="00B55AF8"/>
    <w:rsid w:val="00B60E33"/>
    <w:rsid w:val="00B61B60"/>
    <w:rsid w:val="00B62AC5"/>
    <w:rsid w:val="00B643E3"/>
    <w:rsid w:val="00B65B6C"/>
    <w:rsid w:val="00B66E92"/>
    <w:rsid w:val="00B7059C"/>
    <w:rsid w:val="00B70DC8"/>
    <w:rsid w:val="00B772D2"/>
    <w:rsid w:val="00B77D6C"/>
    <w:rsid w:val="00B807C1"/>
    <w:rsid w:val="00B80F32"/>
    <w:rsid w:val="00B8216E"/>
    <w:rsid w:val="00B86A81"/>
    <w:rsid w:val="00B92B51"/>
    <w:rsid w:val="00B97BF6"/>
    <w:rsid w:val="00BA2840"/>
    <w:rsid w:val="00BA381A"/>
    <w:rsid w:val="00BA50F4"/>
    <w:rsid w:val="00BA5146"/>
    <w:rsid w:val="00BA7462"/>
    <w:rsid w:val="00BA7C4A"/>
    <w:rsid w:val="00BC0811"/>
    <w:rsid w:val="00BC0F64"/>
    <w:rsid w:val="00BC39AD"/>
    <w:rsid w:val="00BC519F"/>
    <w:rsid w:val="00BD10AB"/>
    <w:rsid w:val="00BD5B67"/>
    <w:rsid w:val="00BD643E"/>
    <w:rsid w:val="00BE0526"/>
    <w:rsid w:val="00BE14B0"/>
    <w:rsid w:val="00BE6793"/>
    <w:rsid w:val="00BF26F0"/>
    <w:rsid w:val="00BF2CC2"/>
    <w:rsid w:val="00BF39E2"/>
    <w:rsid w:val="00BF6C06"/>
    <w:rsid w:val="00C038BB"/>
    <w:rsid w:val="00C05F33"/>
    <w:rsid w:val="00C0797C"/>
    <w:rsid w:val="00C12788"/>
    <w:rsid w:val="00C13F66"/>
    <w:rsid w:val="00C30285"/>
    <w:rsid w:val="00C30CFF"/>
    <w:rsid w:val="00C41197"/>
    <w:rsid w:val="00C46DED"/>
    <w:rsid w:val="00C505A1"/>
    <w:rsid w:val="00C52972"/>
    <w:rsid w:val="00C55B04"/>
    <w:rsid w:val="00C5602C"/>
    <w:rsid w:val="00C712B1"/>
    <w:rsid w:val="00C712DF"/>
    <w:rsid w:val="00C7152E"/>
    <w:rsid w:val="00C735AA"/>
    <w:rsid w:val="00C74F9B"/>
    <w:rsid w:val="00C75C62"/>
    <w:rsid w:val="00C760B9"/>
    <w:rsid w:val="00C85B75"/>
    <w:rsid w:val="00C9332F"/>
    <w:rsid w:val="00C941B4"/>
    <w:rsid w:val="00C94F73"/>
    <w:rsid w:val="00C95095"/>
    <w:rsid w:val="00C9750B"/>
    <w:rsid w:val="00CA3395"/>
    <w:rsid w:val="00CA436E"/>
    <w:rsid w:val="00CA6D17"/>
    <w:rsid w:val="00CA7DEE"/>
    <w:rsid w:val="00CB144C"/>
    <w:rsid w:val="00CB23BD"/>
    <w:rsid w:val="00CB6C45"/>
    <w:rsid w:val="00CC6DF5"/>
    <w:rsid w:val="00CD33B0"/>
    <w:rsid w:val="00CD33C4"/>
    <w:rsid w:val="00CD462E"/>
    <w:rsid w:val="00CD5B58"/>
    <w:rsid w:val="00CE6500"/>
    <w:rsid w:val="00CF35A9"/>
    <w:rsid w:val="00D02BEC"/>
    <w:rsid w:val="00D05259"/>
    <w:rsid w:val="00D13342"/>
    <w:rsid w:val="00D14931"/>
    <w:rsid w:val="00D15588"/>
    <w:rsid w:val="00D30B2F"/>
    <w:rsid w:val="00D32BD9"/>
    <w:rsid w:val="00D35056"/>
    <w:rsid w:val="00D35AF8"/>
    <w:rsid w:val="00D35CC9"/>
    <w:rsid w:val="00D43838"/>
    <w:rsid w:val="00D44672"/>
    <w:rsid w:val="00D459CF"/>
    <w:rsid w:val="00D46B24"/>
    <w:rsid w:val="00D51863"/>
    <w:rsid w:val="00D53888"/>
    <w:rsid w:val="00D56A5C"/>
    <w:rsid w:val="00D608C5"/>
    <w:rsid w:val="00D608DE"/>
    <w:rsid w:val="00D62938"/>
    <w:rsid w:val="00D6369A"/>
    <w:rsid w:val="00D713E3"/>
    <w:rsid w:val="00D7347A"/>
    <w:rsid w:val="00D77268"/>
    <w:rsid w:val="00D816D7"/>
    <w:rsid w:val="00D86BC3"/>
    <w:rsid w:val="00D91A22"/>
    <w:rsid w:val="00D92032"/>
    <w:rsid w:val="00D934AF"/>
    <w:rsid w:val="00D93648"/>
    <w:rsid w:val="00D97EB8"/>
    <w:rsid w:val="00DA27E5"/>
    <w:rsid w:val="00DA7AC8"/>
    <w:rsid w:val="00DB3552"/>
    <w:rsid w:val="00DB5BA4"/>
    <w:rsid w:val="00DC1498"/>
    <w:rsid w:val="00DC18F5"/>
    <w:rsid w:val="00DC28D5"/>
    <w:rsid w:val="00DC4FE6"/>
    <w:rsid w:val="00DD46F4"/>
    <w:rsid w:val="00DD6DAC"/>
    <w:rsid w:val="00DE5A8A"/>
    <w:rsid w:val="00DE5E39"/>
    <w:rsid w:val="00DF32CA"/>
    <w:rsid w:val="00DF7CFE"/>
    <w:rsid w:val="00E026A6"/>
    <w:rsid w:val="00E02D84"/>
    <w:rsid w:val="00E07378"/>
    <w:rsid w:val="00E20302"/>
    <w:rsid w:val="00E20DB4"/>
    <w:rsid w:val="00E2527C"/>
    <w:rsid w:val="00E300DD"/>
    <w:rsid w:val="00E30270"/>
    <w:rsid w:val="00E31248"/>
    <w:rsid w:val="00E33B03"/>
    <w:rsid w:val="00E355C8"/>
    <w:rsid w:val="00E35F78"/>
    <w:rsid w:val="00E36530"/>
    <w:rsid w:val="00E3772C"/>
    <w:rsid w:val="00E50640"/>
    <w:rsid w:val="00E615B7"/>
    <w:rsid w:val="00E6479E"/>
    <w:rsid w:val="00E64968"/>
    <w:rsid w:val="00E65DDC"/>
    <w:rsid w:val="00E672A2"/>
    <w:rsid w:val="00E7126A"/>
    <w:rsid w:val="00E71429"/>
    <w:rsid w:val="00E730A9"/>
    <w:rsid w:val="00E7454B"/>
    <w:rsid w:val="00E75073"/>
    <w:rsid w:val="00E8122B"/>
    <w:rsid w:val="00E83581"/>
    <w:rsid w:val="00E8497D"/>
    <w:rsid w:val="00E8505E"/>
    <w:rsid w:val="00E93F78"/>
    <w:rsid w:val="00EA3C22"/>
    <w:rsid w:val="00EB37A1"/>
    <w:rsid w:val="00EB489E"/>
    <w:rsid w:val="00EC4454"/>
    <w:rsid w:val="00EC5294"/>
    <w:rsid w:val="00ED06C6"/>
    <w:rsid w:val="00ED08F7"/>
    <w:rsid w:val="00ED289D"/>
    <w:rsid w:val="00ED7EF8"/>
    <w:rsid w:val="00EE016D"/>
    <w:rsid w:val="00EE2EA3"/>
    <w:rsid w:val="00EE41BB"/>
    <w:rsid w:val="00EE457A"/>
    <w:rsid w:val="00EE601C"/>
    <w:rsid w:val="00EE6076"/>
    <w:rsid w:val="00EE72FE"/>
    <w:rsid w:val="00EE78D9"/>
    <w:rsid w:val="00EF096D"/>
    <w:rsid w:val="00EF3832"/>
    <w:rsid w:val="00EF7760"/>
    <w:rsid w:val="00F02377"/>
    <w:rsid w:val="00F05821"/>
    <w:rsid w:val="00F07753"/>
    <w:rsid w:val="00F13AC4"/>
    <w:rsid w:val="00F17AA6"/>
    <w:rsid w:val="00F203AA"/>
    <w:rsid w:val="00F22038"/>
    <w:rsid w:val="00F22535"/>
    <w:rsid w:val="00F32EB3"/>
    <w:rsid w:val="00F33D12"/>
    <w:rsid w:val="00F36366"/>
    <w:rsid w:val="00F370FE"/>
    <w:rsid w:val="00F50638"/>
    <w:rsid w:val="00F53C1F"/>
    <w:rsid w:val="00F546A1"/>
    <w:rsid w:val="00F554A0"/>
    <w:rsid w:val="00F55F89"/>
    <w:rsid w:val="00F56098"/>
    <w:rsid w:val="00F56D0C"/>
    <w:rsid w:val="00F5796D"/>
    <w:rsid w:val="00F60D46"/>
    <w:rsid w:val="00F705D2"/>
    <w:rsid w:val="00F746D4"/>
    <w:rsid w:val="00F75DAB"/>
    <w:rsid w:val="00F7668D"/>
    <w:rsid w:val="00F76B74"/>
    <w:rsid w:val="00F76D35"/>
    <w:rsid w:val="00F7786D"/>
    <w:rsid w:val="00F87974"/>
    <w:rsid w:val="00F94385"/>
    <w:rsid w:val="00F96EF6"/>
    <w:rsid w:val="00FA29DF"/>
    <w:rsid w:val="00FA68E9"/>
    <w:rsid w:val="00FB13A7"/>
    <w:rsid w:val="00FB2CFF"/>
    <w:rsid w:val="00FB2D01"/>
    <w:rsid w:val="00FB7AE6"/>
    <w:rsid w:val="00FC06B8"/>
    <w:rsid w:val="00FC3E49"/>
    <w:rsid w:val="00FC5D0D"/>
    <w:rsid w:val="00FC65C6"/>
    <w:rsid w:val="00FC7F8A"/>
    <w:rsid w:val="00FD50BB"/>
    <w:rsid w:val="00FD5DED"/>
    <w:rsid w:val="00FD61D1"/>
    <w:rsid w:val="00FD6553"/>
    <w:rsid w:val="00FE155D"/>
    <w:rsid w:val="00FE4E50"/>
    <w:rsid w:val="00FF0C60"/>
    <w:rsid w:val="00FF5B58"/>
    <w:rsid w:val="00FF5EAE"/>
    <w:rsid w:val="00FF74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F8CFC"/>
  <w15:chartTrackingRefBased/>
  <w15:docId w15:val="{EFB019FF-C0E0-41CE-A35C-973ED2B39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7A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34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2C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95CA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7A33"/>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957A3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57A33"/>
    <w:rPr>
      <w:rFonts w:eastAsiaTheme="minorEastAsia"/>
      <w:lang w:val="en-US"/>
    </w:rPr>
  </w:style>
  <w:style w:type="paragraph" w:styleId="Header">
    <w:name w:val="header"/>
    <w:basedOn w:val="Normal"/>
    <w:link w:val="HeaderChar"/>
    <w:uiPriority w:val="99"/>
    <w:unhideWhenUsed/>
    <w:rsid w:val="00957A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7A33"/>
  </w:style>
  <w:style w:type="paragraph" w:styleId="Footer">
    <w:name w:val="footer"/>
    <w:basedOn w:val="Normal"/>
    <w:link w:val="FooterChar"/>
    <w:uiPriority w:val="99"/>
    <w:unhideWhenUsed/>
    <w:rsid w:val="00957A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7A33"/>
  </w:style>
  <w:style w:type="paragraph" w:styleId="TOCHeading">
    <w:name w:val="TOC Heading"/>
    <w:basedOn w:val="Heading1"/>
    <w:next w:val="Normal"/>
    <w:uiPriority w:val="39"/>
    <w:unhideWhenUsed/>
    <w:qFormat/>
    <w:rsid w:val="00957A33"/>
    <w:pPr>
      <w:outlineLvl w:val="9"/>
    </w:pPr>
    <w:rPr>
      <w:lang w:val="en-US"/>
    </w:rPr>
  </w:style>
  <w:style w:type="paragraph" w:styleId="TOC1">
    <w:name w:val="toc 1"/>
    <w:basedOn w:val="Normal"/>
    <w:next w:val="Normal"/>
    <w:autoRedefine/>
    <w:uiPriority w:val="39"/>
    <w:unhideWhenUsed/>
    <w:rsid w:val="00957A33"/>
    <w:pPr>
      <w:spacing w:after="100"/>
    </w:pPr>
  </w:style>
  <w:style w:type="character" w:styleId="Hyperlink">
    <w:name w:val="Hyperlink"/>
    <w:basedOn w:val="DefaultParagraphFont"/>
    <w:uiPriority w:val="99"/>
    <w:unhideWhenUsed/>
    <w:rsid w:val="00957A33"/>
    <w:rPr>
      <w:color w:val="0563C1" w:themeColor="hyperlink"/>
      <w:u w:val="single"/>
    </w:rPr>
  </w:style>
  <w:style w:type="character" w:customStyle="1" w:styleId="Heading2Char">
    <w:name w:val="Heading 2 Char"/>
    <w:basedOn w:val="DefaultParagraphFont"/>
    <w:link w:val="Heading2"/>
    <w:uiPriority w:val="9"/>
    <w:rsid w:val="003E34CA"/>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3E34CA"/>
  </w:style>
  <w:style w:type="paragraph" w:styleId="TOC2">
    <w:name w:val="toc 2"/>
    <w:basedOn w:val="Normal"/>
    <w:next w:val="Normal"/>
    <w:autoRedefine/>
    <w:uiPriority w:val="39"/>
    <w:unhideWhenUsed/>
    <w:rsid w:val="00D92032"/>
    <w:pPr>
      <w:spacing w:after="100"/>
      <w:ind w:left="220"/>
    </w:pPr>
  </w:style>
  <w:style w:type="paragraph" w:styleId="TOC3">
    <w:name w:val="toc 3"/>
    <w:basedOn w:val="Normal"/>
    <w:next w:val="Normal"/>
    <w:autoRedefine/>
    <w:uiPriority w:val="39"/>
    <w:unhideWhenUsed/>
    <w:rsid w:val="0038023F"/>
    <w:pPr>
      <w:spacing w:after="100"/>
      <w:ind w:left="440"/>
    </w:pPr>
    <w:rPr>
      <w:rFonts w:eastAsiaTheme="minorEastAsia" w:cs="Times New Roman"/>
      <w:lang w:val="en-US"/>
    </w:rPr>
  </w:style>
  <w:style w:type="paragraph" w:styleId="BalloonText">
    <w:name w:val="Balloon Text"/>
    <w:basedOn w:val="Normal"/>
    <w:link w:val="BalloonTextChar"/>
    <w:uiPriority w:val="99"/>
    <w:semiHidden/>
    <w:unhideWhenUsed/>
    <w:rsid w:val="00F370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70FE"/>
    <w:rPr>
      <w:rFonts w:ascii="Segoe UI" w:hAnsi="Segoe UI" w:cs="Segoe UI"/>
      <w:sz w:val="18"/>
      <w:szCs w:val="18"/>
    </w:rPr>
  </w:style>
  <w:style w:type="paragraph" w:styleId="Caption">
    <w:name w:val="caption"/>
    <w:basedOn w:val="Normal"/>
    <w:next w:val="Normal"/>
    <w:uiPriority w:val="35"/>
    <w:unhideWhenUsed/>
    <w:qFormat/>
    <w:rsid w:val="00A538F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C4ECE"/>
    <w:pPr>
      <w:spacing w:after="0"/>
    </w:pPr>
  </w:style>
  <w:style w:type="table" w:styleId="TableGrid">
    <w:name w:val="Table Grid"/>
    <w:basedOn w:val="TableNormal"/>
    <w:uiPriority w:val="39"/>
    <w:rsid w:val="00C05F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82C9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E65DDC"/>
    <w:pPr>
      <w:ind w:left="720"/>
      <w:contextualSpacing/>
    </w:pPr>
  </w:style>
  <w:style w:type="table" w:styleId="PlainTable3">
    <w:name w:val="Plain Table 3"/>
    <w:basedOn w:val="TableNormal"/>
    <w:uiPriority w:val="43"/>
    <w:rsid w:val="009B2C1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4Char">
    <w:name w:val="Heading 4 Char"/>
    <w:basedOn w:val="DefaultParagraphFont"/>
    <w:link w:val="Heading4"/>
    <w:uiPriority w:val="9"/>
    <w:rsid w:val="00795CA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74990">
      <w:bodyDiv w:val="1"/>
      <w:marLeft w:val="0"/>
      <w:marRight w:val="0"/>
      <w:marTop w:val="0"/>
      <w:marBottom w:val="0"/>
      <w:divBdr>
        <w:top w:val="none" w:sz="0" w:space="0" w:color="auto"/>
        <w:left w:val="none" w:sz="0" w:space="0" w:color="auto"/>
        <w:bottom w:val="none" w:sz="0" w:space="0" w:color="auto"/>
        <w:right w:val="none" w:sz="0" w:space="0" w:color="auto"/>
      </w:divBdr>
    </w:div>
    <w:div w:id="13121466">
      <w:bodyDiv w:val="1"/>
      <w:marLeft w:val="0"/>
      <w:marRight w:val="0"/>
      <w:marTop w:val="0"/>
      <w:marBottom w:val="0"/>
      <w:divBdr>
        <w:top w:val="none" w:sz="0" w:space="0" w:color="auto"/>
        <w:left w:val="none" w:sz="0" w:space="0" w:color="auto"/>
        <w:bottom w:val="none" w:sz="0" w:space="0" w:color="auto"/>
        <w:right w:val="none" w:sz="0" w:space="0" w:color="auto"/>
      </w:divBdr>
    </w:div>
    <w:div w:id="14506968">
      <w:bodyDiv w:val="1"/>
      <w:marLeft w:val="0"/>
      <w:marRight w:val="0"/>
      <w:marTop w:val="0"/>
      <w:marBottom w:val="0"/>
      <w:divBdr>
        <w:top w:val="none" w:sz="0" w:space="0" w:color="auto"/>
        <w:left w:val="none" w:sz="0" w:space="0" w:color="auto"/>
        <w:bottom w:val="none" w:sz="0" w:space="0" w:color="auto"/>
        <w:right w:val="none" w:sz="0" w:space="0" w:color="auto"/>
      </w:divBdr>
    </w:div>
    <w:div w:id="29572711">
      <w:bodyDiv w:val="1"/>
      <w:marLeft w:val="0"/>
      <w:marRight w:val="0"/>
      <w:marTop w:val="0"/>
      <w:marBottom w:val="0"/>
      <w:divBdr>
        <w:top w:val="none" w:sz="0" w:space="0" w:color="auto"/>
        <w:left w:val="none" w:sz="0" w:space="0" w:color="auto"/>
        <w:bottom w:val="none" w:sz="0" w:space="0" w:color="auto"/>
        <w:right w:val="none" w:sz="0" w:space="0" w:color="auto"/>
      </w:divBdr>
    </w:div>
    <w:div w:id="35199206">
      <w:bodyDiv w:val="1"/>
      <w:marLeft w:val="0"/>
      <w:marRight w:val="0"/>
      <w:marTop w:val="0"/>
      <w:marBottom w:val="0"/>
      <w:divBdr>
        <w:top w:val="none" w:sz="0" w:space="0" w:color="auto"/>
        <w:left w:val="none" w:sz="0" w:space="0" w:color="auto"/>
        <w:bottom w:val="none" w:sz="0" w:space="0" w:color="auto"/>
        <w:right w:val="none" w:sz="0" w:space="0" w:color="auto"/>
      </w:divBdr>
    </w:div>
    <w:div w:id="37360741">
      <w:bodyDiv w:val="1"/>
      <w:marLeft w:val="0"/>
      <w:marRight w:val="0"/>
      <w:marTop w:val="0"/>
      <w:marBottom w:val="0"/>
      <w:divBdr>
        <w:top w:val="none" w:sz="0" w:space="0" w:color="auto"/>
        <w:left w:val="none" w:sz="0" w:space="0" w:color="auto"/>
        <w:bottom w:val="none" w:sz="0" w:space="0" w:color="auto"/>
        <w:right w:val="none" w:sz="0" w:space="0" w:color="auto"/>
      </w:divBdr>
    </w:div>
    <w:div w:id="43339316">
      <w:bodyDiv w:val="1"/>
      <w:marLeft w:val="0"/>
      <w:marRight w:val="0"/>
      <w:marTop w:val="0"/>
      <w:marBottom w:val="0"/>
      <w:divBdr>
        <w:top w:val="none" w:sz="0" w:space="0" w:color="auto"/>
        <w:left w:val="none" w:sz="0" w:space="0" w:color="auto"/>
        <w:bottom w:val="none" w:sz="0" w:space="0" w:color="auto"/>
        <w:right w:val="none" w:sz="0" w:space="0" w:color="auto"/>
      </w:divBdr>
    </w:div>
    <w:div w:id="45613610">
      <w:bodyDiv w:val="1"/>
      <w:marLeft w:val="0"/>
      <w:marRight w:val="0"/>
      <w:marTop w:val="0"/>
      <w:marBottom w:val="0"/>
      <w:divBdr>
        <w:top w:val="none" w:sz="0" w:space="0" w:color="auto"/>
        <w:left w:val="none" w:sz="0" w:space="0" w:color="auto"/>
        <w:bottom w:val="none" w:sz="0" w:space="0" w:color="auto"/>
        <w:right w:val="none" w:sz="0" w:space="0" w:color="auto"/>
      </w:divBdr>
    </w:div>
    <w:div w:id="46269632">
      <w:bodyDiv w:val="1"/>
      <w:marLeft w:val="0"/>
      <w:marRight w:val="0"/>
      <w:marTop w:val="0"/>
      <w:marBottom w:val="0"/>
      <w:divBdr>
        <w:top w:val="none" w:sz="0" w:space="0" w:color="auto"/>
        <w:left w:val="none" w:sz="0" w:space="0" w:color="auto"/>
        <w:bottom w:val="none" w:sz="0" w:space="0" w:color="auto"/>
        <w:right w:val="none" w:sz="0" w:space="0" w:color="auto"/>
      </w:divBdr>
    </w:div>
    <w:div w:id="46926218">
      <w:bodyDiv w:val="1"/>
      <w:marLeft w:val="0"/>
      <w:marRight w:val="0"/>
      <w:marTop w:val="0"/>
      <w:marBottom w:val="0"/>
      <w:divBdr>
        <w:top w:val="none" w:sz="0" w:space="0" w:color="auto"/>
        <w:left w:val="none" w:sz="0" w:space="0" w:color="auto"/>
        <w:bottom w:val="none" w:sz="0" w:space="0" w:color="auto"/>
        <w:right w:val="none" w:sz="0" w:space="0" w:color="auto"/>
      </w:divBdr>
    </w:div>
    <w:div w:id="50353063">
      <w:bodyDiv w:val="1"/>
      <w:marLeft w:val="0"/>
      <w:marRight w:val="0"/>
      <w:marTop w:val="0"/>
      <w:marBottom w:val="0"/>
      <w:divBdr>
        <w:top w:val="none" w:sz="0" w:space="0" w:color="auto"/>
        <w:left w:val="none" w:sz="0" w:space="0" w:color="auto"/>
        <w:bottom w:val="none" w:sz="0" w:space="0" w:color="auto"/>
        <w:right w:val="none" w:sz="0" w:space="0" w:color="auto"/>
      </w:divBdr>
    </w:div>
    <w:div w:id="54746849">
      <w:bodyDiv w:val="1"/>
      <w:marLeft w:val="0"/>
      <w:marRight w:val="0"/>
      <w:marTop w:val="0"/>
      <w:marBottom w:val="0"/>
      <w:divBdr>
        <w:top w:val="none" w:sz="0" w:space="0" w:color="auto"/>
        <w:left w:val="none" w:sz="0" w:space="0" w:color="auto"/>
        <w:bottom w:val="none" w:sz="0" w:space="0" w:color="auto"/>
        <w:right w:val="none" w:sz="0" w:space="0" w:color="auto"/>
      </w:divBdr>
    </w:div>
    <w:div w:id="55983133">
      <w:bodyDiv w:val="1"/>
      <w:marLeft w:val="0"/>
      <w:marRight w:val="0"/>
      <w:marTop w:val="0"/>
      <w:marBottom w:val="0"/>
      <w:divBdr>
        <w:top w:val="none" w:sz="0" w:space="0" w:color="auto"/>
        <w:left w:val="none" w:sz="0" w:space="0" w:color="auto"/>
        <w:bottom w:val="none" w:sz="0" w:space="0" w:color="auto"/>
        <w:right w:val="none" w:sz="0" w:space="0" w:color="auto"/>
      </w:divBdr>
    </w:div>
    <w:div w:id="57870896">
      <w:bodyDiv w:val="1"/>
      <w:marLeft w:val="0"/>
      <w:marRight w:val="0"/>
      <w:marTop w:val="0"/>
      <w:marBottom w:val="0"/>
      <w:divBdr>
        <w:top w:val="none" w:sz="0" w:space="0" w:color="auto"/>
        <w:left w:val="none" w:sz="0" w:space="0" w:color="auto"/>
        <w:bottom w:val="none" w:sz="0" w:space="0" w:color="auto"/>
        <w:right w:val="none" w:sz="0" w:space="0" w:color="auto"/>
      </w:divBdr>
    </w:div>
    <w:div w:id="59986858">
      <w:bodyDiv w:val="1"/>
      <w:marLeft w:val="0"/>
      <w:marRight w:val="0"/>
      <w:marTop w:val="0"/>
      <w:marBottom w:val="0"/>
      <w:divBdr>
        <w:top w:val="none" w:sz="0" w:space="0" w:color="auto"/>
        <w:left w:val="none" w:sz="0" w:space="0" w:color="auto"/>
        <w:bottom w:val="none" w:sz="0" w:space="0" w:color="auto"/>
        <w:right w:val="none" w:sz="0" w:space="0" w:color="auto"/>
      </w:divBdr>
    </w:div>
    <w:div w:id="62611030">
      <w:bodyDiv w:val="1"/>
      <w:marLeft w:val="0"/>
      <w:marRight w:val="0"/>
      <w:marTop w:val="0"/>
      <w:marBottom w:val="0"/>
      <w:divBdr>
        <w:top w:val="none" w:sz="0" w:space="0" w:color="auto"/>
        <w:left w:val="none" w:sz="0" w:space="0" w:color="auto"/>
        <w:bottom w:val="none" w:sz="0" w:space="0" w:color="auto"/>
        <w:right w:val="none" w:sz="0" w:space="0" w:color="auto"/>
      </w:divBdr>
    </w:div>
    <w:div w:id="66465218">
      <w:bodyDiv w:val="1"/>
      <w:marLeft w:val="0"/>
      <w:marRight w:val="0"/>
      <w:marTop w:val="0"/>
      <w:marBottom w:val="0"/>
      <w:divBdr>
        <w:top w:val="none" w:sz="0" w:space="0" w:color="auto"/>
        <w:left w:val="none" w:sz="0" w:space="0" w:color="auto"/>
        <w:bottom w:val="none" w:sz="0" w:space="0" w:color="auto"/>
        <w:right w:val="none" w:sz="0" w:space="0" w:color="auto"/>
      </w:divBdr>
    </w:div>
    <w:div w:id="69279527">
      <w:bodyDiv w:val="1"/>
      <w:marLeft w:val="0"/>
      <w:marRight w:val="0"/>
      <w:marTop w:val="0"/>
      <w:marBottom w:val="0"/>
      <w:divBdr>
        <w:top w:val="none" w:sz="0" w:space="0" w:color="auto"/>
        <w:left w:val="none" w:sz="0" w:space="0" w:color="auto"/>
        <w:bottom w:val="none" w:sz="0" w:space="0" w:color="auto"/>
        <w:right w:val="none" w:sz="0" w:space="0" w:color="auto"/>
      </w:divBdr>
    </w:div>
    <w:div w:id="70472725">
      <w:bodyDiv w:val="1"/>
      <w:marLeft w:val="0"/>
      <w:marRight w:val="0"/>
      <w:marTop w:val="0"/>
      <w:marBottom w:val="0"/>
      <w:divBdr>
        <w:top w:val="none" w:sz="0" w:space="0" w:color="auto"/>
        <w:left w:val="none" w:sz="0" w:space="0" w:color="auto"/>
        <w:bottom w:val="none" w:sz="0" w:space="0" w:color="auto"/>
        <w:right w:val="none" w:sz="0" w:space="0" w:color="auto"/>
      </w:divBdr>
    </w:div>
    <w:div w:id="70785796">
      <w:bodyDiv w:val="1"/>
      <w:marLeft w:val="0"/>
      <w:marRight w:val="0"/>
      <w:marTop w:val="0"/>
      <w:marBottom w:val="0"/>
      <w:divBdr>
        <w:top w:val="none" w:sz="0" w:space="0" w:color="auto"/>
        <w:left w:val="none" w:sz="0" w:space="0" w:color="auto"/>
        <w:bottom w:val="none" w:sz="0" w:space="0" w:color="auto"/>
        <w:right w:val="none" w:sz="0" w:space="0" w:color="auto"/>
      </w:divBdr>
    </w:div>
    <w:div w:id="73744513">
      <w:bodyDiv w:val="1"/>
      <w:marLeft w:val="0"/>
      <w:marRight w:val="0"/>
      <w:marTop w:val="0"/>
      <w:marBottom w:val="0"/>
      <w:divBdr>
        <w:top w:val="none" w:sz="0" w:space="0" w:color="auto"/>
        <w:left w:val="none" w:sz="0" w:space="0" w:color="auto"/>
        <w:bottom w:val="none" w:sz="0" w:space="0" w:color="auto"/>
        <w:right w:val="none" w:sz="0" w:space="0" w:color="auto"/>
      </w:divBdr>
    </w:div>
    <w:div w:id="74060960">
      <w:bodyDiv w:val="1"/>
      <w:marLeft w:val="0"/>
      <w:marRight w:val="0"/>
      <w:marTop w:val="0"/>
      <w:marBottom w:val="0"/>
      <w:divBdr>
        <w:top w:val="none" w:sz="0" w:space="0" w:color="auto"/>
        <w:left w:val="none" w:sz="0" w:space="0" w:color="auto"/>
        <w:bottom w:val="none" w:sz="0" w:space="0" w:color="auto"/>
        <w:right w:val="none" w:sz="0" w:space="0" w:color="auto"/>
      </w:divBdr>
    </w:div>
    <w:div w:id="74593919">
      <w:bodyDiv w:val="1"/>
      <w:marLeft w:val="0"/>
      <w:marRight w:val="0"/>
      <w:marTop w:val="0"/>
      <w:marBottom w:val="0"/>
      <w:divBdr>
        <w:top w:val="none" w:sz="0" w:space="0" w:color="auto"/>
        <w:left w:val="none" w:sz="0" w:space="0" w:color="auto"/>
        <w:bottom w:val="none" w:sz="0" w:space="0" w:color="auto"/>
        <w:right w:val="none" w:sz="0" w:space="0" w:color="auto"/>
      </w:divBdr>
    </w:div>
    <w:div w:id="78908018">
      <w:bodyDiv w:val="1"/>
      <w:marLeft w:val="0"/>
      <w:marRight w:val="0"/>
      <w:marTop w:val="0"/>
      <w:marBottom w:val="0"/>
      <w:divBdr>
        <w:top w:val="none" w:sz="0" w:space="0" w:color="auto"/>
        <w:left w:val="none" w:sz="0" w:space="0" w:color="auto"/>
        <w:bottom w:val="none" w:sz="0" w:space="0" w:color="auto"/>
        <w:right w:val="none" w:sz="0" w:space="0" w:color="auto"/>
      </w:divBdr>
    </w:div>
    <w:div w:id="89399158">
      <w:bodyDiv w:val="1"/>
      <w:marLeft w:val="0"/>
      <w:marRight w:val="0"/>
      <w:marTop w:val="0"/>
      <w:marBottom w:val="0"/>
      <w:divBdr>
        <w:top w:val="none" w:sz="0" w:space="0" w:color="auto"/>
        <w:left w:val="none" w:sz="0" w:space="0" w:color="auto"/>
        <w:bottom w:val="none" w:sz="0" w:space="0" w:color="auto"/>
        <w:right w:val="none" w:sz="0" w:space="0" w:color="auto"/>
      </w:divBdr>
    </w:div>
    <w:div w:id="89594879">
      <w:bodyDiv w:val="1"/>
      <w:marLeft w:val="0"/>
      <w:marRight w:val="0"/>
      <w:marTop w:val="0"/>
      <w:marBottom w:val="0"/>
      <w:divBdr>
        <w:top w:val="none" w:sz="0" w:space="0" w:color="auto"/>
        <w:left w:val="none" w:sz="0" w:space="0" w:color="auto"/>
        <w:bottom w:val="none" w:sz="0" w:space="0" w:color="auto"/>
        <w:right w:val="none" w:sz="0" w:space="0" w:color="auto"/>
      </w:divBdr>
    </w:div>
    <w:div w:id="91753789">
      <w:bodyDiv w:val="1"/>
      <w:marLeft w:val="0"/>
      <w:marRight w:val="0"/>
      <w:marTop w:val="0"/>
      <w:marBottom w:val="0"/>
      <w:divBdr>
        <w:top w:val="none" w:sz="0" w:space="0" w:color="auto"/>
        <w:left w:val="none" w:sz="0" w:space="0" w:color="auto"/>
        <w:bottom w:val="none" w:sz="0" w:space="0" w:color="auto"/>
        <w:right w:val="none" w:sz="0" w:space="0" w:color="auto"/>
      </w:divBdr>
    </w:div>
    <w:div w:id="96870135">
      <w:bodyDiv w:val="1"/>
      <w:marLeft w:val="0"/>
      <w:marRight w:val="0"/>
      <w:marTop w:val="0"/>
      <w:marBottom w:val="0"/>
      <w:divBdr>
        <w:top w:val="none" w:sz="0" w:space="0" w:color="auto"/>
        <w:left w:val="none" w:sz="0" w:space="0" w:color="auto"/>
        <w:bottom w:val="none" w:sz="0" w:space="0" w:color="auto"/>
        <w:right w:val="none" w:sz="0" w:space="0" w:color="auto"/>
      </w:divBdr>
    </w:div>
    <w:div w:id="101144724">
      <w:bodyDiv w:val="1"/>
      <w:marLeft w:val="0"/>
      <w:marRight w:val="0"/>
      <w:marTop w:val="0"/>
      <w:marBottom w:val="0"/>
      <w:divBdr>
        <w:top w:val="none" w:sz="0" w:space="0" w:color="auto"/>
        <w:left w:val="none" w:sz="0" w:space="0" w:color="auto"/>
        <w:bottom w:val="none" w:sz="0" w:space="0" w:color="auto"/>
        <w:right w:val="none" w:sz="0" w:space="0" w:color="auto"/>
      </w:divBdr>
    </w:div>
    <w:div w:id="104270955">
      <w:bodyDiv w:val="1"/>
      <w:marLeft w:val="0"/>
      <w:marRight w:val="0"/>
      <w:marTop w:val="0"/>
      <w:marBottom w:val="0"/>
      <w:divBdr>
        <w:top w:val="none" w:sz="0" w:space="0" w:color="auto"/>
        <w:left w:val="none" w:sz="0" w:space="0" w:color="auto"/>
        <w:bottom w:val="none" w:sz="0" w:space="0" w:color="auto"/>
        <w:right w:val="none" w:sz="0" w:space="0" w:color="auto"/>
      </w:divBdr>
    </w:div>
    <w:div w:id="106430960">
      <w:bodyDiv w:val="1"/>
      <w:marLeft w:val="0"/>
      <w:marRight w:val="0"/>
      <w:marTop w:val="0"/>
      <w:marBottom w:val="0"/>
      <w:divBdr>
        <w:top w:val="none" w:sz="0" w:space="0" w:color="auto"/>
        <w:left w:val="none" w:sz="0" w:space="0" w:color="auto"/>
        <w:bottom w:val="none" w:sz="0" w:space="0" w:color="auto"/>
        <w:right w:val="none" w:sz="0" w:space="0" w:color="auto"/>
      </w:divBdr>
    </w:div>
    <w:div w:id="108014090">
      <w:bodyDiv w:val="1"/>
      <w:marLeft w:val="0"/>
      <w:marRight w:val="0"/>
      <w:marTop w:val="0"/>
      <w:marBottom w:val="0"/>
      <w:divBdr>
        <w:top w:val="none" w:sz="0" w:space="0" w:color="auto"/>
        <w:left w:val="none" w:sz="0" w:space="0" w:color="auto"/>
        <w:bottom w:val="none" w:sz="0" w:space="0" w:color="auto"/>
        <w:right w:val="none" w:sz="0" w:space="0" w:color="auto"/>
      </w:divBdr>
    </w:div>
    <w:div w:id="109789541">
      <w:bodyDiv w:val="1"/>
      <w:marLeft w:val="0"/>
      <w:marRight w:val="0"/>
      <w:marTop w:val="0"/>
      <w:marBottom w:val="0"/>
      <w:divBdr>
        <w:top w:val="none" w:sz="0" w:space="0" w:color="auto"/>
        <w:left w:val="none" w:sz="0" w:space="0" w:color="auto"/>
        <w:bottom w:val="none" w:sz="0" w:space="0" w:color="auto"/>
        <w:right w:val="none" w:sz="0" w:space="0" w:color="auto"/>
      </w:divBdr>
    </w:div>
    <w:div w:id="112672508">
      <w:bodyDiv w:val="1"/>
      <w:marLeft w:val="0"/>
      <w:marRight w:val="0"/>
      <w:marTop w:val="0"/>
      <w:marBottom w:val="0"/>
      <w:divBdr>
        <w:top w:val="none" w:sz="0" w:space="0" w:color="auto"/>
        <w:left w:val="none" w:sz="0" w:space="0" w:color="auto"/>
        <w:bottom w:val="none" w:sz="0" w:space="0" w:color="auto"/>
        <w:right w:val="none" w:sz="0" w:space="0" w:color="auto"/>
      </w:divBdr>
    </w:div>
    <w:div w:id="119423410">
      <w:bodyDiv w:val="1"/>
      <w:marLeft w:val="0"/>
      <w:marRight w:val="0"/>
      <w:marTop w:val="0"/>
      <w:marBottom w:val="0"/>
      <w:divBdr>
        <w:top w:val="none" w:sz="0" w:space="0" w:color="auto"/>
        <w:left w:val="none" w:sz="0" w:space="0" w:color="auto"/>
        <w:bottom w:val="none" w:sz="0" w:space="0" w:color="auto"/>
        <w:right w:val="none" w:sz="0" w:space="0" w:color="auto"/>
      </w:divBdr>
    </w:div>
    <w:div w:id="121316177">
      <w:bodyDiv w:val="1"/>
      <w:marLeft w:val="0"/>
      <w:marRight w:val="0"/>
      <w:marTop w:val="0"/>
      <w:marBottom w:val="0"/>
      <w:divBdr>
        <w:top w:val="none" w:sz="0" w:space="0" w:color="auto"/>
        <w:left w:val="none" w:sz="0" w:space="0" w:color="auto"/>
        <w:bottom w:val="none" w:sz="0" w:space="0" w:color="auto"/>
        <w:right w:val="none" w:sz="0" w:space="0" w:color="auto"/>
      </w:divBdr>
    </w:div>
    <w:div w:id="134220501">
      <w:bodyDiv w:val="1"/>
      <w:marLeft w:val="0"/>
      <w:marRight w:val="0"/>
      <w:marTop w:val="0"/>
      <w:marBottom w:val="0"/>
      <w:divBdr>
        <w:top w:val="none" w:sz="0" w:space="0" w:color="auto"/>
        <w:left w:val="none" w:sz="0" w:space="0" w:color="auto"/>
        <w:bottom w:val="none" w:sz="0" w:space="0" w:color="auto"/>
        <w:right w:val="none" w:sz="0" w:space="0" w:color="auto"/>
      </w:divBdr>
    </w:div>
    <w:div w:id="134228795">
      <w:bodyDiv w:val="1"/>
      <w:marLeft w:val="0"/>
      <w:marRight w:val="0"/>
      <w:marTop w:val="0"/>
      <w:marBottom w:val="0"/>
      <w:divBdr>
        <w:top w:val="none" w:sz="0" w:space="0" w:color="auto"/>
        <w:left w:val="none" w:sz="0" w:space="0" w:color="auto"/>
        <w:bottom w:val="none" w:sz="0" w:space="0" w:color="auto"/>
        <w:right w:val="none" w:sz="0" w:space="0" w:color="auto"/>
      </w:divBdr>
    </w:div>
    <w:div w:id="141965105">
      <w:bodyDiv w:val="1"/>
      <w:marLeft w:val="0"/>
      <w:marRight w:val="0"/>
      <w:marTop w:val="0"/>
      <w:marBottom w:val="0"/>
      <w:divBdr>
        <w:top w:val="none" w:sz="0" w:space="0" w:color="auto"/>
        <w:left w:val="none" w:sz="0" w:space="0" w:color="auto"/>
        <w:bottom w:val="none" w:sz="0" w:space="0" w:color="auto"/>
        <w:right w:val="none" w:sz="0" w:space="0" w:color="auto"/>
      </w:divBdr>
    </w:div>
    <w:div w:id="142702458">
      <w:bodyDiv w:val="1"/>
      <w:marLeft w:val="0"/>
      <w:marRight w:val="0"/>
      <w:marTop w:val="0"/>
      <w:marBottom w:val="0"/>
      <w:divBdr>
        <w:top w:val="none" w:sz="0" w:space="0" w:color="auto"/>
        <w:left w:val="none" w:sz="0" w:space="0" w:color="auto"/>
        <w:bottom w:val="none" w:sz="0" w:space="0" w:color="auto"/>
        <w:right w:val="none" w:sz="0" w:space="0" w:color="auto"/>
      </w:divBdr>
    </w:div>
    <w:div w:id="143670551">
      <w:bodyDiv w:val="1"/>
      <w:marLeft w:val="0"/>
      <w:marRight w:val="0"/>
      <w:marTop w:val="0"/>
      <w:marBottom w:val="0"/>
      <w:divBdr>
        <w:top w:val="none" w:sz="0" w:space="0" w:color="auto"/>
        <w:left w:val="none" w:sz="0" w:space="0" w:color="auto"/>
        <w:bottom w:val="none" w:sz="0" w:space="0" w:color="auto"/>
        <w:right w:val="none" w:sz="0" w:space="0" w:color="auto"/>
      </w:divBdr>
    </w:div>
    <w:div w:id="151341288">
      <w:bodyDiv w:val="1"/>
      <w:marLeft w:val="0"/>
      <w:marRight w:val="0"/>
      <w:marTop w:val="0"/>
      <w:marBottom w:val="0"/>
      <w:divBdr>
        <w:top w:val="none" w:sz="0" w:space="0" w:color="auto"/>
        <w:left w:val="none" w:sz="0" w:space="0" w:color="auto"/>
        <w:bottom w:val="none" w:sz="0" w:space="0" w:color="auto"/>
        <w:right w:val="none" w:sz="0" w:space="0" w:color="auto"/>
      </w:divBdr>
    </w:div>
    <w:div w:id="158035366">
      <w:bodyDiv w:val="1"/>
      <w:marLeft w:val="0"/>
      <w:marRight w:val="0"/>
      <w:marTop w:val="0"/>
      <w:marBottom w:val="0"/>
      <w:divBdr>
        <w:top w:val="none" w:sz="0" w:space="0" w:color="auto"/>
        <w:left w:val="none" w:sz="0" w:space="0" w:color="auto"/>
        <w:bottom w:val="none" w:sz="0" w:space="0" w:color="auto"/>
        <w:right w:val="none" w:sz="0" w:space="0" w:color="auto"/>
      </w:divBdr>
    </w:div>
    <w:div w:id="158469347">
      <w:bodyDiv w:val="1"/>
      <w:marLeft w:val="0"/>
      <w:marRight w:val="0"/>
      <w:marTop w:val="0"/>
      <w:marBottom w:val="0"/>
      <w:divBdr>
        <w:top w:val="none" w:sz="0" w:space="0" w:color="auto"/>
        <w:left w:val="none" w:sz="0" w:space="0" w:color="auto"/>
        <w:bottom w:val="none" w:sz="0" w:space="0" w:color="auto"/>
        <w:right w:val="none" w:sz="0" w:space="0" w:color="auto"/>
      </w:divBdr>
    </w:div>
    <w:div w:id="161051142">
      <w:bodyDiv w:val="1"/>
      <w:marLeft w:val="0"/>
      <w:marRight w:val="0"/>
      <w:marTop w:val="0"/>
      <w:marBottom w:val="0"/>
      <w:divBdr>
        <w:top w:val="none" w:sz="0" w:space="0" w:color="auto"/>
        <w:left w:val="none" w:sz="0" w:space="0" w:color="auto"/>
        <w:bottom w:val="none" w:sz="0" w:space="0" w:color="auto"/>
        <w:right w:val="none" w:sz="0" w:space="0" w:color="auto"/>
      </w:divBdr>
    </w:div>
    <w:div w:id="161774100">
      <w:bodyDiv w:val="1"/>
      <w:marLeft w:val="0"/>
      <w:marRight w:val="0"/>
      <w:marTop w:val="0"/>
      <w:marBottom w:val="0"/>
      <w:divBdr>
        <w:top w:val="none" w:sz="0" w:space="0" w:color="auto"/>
        <w:left w:val="none" w:sz="0" w:space="0" w:color="auto"/>
        <w:bottom w:val="none" w:sz="0" w:space="0" w:color="auto"/>
        <w:right w:val="none" w:sz="0" w:space="0" w:color="auto"/>
      </w:divBdr>
    </w:div>
    <w:div w:id="171646514">
      <w:bodyDiv w:val="1"/>
      <w:marLeft w:val="0"/>
      <w:marRight w:val="0"/>
      <w:marTop w:val="0"/>
      <w:marBottom w:val="0"/>
      <w:divBdr>
        <w:top w:val="none" w:sz="0" w:space="0" w:color="auto"/>
        <w:left w:val="none" w:sz="0" w:space="0" w:color="auto"/>
        <w:bottom w:val="none" w:sz="0" w:space="0" w:color="auto"/>
        <w:right w:val="none" w:sz="0" w:space="0" w:color="auto"/>
      </w:divBdr>
    </w:div>
    <w:div w:id="173232180">
      <w:bodyDiv w:val="1"/>
      <w:marLeft w:val="0"/>
      <w:marRight w:val="0"/>
      <w:marTop w:val="0"/>
      <w:marBottom w:val="0"/>
      <w:divBdr>
        <w:top w:val="none" w:sz="0" w:space="0" w:color="auto"/>
        <w:left w:val="none" w:sz="0" w:space="0" w:color="auto"/>
        <w:bottom w:val="none" w:sz="0" w:space="0" w:color="auto"/>
        <w:right w:val="none" w:sz="0" w:space="0" w:color="auto"/>
      </w:divBdr>
    </w:div>
    <w:div w:id="184563879">
      <w:bodyDiv w:val="1"/>
      <w:marLeft w:val="0"/>
      <w:marRight w:val="0"/>
      <w:marTop w:val="0"/>
      <w:marBottom w:val="0"/>
      <w:divBdr>
        <w:top w:val="none" w:sz="0" w:space="0" w:color="auto"/>
        <w:left w:val="none" w:sz="0" w:space="0" w:color="auto"/>
        <w:bottom w:val="none" w:sz="0" w:space="0" w:color="auto"/>
        <w:right w:val="none" w:sz="0" w:space="0" w:color="auto"/>
      </w:divBdr>
    </w:div>
    <w:div w:id="186723569">
      <w:bodyDiv w:val="1"/>
      <w:marLeft w:val="0"/>
      <w:marRight w:val="0"/>
      <w:marTop w:val="0"/>
      <w:marBottom w:val="0"/>
      <w:divBdr>
        <w:top w:val="none" w:sz="0" w:space="0" w:color="auto"/>
        <w:left w:val="none" w:sz="0" w:space="0" w:color="auto"/>
        <w:bottom w:val="none" w:sz="0" w:space="0" w:color="auto"/>
        <w:right w:val="none" w:sz="0" w:space="0" w:color="auto"/>
      </w:divBdr>
    </w:div>
    <w:div w:id="188447481">
      <w:bodyDiv w:val="1"/>
      <w:marLeft w:val="0"/>
      <w:marRight w:val="0"/>
      <w:marTop w:val="0"/>
      <w:marBottom w:val="0"/>
      <w:divBdr>
        <w:top w:val="none" w:sz="0" w:space="0" w:color="auto"/>
        <w:left w:val="none" w:sz="0" w:space="0" w:color="auto"/>
        <w:bottom w:val="none" w:sz="0" w:space="0" w:color="auto"/>
        <w:right w:val="none" w:sz="0" w:space="0" w:color="auto"/>
      </w:divBdr>
    </w:div>
    <w:div w:id="190611372">
      <w:bodyDiv w:val="1"/>
      <w:marLeft w:val="0"/>
      <w:marRight w:val="0"/>
      <w:marTop w:val="0"/>
      <w:marBottom w:val="0"/>
      <w:divBdr>
        <w:top w:val="none" w:sz="0" w:space="0" w:color="auto"/>
        <w:left w:val="none" w:sz="0" w:space="0" w:color="auto"/>
        <w:bottom w:val="none" w:sz="0" w:space="0" w:color="auto"/>
        <w:right w:val="none" w:sz="0" w:space="0" w:color="auto"/>
      </w:divBdr>
    </w:div>
    <w:div w:id="193350582">
      <w:bodyDiv w:val="1"/>
      <w:marLeft w:val="0"/>
      <w:marRight w:val="0"/>
      <w:marTop w:val="0"/>
      <w:marBottom w:val="0"/>
      <w:divBdr>
        <w:top w:val="none" w:sz="0" w:space="0" w:color="auto"/>
        <w:left w:val="none" w:sz="0" w:space="0" w:color="auto"/>
        <w:bottom w:val="none" w:sz="0" w:space="0" w:color="auto"/>
        <w:right w:val="none" w:sz="0" w:space="0" w:color="auto"/>
      </w:divBdr>
    </w:div>
    <w:div w:id="193620587">
      <w:bodyDiv w:val="1"/>
      <w:marLeft w:val="0"/>
      <w:marRight w:val="0"/>
      <w:marTop w:val="0"/>
      <w:marBottom w:val="0"/>
      <w:divBdr>
        <w:top w:val="none" w:sz="0" w:space="0" w:color="auto"/>
        <w:left w:val="none" w:sz="0" w:space="0" w:color="auto"/>
        <w:bottom w:val="none" w:sz="0" w:space="0" w:color="auto"/>
        <w:right w:val="none" w:sz="0" w:space="0" w:color="auto"/>
      </w:divBdr>
    </w:div>
    <w:div w:id="200556652">
      <w:bodyDiv w:val="1"/>
      <w:marLeft w:val="0"/>
      <w:marRight w:val="0"/>
      <w:marTop w:val="0"/>
      <w:marBottom w:val="0"/>
      <w:divBdr>
        <w:top w:val="none" w:sz="0" w:space="0" w:color="auto"/>
        <w:left w:val="none" w:sz="0" w:space="0" w:color="auto"/>
        <w:bottom w:val="none" w:sz="0" w:space="0" w:color="auto"/>
        <w:right w:val="none" w:sz="0" w:space="0" w:color="auto"/>
      </w:divBdr>
    </w:div>
    <w:div w:id="200679350">
      <w:bodyDiv w:val="1"/>
      <w:marLeft w:val="0"/>
      <w:marRight w:val="0"/>
      <w:marTop w:val="0"/>
      <w:marBottom w:val="0"/>
      <w:divBdr>
        <w:top w:val="none" w:sz="0" w:space="0" w:color="auto"/>
        <w:left w:val="none" w:sz="0" w:space="0" w:color="auto"/>
        <w:bottom w:val="none" w:sz="0" w:space="0" w:color="auto"/>
        <w:right w:val="none" w:sz="0" w:space="0" w:color="auto"/>
      </w:divBdr>
    </w:div>
    <w:div w:id="203256053">
      <w:bodyDiv w:val="1"/>
      <w:marLeft w:val="0"/>
      <w:marRight w:val="0"/>
      <w:marTop w:val="0"/>
      <w:marBottom w:val="0"/>
      <w:divBdr>
        <w:top w:val="none" w:sz="0" w:space="0" w:color="auto"/>
        <w:left w:val="none" w:sz="0" w:space="0" w:color="auto"/>
        <w:bottom w:val="none" w:sz="0" w:space="0" w:color="auto"/>
        <w:right w:val="none" w:sz="0" w:space="0" w:color="auto"/>
      </w:divBdr>
    </w:div>
    <w:div w:id="205413055">
      <w:bodyDiv w:val="1"/>
      <w:marLeft w:val="0"/>
      <w:marRight w:val="0"/>
      <w:marTop w:val="0"/>
      <w:marBottom w:val="0"/>
      <w:divBdr>
        <w:top w:val="none" w:sz="0" w:space="0" w:color="auto"/>
        <w:left w:val="none" w:sz="0" w:space="0" w:color="auto"/>
        <w:bottom w:val="none" w:sz="0" w:space="0" w:color="auto"/>
        <w:right w:val="none" w:sz="0" w:space="0" w:color="auto"/>
      </w:divBdr>
    </w:div>
    <w:div w:id="205677175">
      <w:bodyDiv w:val="1"/>
      <w:marLeft w:val="0"/>
      <w:marRight w:val="0"/>
      <w:marTop w:val="0"/>
      <w:marBottom w:val="0"/>
      <w:divBdr>
        <w:top w:val="none" w:sz="0" w:space="0" w:color="auto"/>
        <w:left w:val="none" w:sz="0" w:space="0" w:color="auto"/>
        <w:bottom w:val="none" w:sz="0" w:space="0" w:color="auto"/>
        <w:right w:val="none" w:sz="0" w:space="0" w:color="auto"/>
      </w:divBdr>
    </w:div>
    <w:div w:id="210070452">
      <w:bodyDiv w:val="1"/>
      <w:marLeft w:val="0"/>
      <w:marRight w:val="0"/>
      <w:marTop w:val="0"/>
      <w:marBottom w:val="0"/>
      <w:divBdr>
        <w:top w:val="none" w:sz="0" w:space="0" w:color="auto"/>
        <w:left w:val="none" w:sz="0" w:space="0" w:color="auto"/>
        <w:bottom w:val="none" w:sz="0" w:space="0" w:color="auto"/>
        <w:right w:val="none" w:sz="0" w:space="0" w:color="auto"/>
      </w:divBdr>
    </w:div>
    <w:div w:id="211815951">
      <w:bodyDiv w:val="1"/>
      <w:marLeft w:val="0"/>
      <w:marRight w:val="0"/>
      <w:marTop w:val="0"/>
      <w:marBottom w:val="0"/>
      <w:divBdr>
        <w:top w:val="none" w:sz="0" w:space="0" w:color="auto"/>
        <w:left w:val="none" w:sz="0" w:space="0" w:color="auto"/>
        <w:bottom w:val="none" w:sz="0" w:space="0" w:color="auto"/>
        <w:right w:val="none" w:sz="0" w:space="0" w:color="auto"/>
      </w:divBdr>
    </w:div>
    <w:div w:id="215051939">
      <w:bodyDiv w:val="1"/>
      <w:marLeft w:val="0"/>
      <w:marRight w:val="0"/>
      <w:marTop w:val="0"/>
      <w:marBottom w:val="0"/>
      <w:divBdr>
        <w:top w:val="none" w:sz="0" w:space="0" w:color="auto"/>
        <w:left w:val="none" w:sz="0" w:space="0" w:color="auto"/>
        <w:bottom w:val="none" w:sz="0" w:space="0" w:color="auto"/>
        <w:right w:val="none" w:sz="0" w:space="0" w:color="auto"/>
      </w:divBdr>
    </w:div>
    <w:div w:id="221450812">
      <w:bodyDiv w:val="1"/>
      <w:marLeft w:val="0"/>
      <w:marRight w:val="0"/>
      <w:marTop w:val="0"/>
      <w:marBottom w:val="0"/>
      <w:divBdr>
        <w:top w:val="none" w:sz="0" w:space="0" w:color="auto"/>
        <w:left w:val="none" w:sz="0" w:space="0" w:color="auto"/>
        <w:bottom w:val="none" w:sz="0" w:space="0" w:color="auto"/>
        <w:right w:val="none" w:sz="0" w:space="0" w:color="auto"/>
      </w:divBdr>
    </w:div>
    <w:div w:id="227573003">
      <w:bodyDiv w:val="1"/>
      <w:marLeft w:val="0"/>
      <w:marRight w:val="0"/>
      <w:marTop w:val="0"/>
      <w:marBottom w:val="0"/>
      <w:divBdr>
        <w:top w:val="none" w:sz="0" w:space="0" w:color="auto"/>
        <w:left w:val="none" w:sz="0" w:space="0" w:color="auto"/>
        <w:bottom w:val="none" w:sz="0" w:space="0" w:color="auto"/>
        <w:right w:val="none" w:sz="0" w:space="0" w:color="auto"/>
      </w:divBdr>
    </w:div>
    <w:div w:id="228806066">
      <w:bodyDiv w:val="1"/>
      <w:marLeft w:val="0"/>
      <w:marRight w:val="0"/>
      <w:marTop w:val="0"/>
      <w:marBottom w:val="0"/>
      <w:divBdr>
        <w:top w:val="none" w:sz="0" w:space="0" w:color="auto"/>
        <w:left w:val="none" w:sz="0" w:space="0" w:color="auto"/>
        <w:bottom w:val="none" w:sz="0" w:space="0" w:color="auto"/>
        <w:right w:val="none" w:sz="0" w:space="0" w:color="auto"/>
      </w:divBdr>
    </w:div>
    <w:div w:id="237786360">
      <w:bodyDiv w:val="1"/>
      <w:marLeft w:val="0"/>
      <w:marRight w:val="0"/>
      <w:marTop w:val="0"/>
      <w:marBottom w:val="0"/>
      <w:divBdr>
        <w:top w:val="none" w:sz="0" w:space="0" w:color="auto"/>
        <w:left w:val="none" w:sz="0" w:space="0" w:color="auto"/>
        <w:bottom w:val="none" w:sz="0" w:space="0" w:color="auto"/>
        <w:right w:val="none" w:sz="0" w:space="0" w:color="auto"/>
      </w:divBdr>
    </w:div>
    <w:div w:id="239755285">
      <w:bodyDiv w:val="1"/>
      <w:marLeft w:val="0"/>
      <w:marRight w:val="0"/>
      <w:marTop w:val="0"/>
      <w:marBottom w:val="0"/>
      <w:divBdr>
        <w:top w:val="none" w:sz="0" w:space="0" w:color="auto"/>
        <w:left w:val="none" w:sz="0" w:space="0" w:color="auto"/>
        <w:bottom w:val="none" w:sz="0" w:space="0" w:color="auto"/>
        <w:right w:val="none" w:sz="0" w:space="0" w:color="auto"/>
      </w:divBdr>
    </w:div>
    <w:div w:id="240452338">
      <w:bodyDiv w:val="1"/>
      <w:marLeft w:val="0"/>
      <w:marRight w:val="0"/>
      <w:marTop w:val="0"/>
      <w:marBottom w:val="0"/>
      <w:divBdr>
        <w:top w:val="none" w:sz="0" w:space="0" w:color="auto"/>
        <w:left w:val="none" w:sz="0" w:space="0" w:color="auto"/>
        <w:bottom w:val="none" w:sz="0" w:space="0" w:color="auto"/>
        <w:right w:val="none" w:sz="0" w:space="0" w:color="auto"/>
      </w:divBdr>
    </w:div>
    <w:div w:id="243690900">
      <w:bodyDiv w:val="1"/>
      <w:marLeft w:val="0"/>
      <w:marRight w:val="0"/>
      <w:marTop w:val="0"/>
      <w:marBottom w:val="0"/>
      <w:divBdr>
        <w:top w:val="none" w:sz="0" w:space="0" w:color="auto"/>
        <w:left w:val="none" w:sz="0" w:space="0" w:color="auto"/>
        <w:bottom w:val="none" w:sz="0" w:space="0" w:color="auto"/>
        <w:right w:val="none" w:sz="0" w:space="0" w:color="auto"/>
      </w:divBdr>
    </w:div>
    <w:div w:id="248194088">
      <w:bodyDiv w:val="1"/>
      <w:marLeft w:val="0"/>
      <w:marRight w:val="0"/>
      <w:marTop w:val="0"/>
      <w:marBottom w:val="0"/>
      <w:divBdr>
        <w:top w:val="none" w:sz="0" w:space="0" w:color="auto"/>
        <w:left w:val="none" w:sz="0" w:space="0" w:color="auto"/>
        <w:bottom w:val="none" w:sz="0" w:space="0" w:color="auto"/>
        <w:right w:val="none" w:sz="0" w:space="0" w:color="auto"/>
      </w:divBdr>
    </w:div>
    <w:div w:id="252126167">
      <w:bodyDiv w:val="1"/>
      <w:marLeft w:val="0"/>
      <w:marRight w:val="0"/>
      <w:marTop w:val="0"/>
      <w:marBottom w:val="0"/>
      <w:divBdr>
        <w:top w:val="none" w:sz="0" w:space="0" w:color="auto"/>
        <w:left w:val="none" w:sz="0" w:space="0" w:color="auto"/>
        <w:bottom w:val="none" w:sz="0" w:space="0" w:color="auto"/>
        <w:right w:val="none" w:sz="0" w:space="0" w:color="auto"/>
      </w:divBdr>
    </w:div>
    <w:div w:id="253321065">
      <w:bodyDiv w:val="1"/>
      <w:marLeft w:val="0"/>
      <w:marRight w:val="0"/>
      <w:marTop w:val="0"/>
      <w:marBottom w:val="0"/>
      <w:divBdr>
        <w:top w:val="none" w:sz="0" w:space="0" w:color="auto"/>
        <w:left w:val="none" w:sz="0" w:space="0" w:color="auto"/>
        <w:bottom w:val="none" w:sz="0" w:space="0" w:color="auto"/>
        <w:right w:val="none" w:sz="0" w:space="0" w:color="auto"/>
      </w:divBdr>
    </w:div>
    <w:div w:id="269748504">
      <w:bodyDiv w:val="1"/>
      <w:marLeft w:val="0"/>
      <w:marRight w:val="0"/>
      <w:marTop w:val="0"/>
      <w:marBottom w:val="0"/>
      <w:divBdr>
        <w:top w:val="none" w:sz="0" w:space="0" w:color="auto"/>
        <w:left w:val="none" w:sz="0" w:space="0" w:color="auto"/>
        <w:bottom w:val="none" w:sz="0" w:space="0" w:color="auto"/>
        <w:right w:val="none" w:sz="0" w:space="0" w:color="auto"/>
      </w:divBdr>
    </w:div>
    <w:div w:id="289744781">
      <w:bodyDiv w:val="1"/>
      <w:marLeft w:val="0"/>
      <w:marRight w:val="0"/>
      <w:marTop w:val="0"/>
      <w:marBottom w:val="0"/>
      <w:divBdr>
        <w:top w:val="none" w:sz="0" w:space="0" w:color="auto"/>
        <w:left w:val="none" w:sz="0" w:space="0" w:color="auto"/>
        <w:bottom w:val="none" w:sz="0" w:space="0" w:color="auto"/>
        <w:right w:val="none" w:sz="0" w:space="0" w:color="auto"/>
      </w:divBdr>
    </w:div>
    <w:div w:id="291596299">
      <w:bodyDiv w:val="1"/>
      <w:marLeft w:val="0"/>
      <w:marRight w:val="0"/>
      <w:marTop w:val="0"/>
      <w:marBottom w:val="0"/>
      <w:divBdr>
        <w:top w:val="none" w:sz="0" w:space="0" w:color="auto"/>
        <w:left w:val="none" w:sz="0" w:space="0" w:color="auto"/>
        <w:bottom w:val="none" w:sz="0" w:space="0" w:color="auto"/>
        <w:right w:val="none" w:sz="0" w:space="0" w:color="auto"/>
      </w:divBdr>
    </w:div>
    <w:div w:id="301691962">
      <w:bodyDiv w:val="1"/>
      <w:marLeft w:val="0"/>
      <w:marRight w:val="0"/>
      <w:marTop w:val="0"/>
      <w:marBottom w:val="0"/>
      <w:divBdr>
        <w:top w:val="none" w:sz="0" w:space="0" w:color="auto"/>
        <w:left w:val="none" w:sz="0" w:space="0" w:color="auto"/>
        <w:bottom w:val="none" w:sz="0" w:space="0" w:color="auto"/>
        <w:right w:val="none" w:sz="0" w:space="0" w:color="auto"/>
      </w:divBdr>
    </w:div>
    <w:div w:id="308361136">
      <w:bodyDiv w:val="1"/>
      <w:marLeft w:val="0"/>
      <w:marRight w:val="0"/>
      <w:marTop w:val="0"/>
      <w:marBottom w:val="0"/>
      <w:divBdr>
        <w:top w:val="none" w:sz="0" w:space="0" w:color="auto"/>
        <w:left w:val="none" w:sz="0" w:space="0" w:color="auto"/>
        <w:bottom w:val="none" w:sz="0" w:space="0" w:color="auto"/>
        <w:right w:val="none" w:sz="0" w:space="0" w:color="auto"/>
      </w:divBdr>
    </w:div>
    <w:div w:id="310721081">
      <w:bodyDiv w:val="1"/>
      <w:marLeft w:val="0"/>
      <w:marRight w:val="0"/>
      <w:marTop w:val="0"/>
      <w:marBottom w:val="0"/>
      <w:divBdr>
        <w:top w:val="none" w:sz="0" w:space="0" w:color="auto"/>
        <w:left w:val="none" w:sz="0" w:space="0" w:color="auto"/>
        <w:bottom w:val="none" w:sz="0" w:space="0" w:color="auto"/>
        <w:right w:val="none" w:sz="0" w:space="0" w:color="auto"/>
      </w:divBdr>
    </w:div>
    <w:div w:id="312560795">
      <w:bodyDiv w:val="1"/>
      <w:marLeft w:val="0"/>
      <w:marRight w:val="0"/>
      <w:marTop w:val="0"/>
      <w:marBottom w:val="0"/>
      <w:divBdr>
        <w:top w:val="none" w:sz="0" w:space="0" w:color="auto"/>
        <w:left w:val="none" w:sz="0" w:space="0" w:color="auto"/>
        <w:bottom w:val="none" w:sz="0" w:space="0" w:color="auto"/>
        <w:right w:val="none" w:sz="0" w:space="0" w:color="auto"/>
      </w:divBdr>
    </w:div>
    <w:div w:id="314263894">
      <w:bodyDiv w:val="1"/>
      <w:marLeft w:val="0"/>
      <w:marRight w:val="0"/>
      <w:marTop w:val="0"/>
      <w:marBottom w:val="0"/>
      <w:divBdr>
        <w:top w:val="none" w:sz="0" w:space="0" w:color="auto"/>
        <w:left w:val="none" w:sz="0" w:space="0" w:color="auto"/>
        <w:bottom w:val="none" w:sz="0" w:space="0" w:color="auto"/>
        <w:right w:val="none" w:sz="0" w:space="0" w:color="auto"/>
      </w:divBdr>
    </w:div>
    <w:div w:id="325785075">
      <w:bodyDiv w:val="1"/>
      <w:marLeft w:val="0"/>
      <w:marRight w:val="0"/>
      <w:marTop w:val="0"/>
      <w:marBottom w:val="0"/>
      <w:divBdr>
        <w:top w:val="none" w:sz="0" w:space="0" w:color="auto"/>
        <w:left w:val="none" w:sz="0" w:space="0" w:color="auto"/>
        <w:bottom w:val="none" w:sz="0" w:space="0" w:color="auto"/>
        <w:right w:val="none" w:sz="0" w:space="0" w:color="auto"/>
      </w:divBdr>
    </w:div>
    <w:div w:id="326591728">
      <w:bodyDiv w:val="1"/>
      <w:marLeft w:val="0"/>
      <w:marRight w:val="0"/>
      <w:marTop w:val="0"/>
      <w:marBottom w:val="0"/>
      <w:divBdr>
        <w:top w:val="none" w:sz="0" w:space="0" w:color="auto"/>
        <w:left w:val="none" w:sz="0" w:space="0" w:color="auto"/>
        <w:bottom w:val="none" w:sz="0" w:space="0" w:color="auto"/>
        <w:right w:val="none" w:sz="0" w:space="0" w:color="auto"/>
      </w:divBdr>
    </w:div>
    <w:div w:id="339700889">
      <w:bodyDiv w:val="1"/>
      <w:marLeft w:val="0"/>
      <w:marRight w:val="0"/>
      <w:marTop w:val="0"/>
      <w:marBottom w:val="0"/>
      <w:divBdr>
        <w:top w:val="none" w:sz="0" w:space="0" w:color="auto"/>
        <w:left w:val="none" w:sz="0" w:space="0" w:color="auto"/>
        <w:bottom w:val="none" w:sz="0" w:space="0" w:color="auto"/>
        <w:right w:val="none" w:sz="0" w:space="0" w:color="auto"/>
      </w:divBdr>
    </w:div>
    <w:div w:id="350377322">
      <w:bodyDiv w:val="1"/>
      <w:marLeft w:val="0"/>
      <w:marRight w:val="0"/>
      <w:marTop w:val="0"/>
      <w:marBottom w:val="0"/>
      <w:divBdr>
        <w:top w:val="none" w:sz="0" w:space="0" w:color="auto"/>
        <w:left w:val="none" w:sz="0" w:space="0" w:color="auto"/>
        <w:bottom w:val="none" w:sz="0" w:space="0" w:color="auto"/>
        <w:right w:val="none" w:sz="0" w:space="0" w:color="auto"/>
      </w:divBdr>
    </w:div>
    <w:div w:id="350492795">
      <w:bodyDiv w:val="1"/>
      <w:marLeft w:val="0"/>
      <w:marRight w:val="0"/>
      <w:marTop w:val="0"/>
      <w:marBottom w:val="0"/>
      <w:divBdr>
        <w:top w:val="none" w:sz="0" w:space="0" w:color="auto"/>
        <w:left w:val="none" w:sz="0" w:space="0" w:color="auto"/>
        <w:bottom w:val="none" w:sz="0" w:space="0" w:color="auto"/>
        <w:right w:val="none" w:sz="0" w:space="0" w:color="auto"/>
      </w:divBdr>
    </w:div>
    <w:div w:id="363487901">
      <w:bodyDiv w:val="1"/>
      <w:marLeft w:val="0"/>
      <w:marRight w:val="0"/>
      <w:marTop w:val="0"/>
      <w:marBottom w:val="0"/>
      <w:divBdr>
        <w:top w:val="none" w:sz="0" w:space="0" w:color="auto"/>
        <w:left w:val="none" w:sz="0" w:space="0" w:color="auto"/>
        <w:bottom w:val="none" w:sz="0" w:space="0" w:color="auto"/>
        <w:right w:val="none" w:sz="0" w:space="0" w:color="auto"/>
      </w:divBdr>
    </w:div>
    <w:div w:id="365065337">
      <w:bodyDiv w:val="1"/>
      <w:marLeft w:val="0"/>
      <w:marRight w:val="0"/>
      <w:marTop w:val="0"/>
      <w:marBottom w:val="0"/>
      <w:divBdr>
        <w:top w:val="none" w:sz="0" w:space="0" w:color="auto"/>
        <w:left w:val="none" w:sz="0" w:space="0" w:color="auto"/>
        <w:bottom w:val="none" w:sz="0" w:space="0" w:color="auto"/>
        <w:right w:val="none" w:sz="0" w:space="0" w:color="auto"/>
      </w:divBdr>
    </w:div>
    <w:div w:id="365761481">
      <w:bodyDiv w:val="1"/>
      <w:marLeft w:val="0"/>
      <w:marRight w:val="0"/>
      <w:marTop w:val="0"/>
      <w:marBottom w:val="0"/>
      <w:divBdr>
        <w:top w:val="none" w:sz="0" w:space="0" w:color="auto"/>
        <w:left w:val="none" w:sz="0" w:space="0" w:color="auto"/>
        <w:bottom w:val="none" w:sz="0" w:space="0" w:color="auto"/>
        <w:right w:val="none" w:sz="0" w:space="0" w:color="auto"/>
      </w:divBdr>
    </w:div>
    <w:div w:id="370963770">
      <w:bodyDiv w:val="1"/>
      <w:marLeft w:val="0"/>
      <w:marRight w:val="0"/>
      <w:marTop w:val="0"/>
      <w:marBottom w:val="0"/>
      <w:divBdr>
        <w:top w:val="none" w:sz="0" w:space="0" w:color="auto"/>
        <w:left w:val="none" w:sz="0" w:space="0" w:color="auto"/>
        <w:bottom w:val="none" w:sz="0" w:space="0" w:color="auto"/>
        <w:right w:val="none" w:sz="0" w:space="0" w:color="auto"/>
      </w:divBdr>
    </w:div>
    <w:div w:id="374351328">
      <w:bodyDiv w:val="1"/>
      <w:marLeft w:val="0"/>
      <w:marRight w:val="0"/>
      <w:marTop w:val="0"/>
      <w:marBottom w:val="0"/>
      <w:divBdr>
        <w:top w:val="none" w:sz="0" w:space="0" w:color="auto"/>
        <w:left w:val="none" w:sz="0" w:space="0" w:color="auto"/>
        <w:bottom w:val="none" w:sz="0" w:space="0" w:color="auto"/>
        <w:right w:val="none" w:sz="0" w:space="0" w:color="auto"/>
      </w:divBdr>
    </w:div>
    <w:div w:id="379785164">
      <w:bodyDiv w:val="1"/>
      <w:marLeft w:val="0"/>
      <w:marRight w:val="0"/>
      <w:marTop w:val="0"/>
      <w:marBottom w:val="0"/>
      <w:divBdr>
        <w:top w:val="none" w:sz="0" w:space="0" w:color="auto"/>
        <w:left w:val="none" w:sz="0" w:space="0" w:color="auto"/>
        <w:bottom w:val="none" w:sz="0" w:space="0" w:color="auto"/>
        <w:right w:val="none" w:sz="0" w:space="0" w:color="auto"/>
      </w:divBdr>
    </w:div>
    <w:div w:id="380060226">
      <w:bodyDiv w:val="1"/>
      <w:marLeft w:val="0"/>
      <w:marRight w:val="0"/>
      <w:marTop w:val="0"/>
      <w:marBottom w:val="0"/>
      <w:divBdr>
        <w:top w:val="none" w:sz="0" w:space="0" w:color="auto"/>
        <w:left w:val="none" w:sz="0" w:space="0" w:color="auto"/>
        <w:bottom w:val="none" w:sz="0" w:space="0" w:color="auto"/>
        <w:right w:val="none" w:sz="0" w:space="0" w:color="auto"/>
      </w:divBdr>
    </w:div>
    <w:div w:id="380178020">
      <w:bodyDiv w:val="1"/>
      <w:marLeft w:val="0"/>
      <w:marRight w:val="0"/>
      <w:marTop w:val="0"/>
      <w:marBottom w:val="0"/>
      <w:divBdr>
        <w:top w:val="none" w:sz="0" w:space="0" w:color="auto"/>
        <w:left w:val="none" w:sz="0" w:space="0" w:color="auto"/>
        <w:bottom w:val="none" w:sz="0" w:space="0" w:color="auto"/>
        <w:right w:val="none" w:sz="0" w:space="0" w:color="auto"/>
      </w:divBdr>
    </w:div>
    <w:div w:id="386539592">
      <w:bodyDiv w:val="1"/>
      <w:marLeft w:val="0"/>
      <w:marRight w:val="0"/>
      <w:marTop w:val="0"/>
      <w:marBottom w:val="0"/>
      <w:divBdr>
        <w:top w:val="none" w:sz="0" w:space="0" w:color="auto"/>
        <w:left w:val="none" w:sz="0" w:space="0" w:color="auto"/>
        <w:bottom w:val="none" w:sz="0" w:space="0" w:color="auto"/>
        <w:right w:val="none" w:sz="0" w:space="0" w:color="auto"/>
      </w:divBdr>
    </w:div>
    <w:div w:id="386954735">
      <w:bodyDiv w:val="1"/>
      <w:marLeft w:val="0"/>
      <w:marRight w:val="0"/>
      <w:marTop w:val="0"/>
      <w:marBottom w:val="0"/>
      <w:divBdr>
        <w:top w:val="none" w:sz="0" w:space="0" w:color="auto"/>
        <w:left w:val="none" w:sz="0" w:space="0" w:color="auto"/>
        <w:bottom w:val="none" w:sz="0" w:space="0" w:color="auto"/>
        <w:right w:val="none" w:sz="0" w:space="0" w:color="auto"/>
      </w:divBdr>
    </w:div>
    <w:div w:id="400374237">
      <w:bodyDiv w:val="1"/>
      <w:marLeft w:val="0"/>
      <w:marRight w:val="0"/>
      <w:marTop w:val="0"/>
      <w:marBottom w:val="0"/>
      <w:divBdr>
        <w:top w:val="none" w:sz="0" w:space="0" w:color="auto"/>
        <w:left w:val="none" w:sz="0" w:space="0" w:color="auto"/>
        <w:bottom w:val="none" w:sz="0" w:space="0" w:color="auto"/>
        <w:right w:val="none" w:sz="0" w:space="0" w:color="auto"/>
      </w:divBdr>
    </w:div>
    <w:div w:id="404030959">
      <w:bodyDiv w:val="1"/>
      <w:marLeft w:val="0"/>
      <w:marRight w:val="0"/>
      <w:marTop w:val="0"/>
      <w:marBottom w:val="0"/>
      <w:divBdr>
        <w:top w:val="none" w:sz="0" w:space="0" w:color="auto"/>
        <w:left w:val="none" w:sz="0" w:space="0" w:color="auto"/>
        <w:bottom w:val="none" w:sz="0" w:space="0" w:color="auto"/>
        <w:right w:val="none" w:sz="0" w:space="0" w:color="auto"/>
      </w:divBdr>
    </w:div>
    <w:div w:id="405884772">
      <w:bodyDiv w:val="1"/>
      <w:marLeft w:val="0"/>
      <w:marRight w:val="0"/>
      <w:marTop w:val="0"/>
      <w:marBottom w:val="0"/>
      <w:divBdr>
        <w:top w:val="none" w:sz="0" w:space="0" w:color="auto"/>
        <w:left w:val="none" w:sz="0" w:space="0" w:color="auto"/>
        <w:bottom w:val="none" w:sz="0" w:space="0" w:color="auto"/>
        <w:right w:val="none" w:sz="0" w:space="0" w:color="auto"/>
      </w:divBdr>
    </w:div>
    <w:div w:id="406078881">
      <w:bodyDiv w:val="1"/>
      <w:marLeft w:val="0"/>
      <w:marRight w:val="0"/>
      <w:marTop w:val="0"/>
      <w:marBottom w:val="0"/>
      <w:divBdr>
        <w:top w:val="none" w:sz="0" w:space="0" w:color="auto"/>
        <w:left w:val="none" w:sz="0" w:space="0" w:color="auto"/>
        <w:bottom w:val="none" w:sz="0" w:space="0" w:color="auto"/>
        <w:right w:val="none" w:sz="0" w:space="0" w:color="auto"/>
      </w:divBdr>
    </w:div>
    <w:div w:id="409430131">
      <w:bodyDiv w:val="1"/>
      <w:marLeft w:val="0"/>
      <w:marRight w:val="0"/>
      <w:marTop w:val="0"/>
      <w:marBottom w:val="0"/>
      <w:divBdr>
        <w:top w:val="none" w:sz="0" w:space="0" w:color="auto"/>
        <w:left w:val="none" w:sz="0" w:space="0" w:color="auto"/>
        <w:bottom w:val="none" w:sz="0" w:space="0" w:color="auto"/>
        <w:right w:val="none" w:sz="0" w:space="0" w:color="auto"/>
      </w:divBdr>
    </w:div>
    <w:div w:id="415633408">
      <w:bodyDiv w:val="1"/>
      <w:marLeft w:val="0"/>
      <w:marRight w:val="0"/>
      <w:marTop w:val="0"/>
      <w:marBottom w:val="0"/>
      <w:divBdr>
        <w:top w:val="none" w:sz="0" w:space="0" w:color="auto"/>
        <w:left w:val="none" w:sz="0" w:space="0" w:color="auto"/>
        <w:bottom w:val="none" w:sz="0" w:space="0" w:color="auto"/>
        <w:right w:val="none" w:sz="0" w:space="0" w:color="auto"/>
      </w:divBdr>
    </w:div>
    <w:div w:id="415782941">
      <w:bodyDiv w:val="1"/>
      <w:marLeft w:val="0"/>
      <w:marRight w:val="0"/>
      <w:marTop w:val="0"/>
      <w:marBottom w:val="0"/>
      <w:divBdr>
        <w:top w:val="none" w:sz="0" w:space="0" w:color="auto"/>
        <w:left w:val="none" w:sz="0" w:space="0" w:color="auto"/>
        <w:bottom w:val="none" w:sz="0" w:space="0" w:color="auto"/>
        <w:right w:val="none" w:sz="0" w:space="0" w:color="auto"/>
      </w:divBdr>
    </w:div>
    <w:div w:id="415978426">
      <w:bodyDiv w:val="1"/>
      <w:marLeft w:val="0"/>
      <w:marRight w:val="0"/>
      <w:marTop w:val="0"/>
      <w:marBottom w:val="0"/>
      <w:divBdr>
        <w:top w:val="none" w:sz="0" w:space="0" w:color="auto"/>
        <w:left w:val="none" w:sz="0" w:space="0" w:color="auto"/>
        <w:bottom w:val="none" w:sz="0" w:space="0" w:color="auto"/>
        <w:right w:val="none" w:sz="0" w:space="0" w:color="auto"/>
      </w:divBdr>
    </w:div>
    <w:div w:id="418260166">
      <w:bodyDiv w:val="1"/>
      <w:marLeft w:val="0"/>
      <w:marRight w:val="0"/>
      <w:marTop w:val="0"/>
      <w:marBottom w:val="0"/>
      <w:divBdr>
        <w:top w:val="none" w:sz="0" w:space="0" w:color="auto"/>
        <w:left w:val="none" w:sz="0" w:space="0" w:color="auto"/>
        <w:bottom w:val="none" w:sz="0" w:space="0" w:color="auto"/>
        <w:right w:val="none" w:sz="0" w:space="0" w:color="auto"/>
      </w:divBdr>
    </w:div>
    <w:div w:id="423065934">
      <w:bodyDiv w:val="1"/>
      <w:marLeft w:val="0"/>
      <w:marRight w:val="0"/>
      <w:marTop w:val="0"/>
      <w:marBottom w:val="0"/>
      <w:divBdr>
        <w:top w:val="none" w:sz="0" w:space="0" w:color="auto"/>
        <w:left w:val="none" w:sz="0" w:space="0" w:color="auto"/>
        <w:bottom w:val="none" w:sz="0" w:space="0" w:color="auto"/>
        <w:right w:val="none" w:sz="0" w:space="0" w:color="auto"/>
      </w:divBdr>
    </w:div>
    <w:div w:id="425924870">
      <w:bodyDiv w:val="1"/>
      <w:marLeft w:val="0"/>
      <w:marRight w:val="0"/>
      <w:marTop w:val="0"/>
      <w:marBottom w:val="0"/>
      <w:divBdr>
        <w:top w:val="none" w:sz="0" w:space="0" w:color="auto"/>
        <w:left w:val="none" w:sz="0" w:space="0" w:color="auto"/>
        <w:bottom w:val="none" w:sz="0" w:space="0" w:color="auto"/>
        <w:right w:val="none" w:sz="0" w:space="0" w:color="auto"/>
      </w:divBdr>
    </w:div>
    <w:div w:id="426541004">
      <w:bodyDiv w:val="1"/>
      <w:marLeft w:val="0"/>
      <w:marRight w:val="0"/>
      <w:marTop w:val="0"/>
      <w:marBottom w:val="0"/>
      <w:divBdr>
        <w:top w:val="none" w:sz="0" w:space="0" w:color="auto"/>
        <w:left w:val="none" w:sz="0" w:space="0" w:color="auto"/>
        <w:bottom w:val="none" w:sz="0" w:space="0" w:color="auto"/>
        <w:right w:val="none" w:sz="0" w:space="0" w:color="auto"/>
      </w:divBdr>
    </w:div>
    <w:div w:id="431701922">
      <w:bodyDiv w:val="1"/>
      <w:marLeft w:val="0"/>
      <w:marRight w:val="0"/>
      <w:marTop w:val="0"/>
      <w:marBottom w:val="0"/>
      <w:divBdr>
        <w:top w:val="none" w:sz="0" w:space="0" w:color="auto"/>
        <w:left w:val="none" w:sz="0" w:space="0" w:color="auto"/>
        <w:bottom w:val="none" w:sz="0" w:space="0" w:color="auto"/>
        <w:right w:val="none" w:sz="0" w:space="0" w:color="auto"/>
      </w:divBdr>
    </w:div>
    <w:div w:id="436145948">
      <w:bodyDiv w:val="1"/>
      <w:marLeft w:val="0"/>
      <w:marRight w:val="0"/>
      <w:marTop w:val="0"/>
      <w:marBottom w:val="0"/>
      <w:divBdr>
        <w:top w:val="none" w:sz="0" w:space="0" w:color="auto"/>
        <w:left w:val="none" w:sz="0" w:space="0" w:color="auto"/>
        <w:bottom w:val="none" w:sz="0" w:space="0" w:color="auto"/>
        <w:right w:val="none" w:sz="0" w:space="0" w:color="auto"/>
      </w:divBdr>
    </w:div>
    <w:div w:id="443423237">
      <w:bodyDiv w:val="1"/>
      <w:marLeft w:val="0"/>
      <w:marRight w:val="0"/>
      <w:marTop w:val="0"/>
      <w:marBottom w:val="0"/>
      <w:divBdr>
        <w:top w:val="none" w:sz="0" w:space="0" w:color="auto"/>
        <w:left w:val="none" w:sz="0" w:space="0" w:color="auto"/>
        <w:bottom w:val="none" w:sz="0" w:space="0" w:color="auto"/>
        <w:right w:val="none" w:sz="0" w:space="0" w:color="auto"/>
      </w:divBdr>
    </w:div>
    <w:div w:id="445731590">
      <w:bodyDiv w:val="1"/>
      <w:marLeft w:val="0"/>
      <w:marRight w:val="0"/>
      <w:marTop w:val="0"/>
      <w:marBottom w:val="0"/>
      <w:divBdr>
        <w:top w:val="none" w:sz="0" w:space="0" w:color="auto"/>
        <w:left w:val="none" w:sz="0" w:space="0" w:color="auto"/>
        <w:bottom w:val="none" w:sz="0" w:space="0" w:color="auto"/>
        <w:right w:val="none" w:sz="0" w:space="0" w:color="auto"/>
      </w:divBdr>
    </w:div>
    <w:div w:id="450630067">
      <w:bodyDiv w:val="1"/>
      <w:marLeft w:val="0"/>
      <w:marRight w:val="0"/>
      <w:marTop w:val="0"/>
      <w:marBottom w:val="0"/>
      <w:divBdr>
        <w:top w:val="none" w:sz="0" w:space="0" w:color="auto"/>
        <w:left w:val="none" w:sz="0" w:space="0" w:color="auto"/>
        <w:bottom w:val="none" w:sz="0" w:space="0" w:color="auto"/>
        <w:right w:val="none" w:sz="0" w:space="0" w:color="auto"/>
      </w:divBdr>
    </w:div>
    <w:div w:id="452793490">
      <w:bodyDiv w:val="1"/>
      <w:marLeft w:val="0"/>
      <w:marRight w:val="0"/>
      <w:marTop w:val="0"/>
      <w:marBottom w:val="0"/>
      <w:divBdr>
        <w:top w:val="none" w:sz="0" w:space="0" w:color="auto"/>
        <w:left w:val="none" w:sz="0" w:space="0" w:color="auto"/>
        <w:bottom w:val="none" w:sz="0" w:space="0" w:color="auto"/>
        <w:right w:val="none" w:sz="0" w:space="0" w:color="auto"/>
      </w:divBdr>
    </w:div>
    <w:div w:id="460802845">
      <w:bodyDiv w:val="1"/>
      <w:marLeft w:val="0"/>
      <w:marRight w:val="0"/>
      <w:marTop w:val="0"/>
      <w:marBottom w:val="0"/>
      <w:divBdr>
        <w:top w:val="none" w:sz="0" w:space="0" w:color="auto"/>
        <w:left w:val="none" w:sz="0" w:space="0" w:color="auto"/>
        <w:bottom w:val="none" w:sz="0" w:space="0" w:color="auto"/>
        <w:right w:val="none" w:sz="0" w:space="0" w:color="auto"/>
      </w:divBdr>
    </w:div>
    <w:div w:id="463814236">
      <w:bodyDiv w:val="1"/>
      <w:marLeft w:val="0"/>
      <w:marRight w:val="0"/>
      <w:marTop w:val="0"/>
      <w:marBottom w:val="0"/>
      <w:divBdr>
        <w:top w:val="none" w:sz="0" w:space="0" w:color="auto"/>
        <w:left w:val="none" w:sz="0" w:space="0" w:color="auto"/>
        <w:bottom w:val="none" w:sz="0" w:space="0" w:color="auto"/>
        <w:right w:val="none" w:sz="0" w:space="0" w:color="auto"/>
      </w:divBdr>
    </w:div>
    <w:div w:id="467403268">
      <w:bodyDiv w:val="1"/>
      <w:marLeft w:val="0"/>
      <w:marRight w:val="0"/>
      <w:marTop w:val="0"/>
      <w:marBottom w:val="0"/>
      <w:divBdr>
        <w:top w:val="none" w:sz="0" w:space="0" w:color="auto"/>
        <w:left w:val="none" w:sz="0" w:space="0" w:color="auto"/>
        <w:bottom w:val="none" w:sz="0" w:space="0" w:color="auto"/>
        <w:right w:val="none" w:sz="0" w:space="0" w:color="auto"/>
      </w:divBdr>
    </w:div>
    <w:div w:id="471023312">
      <w:bodyDiv w:val="1"/>
      <w:marLeft w:val="0"/>
      <w:marRight w:val="0"/>
      <w:marTop w:val="0"/>
      <w:marBottom w:val="0"/>
      <w:divBdr>
        <w:top w:val="none" w:sz="0" w:space="0" w:color="auto"/>
        <w:left w:val="none" w:sz="0" w:space="0" w:color="auto"/>
        <w:bottom w:val="none" w:sz="0" w:space="0" w:color="auto"/>
        <w:right w:val="none" w:sz="0" w:space="0" w:color="auto"/>
      </w:divBdr>
    </w:div>
    <w:div w:id="474182477">
      <w:bodyDiv w:val="1"/>
      <w:marLeft w:val="0"/>
      <w:marRight w:val="0"/>
      <w:marTop w:val="0"/>
      <w:marBottom w:val="0"/>
      <w:divBdr>
        <w:top w:val="none" w:sz="0" w:space="0" w:color="auto"/>
        <w:left w:val="none" w:sz="0" w:space="0" w:color="auto"/>
        <w:bottom w:val="none" w:sz="0" w:space="0" w:color="auto"/>
        <w:right w:val="none" w:sz="0" w:space="0" w:color="auto"/>
      </w:divBdr>
    </w:div>
    <w:div w:id="479075349">
      <w:bodyDiv w:val="1"/>
      <w:marLeft w:val="0"/>
      <w:marRight w:val="0"/>
      <w:marTop w:val="0"/>
      <w:marBottom w:val="0"/>
      <w:divBdr>
        <w:top w:val="none" w:sz="0" w:space="0" w:color="auto"/>
        <w:left w:val="none" w:sz="0" w:space="0" w:color="auto"/>
        <w:bottom w:val="none" w:sz="0" w:space="0" w:color="auto"/>
        <w:right w:val="none" w:sz="0" w:space="0" w:color="auto"/>
      </w:divBdr>
    </w:div>
    <w:div w:id="479230706">
      <w:bodyDiv w:val="1"/>
      <w:marLeft w:val="0"/>
      <w:marRight w:val="0"/>
      <w:marTop w:val="0"/>
      <w:marBottom w:val="0"/>
      <w:divBdr>
        <w:top w:val="none" w:sz="0" w:space="0" w:color="auto"/>
        <w:left w:val="none" w:sz="0" w:space="0" w:color="auto"/>
        <w:bottom w:val="none" w:sz="0" w:space="0" w:color="auto"/>
        <w:right w:val="none" w:sz="0" w:space="0" w:color="auto"/>
      </w:divBdr>
    </w:div>
    <w:div w:id="484594721">
      <w:bodyDiv w:val="1"/>
      <w:marLeft w:val="0"/>
      <w:marRight w:val="0"/>
      <w:marTop w:val="0"/>
      <w:marBottom w:val="0"/>
      <w:divBdr>
        <w:top w:val="none" w:sz="0" w:space="0" w:color="auto"/>
        <w:left w:val="none" w:sz="0" w:space="0" w:color="auto"/>
        <w:bottom w:val="none" w:sz="0" w:space="0" w:color="auto"/>
        <w:right w:val="none" w:sz="0" w:space="0" w:color="auto"/>
      </w:divBdr>
    </w:div>
    <w:div w:id="487095262">
      <w:bodyDiv w:val="1"/>
      <w:marLeft w:val="0"/>
      <w:marRight w:val="0"/>
      <w:marTop w:val="0"/>
      <w:marBottom w:val="0"/>
      <w:divBdr>
        <w:top w:val="none" w:sz="0" w:space="0" w:color="auto"/>
        <w:left w:val="none" w:sz="0" w:space="0" w:color="auto"/>
        <w:bottom w:val="none" w:sz="0" w:space="0" w:color="auto"/>
        <w:right w:val="none" w:sz="0" w:space="0" w:color="auto"/>
      </w:divBdr>
    </w:div>
    <w:div w:id="491873631">
      <w:bodyDiv w:val="1"/>
      <w:marLeft w:val="0"/>
      <w:marRight w:val="0"/>
      <w:marTop w:val="0"/>
      <w:marBottom w:val="0"/>
      <w:divBdr>
        <w:top w:val="none" w:sz="0" w:space="0" w:color="auto"/>
        <w:left w:val="none" w:sz="0" w:space="0" w:color="auto"/>
        <w:bottom w:val="none" w:sz="0" w:space="0" w:color="auto"/>
        <w:right w:val="none" w:sz="0" w:space="0" w:color="auto"/>
      </w:divBdr>
    </w:div>
    <w:div w:id="491913295">
      <w:bodyDiv w:val="1"/>
      <w:marLeft w:val="0"/>
      <w:marRight w:val="0"/>
      <w:marTop w:val="0"/>
      <w:marBottom w:val="0"/>
      <w:divBdr>
        <w:top w:val="none" w:sz="0" w:space="0" w:color="auto"/>
        <w:left w:val="none" w:sz="0" w:space="0" w:color="auto"/>
        <w:bottom w:val="none" w:sz="0" w:space="0" w:color="auto"/>
        <w:right w:val="none" w:sz="0" w:space="0" w:color="auto"/>
      </w:divBdr>
    </w:div>
    <w:div w:id="492914194">
      <w:bodyDiv w:val="1"/>
      <w:marLeft w:val="0"/>
      <w:marRight w:val="0"/>
      <w:marTop w:val="0"/>
      <w:marBottom w:val="0"/>
      <w:divBdr>
        <w:top w:val="none" w:sz="0" w:space="0" w:color="auto"/>
        <w:left w:val="none" w:sz="0" w:space="0" w:color="auto"/>
        <w:bottom w:val="none" w:sz="0" w:space="0" w:color="auto"/>
        <w:right w:val="none" w:sz="0" w:space="0" w:color="auto"/>
      </w:divBdr>
    </w:div>
    <w:div w:id="502284955">
      <w:bodyDiv w:val="1"/>
      <w:marLeft w:val="0"/>
      <w:marRight w:val="0"/>
      <w:marTop w:val="0"/>
      <w:marBottom w:val="0"/>
      <w:divBdr>
        <w:top w:val="none" w:sz="0" w:space="0" w:color="auto"/>
        <w:left w:val="none" w:sz="0" w:space="0" w:color="auto"/>
        <w:bottom w:val="none" w:sz="0" w:space="0" w:color="auto"/>
        <w:right w:val="none" w:sz="0" w:space="0" w:color="auto"/>
      </w:divBdr>
    </w:div>
    <w:div w:id="503933191">
      <w:bodyDiv w:val="1"/>
      <w:marLeft w:val="0"/>
      <w:marRight w:val="0"/>
      <w:marTop w:val="0"/>
      <w:marBottom w:val="0"/>
      <w:divBdr>
        <w:top w:val="none" w:sz="0" w:space="0" w:color="auto"/>
        <w:left w:val="none" w:sz="0" w:space="0" w:color="auto"/>
        <w:bottom w:val="none" w:sz="0" w:space="0" w:color="auto"/>
        <w:right w:val="none" w:sz="0" w:space="0" w:color="auto"/>
      </w:divBdr>
    </w:div>
    <w:div w:id="510224503">
      <w:bodyDiv w:val="1"/>
      <w:marLeft w:val="0"/>
      <w:marRight w:val="0"/>
      <w:marTop w:val="0"/>
      <w:marBottom w:val="0"/>
      <w:divBdr>
        <w:top w:val="none" w:sz="0" w:space="0" w:color="auto"/>
        <w:left w:val="none" w:sz="0" w:space="0" w:color="auto"/>
        <w:bottom w:val="none" w:sz="0" w:space="0" w:color="auto"/>
        <w:right w:val="none" w:sz="0" w:space="0" w:color="auto"/>
      </w:divBdr>
    </w:div>
    <w:div w:id="510606133">
      <w:bodyDiv w:val="1"/>
      <w:marLeft w:val="0"/>
      <w:marRight w:val="0"/>
      <w:marTop w:val="0"/>
      <w:marBottom w:val="0"/>
      <w:divBdr>
        <w:top w:val="none" w:sz="0" w:space="0" w:color="auto"/>
        <w:left w:val="none" w:sz="0" w:space="0" w:color="auto"/>
        <w:bottom w:val="none" w:sz="0" w:space="0" w:color="auto"/>
        <w:right w:val="none" w:sz="0" w:space="0" w:color="auto"/>
      </w:divBdr>
    </w:div>
    <w:div w:id="510796086">
      <w:bodyDiv w:val="1"/>
      <w:marLeft w:val="0"/>
      <w:marRight w:val="0"/>
      <w:marTop w:val="0"/>
      <w:marBottom w:val="0"/>
      <w:divBdr>
        <w:top w:val="none" w:sz="0" w:space="0" w:color="auto"/>
        <w:left w:val="none" w:sz="0" w:space="0" w:color="auto"/>
        <w:bottom w:val="none" w:sz="0" w:space="0" w:color="auto"/>
        <w:right w:val="none" w:sz="0" w:space="0" w:color="auto"/>
      </w:divBdr>
    </w:div>
    <w:div w:id="512569492">
      <w:bodyDiv w:val="1"/>
      <w:marLeft w:val="0"/>
      <w:marRight w:val="0"/>
      <w:marTop w:val="0"/>
      <w:marBottom w:val="0"/>
      <w:divBdr>
        <w:top w:val="none" w:sz="0" w:space="0" w:color="auto"/>
        <w:left w:val="none" w:sz="0" w:space="0" w:color="auto"/>
        <w:bottom w:val="none" w:sz="0" w:space="0" w:color="auto"/>
        <w:right w:val="none" w:sz="0" w:space="0" w:color="auto"/>
      </w:divBdr>
    </w:div>
    <w:div w:id="513152923">
      <w:bodyDiv w:val="1"/>
      <w:marLeft w:val="0"/>
      <w:marRight w:val="0"/>
      <w:marTop w:val="0"/>
      <w:marBottom w:val="0"/>
      <w:divBdr>
        <w:top w:val="none" w:sz="0" w:space="0" w:color="auto"/>
        <w:left w:val="none" w:sz="0" w:space="0" w:color="auto"/>
        <w:bottom w:val="none" w:sz="0" w:space="0" w:color="auto"/>
        <w:right w:val="none" w:sz="0" w:space="0" w:color="auto"/>
      </w:divBdr>
    </w:div>
    <w:div w:id="513301818">
      <w:bodyDiv w:val="1"/>
      <w:marLeft w:val="0"/>
      <w:marRight w:val="0"/>
      <w:marTop w:val="0"/>
      <w:marBottom w:val="0"/>
      <w:divBdr>
        <w:top w:val="none" w:sz="0" w:space="0" w:color="auto"/>
        <w:left w:val="none" w:sz="0" w:space="0" w:color="auto"/>
        <w:bottom w:val="none" w:sz="0" w:space="0" w:color="auto"/>
        <w:right w:val="none" w:sz="0" w:space="0" w:color="auto"/>
      </w:divBdr>
    </w:div>
    <w:div w:id="517742235">
      <w:bodyDiv w:val="1"/>
      <w:marLeft w:val="0"/>
      <w:marRight w:val="0"/>
      <w:marTop w:val="0"/>
      <w:marBottom w:val="0"/>
      <w:divBdr>
        <w:top w:val="none" w:sz="0" w:space="0" w:color="auto"/>
        <w:left w:val="none" w:sz="0" w:space="0" w:color="auto"/>
        <w:bottom w:val="none" w:sz="0" w:space="0" w:color="auto"/>
        <w:right w:val="none" w:sz="0" w:space="0" w:color="auto"/>
      </w:divBdr>
    </w:div>
    <w:div w:id="517811816">
      <w:bodyDiv w:val="1"/>
      <w:marLeft w:val="0"/>
      <w:marRight w:val="0"/>
      <w:marTop w:val="0"/>
      <w:marBottom w:val="0"/>
      <w:divBdr>
        <w:top w:val="none" w:sz="0" w:space="0" w:color="auto"/>
        <w:left w:val="none" w:sz="0" w:space="0" w:color="auto"/>
        <w:bottom w:val="none" w:sz="0" w:space="0" w:color="auto"/>
        <w:right w:val="none" w:sz="0" w:space="0" w:color="auto"/>
      </w:divBdr>
    </w:div>
    <w:div w:id="524294390">
      <w:bodyDiv w:val="1"/>
      <w:marLeft w:val="0"/>
      <w:marRight w:val="0"/>
      <w:marTop w:val="0"/>
      <w:marBottom w:val="0"/>
      <w:divBdr>
        <w:top w:val="none" w:sz="0" w:space="0" w:color="auto"/>
        <w:left w:val="none" w:sz="0" w:space="0" w:color="auto"/>
        <w:bottom w:val="none" w:sz="0" w:space="0" w:color="auto"/>
        <w:right w:val="none" w:sz="0" w:space="0" w:color="auto"/>
      </w:divBdr>
    </w:div>
    <w:div w:id="537594755">
      <w:bodyDiv w:val="1"/>
      <w:marLeft w:val="0"/>
      <w:marRight w:val="0"/>
      <w:marTop w:val="0"/>
      <w:marBottom w:val="0"/>
      <w:divBdr>
        <w:top w:val="none" w:sz="0" w:space="0" w:color="auto"/>
        <w:left w:val="none" w:sz="0" w:space="0" w:color="auto"/>
        <w:bottom w:val="none" w:sz="0" w:space="0" w:color="auto"/>
        <w:right w:val="none" w:sz="0" w:space="0" w:color="auto"/>
      </w:divBdr>
    </w:div>
    <w:div w:id="545024364">
      <w:bodyDiv w:val="1"/>
      <w:marLeft w:val="0"/>
      <w:marRight w:val="0"/>
      <w:marTop w:val="0"/>
      <w:marBottom w:val="0"/>
      <w:divBdr>
        <w:top w:val="none" w:sz="0" w:space="0" w:color="auto"/>
        <w:left w:val="none" w:sz="0" w:space="0" w:color="auto"/>
        <w:bottom w:val="none" w:sz="0" w:space="0" w:color="auto"/>
        <w:right w:val="none" w:sz="0" w:space="0" w:color="auto"/>
      </w:divBdr>
    </w:div>
    <w:div w:id="545676422">
      <w:bodyDiv w:val="1"/>
      <w:marLeft w:val="0"/>
      <w:marRight w:val="0"/>
      <w:marTop w:val="0"/>
      <w:marBottom w:val="0"/>
      <w:divBdr>
        <w:top w:val="none" w:sz="0" w:space="0" w:color="auto"/>
        <w:left w:val="none" w:sz="0" w:space="0" w:color="auto"/>
        <w:bottom w:val="none" w:sz="0" w:space="0" w:color="auto"/>
        <w:right w:val="none" w:sz="0" w:space="0" w:color="auto"/>
      </w:divBdr>
    </w:div>
    <w:div w:id="545719063">
      <w:bodyDiv w:val="1"/>
      <w:marLeft w:val="0"/>
      <w:marRight w:val="0"/>
      <w:marTop w:val="0"/>
      <w:marBottom w:val="0"/>
      <w:divBdr>
        <w:top w:val="none" w:sz="0" w:space="0" w:color="auto"/>
        <w:left w:val="none" w:sz="0" w:space="0" w:color="auto"/>
        <w:bottom w:val="none" w:sz="0" w:space="0" w:color="auto"/>
        <w:right w:val="none" w:sz="0" w:space="0" w:color="auto"/>
      </w:divBdr>
    </w:div>
    <w:div w:id="547448297">
      <w:bodyDiv w:val="1"/>
      <w:marLeft w:val="0"/>
      <w:marRight w:val="0"/>
      <w:marTop w:val="0"/>
      <w:marBottom w:val="0"/>
      <w:divBdr>
        <w:top w:val="none" w:sz="0" w:space="0" w:color="auto"/>
        <w:left w:val="none" w:sz="0" w:space="0" w:color="auto"/>
        <w:bottom w:val="none" w:sz="0" w:space="0" w:color="auto"/>
        <w:right w:val="none" w:sz="0" w:space="0" w:color="auto"/>
      </w:divBdr>
    </w:div>
    <w:div w:id="548759968">
      <w:bodyDiv w:val="1"/>
      <w:marLeft w:val="0"/>
      <w:marRight w:val="0"/>
      <w:marTop w:val="0"/>
      <w:marBottom w:val="0"/>
      <w:divBdr>
        <w:top w:val="none" w:sz="0" w:space="0" w:color="auto"/>
        <w:left w:val="none" w:sz="0" w:space="0" w:color="auto"/>
        <w:bottom w:val="none" w:sz="0" w:space="0" w:color="auto"/>
        <w:right w:val="none" w:sz="0" w:space="0" w:color="auto"/>
      </w:divBdr>
    </w:div>
    <w:div w:id="562064925">
      <w:bodyDiv w:val="1"/>
      <w:marLeft w:val="0"/>
      <w:marRight w:val="0"/>
      <w:marTop w:val="0"/>
      <w:marBottom w:val="0"/>
      <w:divBdr>
        <w:top w:val="none" w:sz="0" w:space="0" w:color="auto"/>
        <w:left w:val="none" w:sz="0" w:space="0" w:color="auto"/>
        <w:bottom w:val="none" w:sz="0" w:space="0" w:color="auto"/>
        <w:right w:val="none" w:sz="0" w:space="0" w:color="auto"/>
      </w:divBdr>
    </w:div>
    <w:div w:id="562105136">
      <w:bodyDiv w:val="1"/>
      <w:marLeft w:val="0"/>
      <w:marRight w:val="0"/>
      <w:marTop w:val="0"/>
      <w:marBottom w:val="0"/>
      <w:divBdr>
        <w:top w:val="none" w:sz="0" w:space="0" w:color="auto"/>
        <w:left w:val="none" w:sz="0" w:space="0" w:color="auto"/>
        <w:bottom w:val="none" w:sz="0" w:space="0" w:color="auto"/>
        <w:right w:val="none" w:sz="0" w:space="0" w:color="auto"/>
      </w:divBdr>
    </w:div>
    <w:div w:id="563872749">
      <w:bodyDiv w:val="1"/>
      <w:marLeft w:val="0"/>
      <w:marRight w:val="0"/>
      <w:marTop w:val="0"/>
      <w:marBottom w:val="0"/>
      <w:divBdr>
        <w:top w:val="none" w:sz="0" w:space="0" w:color="auto"/>
        <w:left w:val="none" w:sz="0" w:space="0" w:color="auto"/>
        <w:bottom w:val="none" w:sz="0" w:space="0" w:color="auto"/>
        <w:right w:val="none" w:sz="0" w:space="0" w:color="auto"/>
      </w:divBdr>
    </w:div>
    <w:div w:id="568001540">
      <w:bodyDiv w:val="1"/>
      <w:marLeft w:val="0"/>
      <w:marRight w:val="0"/>
      <w:marTop w:val="0"/>
      <w:marBottom w:val="0"/>
      <w:divBdr>
        <w:top w:val="none" w:sz="0" w:space="0" w:color="auto"/>
        <w:left w:val="none" w:sz="0" w:space="0" w:color="auto"/>
        <w:bottom w:val="none" w:sz="0" w:space="0" w:color="auto"/>
        <w:right w:val="none" w:sz="0" w:space="0" w:color="auto"/>
      </w:divBdr>
    </w:div>
    <w:div w:id="574247585">
      <w:bodyDiv w:val="1"/>
      <w:marLeft w:val="0"/>
      <w:marRight w:val="0"/>
      <w:marTop w:val="0"/>
      <w:marBottom w:val="0"/>
      <w:divBdr>
        <w:top w:val="none" w:sz="0" w:space="0" w:color="auto"/>
        <w:left w:val="none" w:sz="0" w:space="0" w:color="auto"/>
        <w:bottom w:val="none" w:sz="0" w:space="0" w:color="auto"/>
        <w:right w:val="none" w:sz="0" w:space="0" w:color="auto"/>
      </w:divBdr>
    </w:div>
    <w:div w:id="576088096">
      <w:bodyDiv w:val="1"/>
      <w:marLeft w:val="0"/>
      <w:marRight w:val="0"/>
      <w:marTop w:val="0"/>
      <w:marBottom w:val="0"/>
      <w:divBdr>
        <w:top w:val="none" w:sz="0" w:space="0" w:color="auto"/>
        <w:left w:val="none" w:sz="0" w:space="0" w:color="auto"/>
        <w:bottom w:val="none" w:sz="0" w:space="0" w:color="auto"/>
        <w:right w:val="none" w:sz="0" w:space="0" w:color="auto"/>
      </w:divBdr>
    </w:div>
    <w:div w:id="579172331">
      <w:bodyDiv w:val="1"/>
      <w:marLeft w:val="0"/>
      <w:marRight w:val="0"/>
      <w:marTop w:val="0"/>
      <w:marBottom w:val="0"/>
      <w:divBdr>
        <w:top w:val="none" w:sz="0" w:space="0" w:color="auto"/>
        <w:left w:val="none" w:sz="0" w:space="0" w:color="auto"/>
        <w:bottom w:val="none" w:sz="0" w:space="0" w:color="auto"/>
        <w:right w:val="none" w:sz="0" w:space="0" w:color="auto"/>
      </w:divBdr>
    </w:div>
    <w:div w:id="579825632">
      <w:bodyDiv w:val="1"/>
      <w:marLeft w:val="0"/>
      <w:marRight w:val="0"/>
      <w:marTop w:val="0"/>
      <w:marBottom w:val="0"/>
      <w:divBdr>
        <w:top w:val="none" w:sz="0" w:space="0" w:color="auto"/>
        <w:left w:val="none" w:sz="0" w:space="0" w:color="auto"/>
        <w:bottom w:val="none" w:sz="0" w:space="0" w:color="auto"/>
        <w:right w:val="none" w:sz="0" w:space="0" w:color="auto"/>
      </w:divBdr>
    </w:div>
    <w:div w:id="588080074">
      <w:bodyDiv w:val="1"/>
      <w:marLeft w:val="0"/>
      <w:marRight w:val="0"/>
      <w:marTop w:val="0"/>
      <w:marBottom w:val="0"/>
      <w:divBdr>
        <w:top w:val="none" w:sz="0" w:space="0" w:color="auto"/>
        <w:left w:val="none" w:sz="0" w:space="0" w:color="auto"/>
        <w:bottom w:val="none" w:sz="0" w:space="0" w:color="auto"/>
        <w:right w:val="none" w:sz="0" w:space="0" w:color="auto"/>
      </w:divBdr>
    </w:div>
    <w:div w:id="588663750">
      <w:bodyDiv w:val="1"/>
      <w:marLeft w:val="0"/>
      <w:marRight w:val="0"/>
      <w:marTop w:val="0"/>
      <w:marBottom w:val="0"/>
      <w:divBdr>
        <w:top w:val="none" w:sz="0" w:space="0" w:color="auto"/>
        <w:left w:val="none" w:sz="0" w:space="0" w:color="auto"/>
        <w:bottom w:val="none" w:sz="0" w:space="0" w:color="auto"/>
        <w:right w:val="none" w:sz="0" w:space="0" w:color="auto"/>
      </w:divBdr>
    </w:div>
    <w:div w:id="593393729">
      <w:bodyDiv w:val="1"/>
      <w:marLeft w:val="0"/>
      <w:marRight w:val="0"/>
      <w:marTop w:val="0"/>
      <w:marBottom w:val="0"/>
      <w:divBdr>
        <w:top w:val="none" w:sz="0" w:space="0" w:color="auto"/>
        <w:left w:val="none" w:sz="0" w:space="0" w:color="auto"/>
        <w:bottom w:val="none" w:sz="0" w:space="0" w:color="auto"/>
        <w:right w:val="none" w:sz="0" w:space="0" w:color="auto"/>
      </w:divBdr>
    </w:div>
    <w:div w:id="599528421">
      <w:bodyDiv w:val="1"/>
      <w:marLeft w:val="0"/>
      <w:marRight w:val="0"/>
      <w:marTop w:val="0"/>
      <w:marBottom w:val="0"/>
      <w:divBdr>
        <w:top w:val="none" w:sz="0" w:space="0" w:color="auto"/>
        <w:left w:val="none" w:sz="0" w:space="0" w:color="auto"/>
        <w:bottom w:val="none" w:sz="0" w:space="0" w:color="auto"/>
        <w:right w:val="none" w:sz="0" w:space="0" w:color="auto"/>
      </w:divBdr>
    </w:div>
    <w:div w:id="600186107">
      <w:bodyDiv w:val="1"/>
      <w:marLeft w:val="0"/>
      <w:marRight w:val="0"/>
      <w:marTop w:val="0"/>
      <w:marBottom w:val="0"/>
      <w:divBdr>
        <w:top w:val="none" w:sz="0" w:space="0" w:color="auto"/>
        <w:left w:val="none" w:sz="0" w:space="0" w:color="auto"/>
        <w:bottom w:val="none" w:sz="0" w:space="0" w:color="auto"/>
        <w:right w:val="none" w:sz="0" w:space="0" w:color="auto"/>
      </w:divBdr>
    </w:div>
    <w:div w:id="604993908">
      <w:bodyDiv w:val="1"/>
      <w:marLeft w:val="0"/>
      <w:marRight w:val="0"/>
      <w:marTop w:val="0"/>
      <w:marBottom w:val="0"/>
      <w:divBdr>
        <w:top w:val="none" w:sz="0" w:space="0" w:color="auto"/>
        <w:left w:val="none" w:sz="0" w:space="0" w:color="auto"/>
        <w:bottom w:val="none" w:sz="0" w:space="0" w:color="auto"/>
        <w:right w:val="none" w:sz="0" w:space="0" w:color="auto"/>
      </w:divBdr>
    </w:div>
    <w:div w:id="607742490">
      <w:bodyDiv w:val="1"/>
      <w:marLeft w:val="0"/>
      <w:marRight w:val="0"/>
      <w:marTop w:val="0"/>
      <w:marBottom w:val="0"/>
      <w:divBdr>
        <w:top w:val="none" w:sz="0" w:space="0" w:color="auto"/>
        <w:left w:val="none" w:sz="0" w:space="0" w:color="auto"/>
        <w:bottom w:val="none" w:sz="0" w:space="0" w:color="auto"/>
        <w:right w:val="none" w:sz="0" w:space="0" w:color="auto"/>
      </w:divBdr>
    </w:div>
    <w:div w:id="607932095">
      <w:bodyDiv w:val="1"/>
      <w:marLeft w:val="0"/>
      <w:marRight w:val="0"/>
      <w:marTop w:val="0"/>
      <w:marBottom w:val="0"/>
      <w:divBdr>
        <w:top w:val="none" w:sz="0" w:space="0" w:color="auto"/>
        <w:left w:val="none" w:sz="0" w:space="0" w:color="auto"/>
        <w:bottom w:val="none" w:sz="0" w:space="0" w:color="auto"/>
        <w:right w:val="none" w:sz="0" w:space="0" w:color="auto"/>
      </w:divBdr>
    </w:div>
    <w:div w:id="608660556">
      <w:bodyDiv w:val="1"/>
      <w:marLeft w:val="0"/>
      <w:marRight w:val="0"/>
      <w:marTop w:val="0"/>
      <w:marBottom w:val="0"/>
      <w:divBdr>
        <w:top w:val="none" w:sz="0" w:space="0" w:color="auto"/>
        <w:left w:val="none" w:sz="0" w:space="0" w:color="auto"/>
        <w:bottom w:val="none" w:sz="0" w:space="0" w:color="auto"/>
        <w:right w:val="none" w:sz="0" w:space="0" w:color="auto"/>
      </w:divBdr>
    </w:div>
    <w:div w:id="612596495">
      <w:bodyDiv w:val="1"/>
      <w:marLeft w:val="0"/>
      <w:marRight w:val="0"/>
      <w:marTop w:val="0"/>
      <w:marBottom w:val="0"/>
      <w:divBdr>
        <w:top w:val="none" w:sz="0" w:space="0" w:color="auto"/>
        <w:left w:val="none" w:sz="0" w:space="0" w:color="auto"/>
        <w:bottom w:val="none" w:sz="0" w:space="0" w:color="auto"/>
        <w:right w:val="none" w:sz="0" w:space="0" w:color="auto"/>
      </w:divBdr>
    </w:div>
    <w:div w:id="613247331">
      <w:bodyDiv w:val="1"/>
      <w:marLeft w:val="0"/>
      <w:marRight w:val="0"/>
      <w:marTop w:val="0"/>
      <w:marBottom w:val="0"/>
      <w:divBdr>
        <w:top w:val="none" w:sz="0" w:space="0" w:color="auto"/>
        <w:left w:val="none" w:sz="0" w:space="0" w:color="auto"/>
        <w:bottom w:val="none" w:sz="0" w:space="0" w:color="auto"/>
        <w:right w:val="none" w:sz="0" w:space="0" w:color="auto"/>
      </w:divBdr>
    </w:div>
    <w:div w:id="613635205">
      <w:bodyDiv w:val="1"/>
      <w:marLeft w:val="0"/>
      <w:marRight w:val="0"/>
      <w:marTop w:val="0"/>
      <w:marBottom w:val="0"/>
      <w:divBdr>
        <w:top w:val="none" w:sz="0" w:space="0" w:color="auto"/>
        <w:left w:val="none" w:sz="0" w:space="0" w:color="auto"/>
        <w:bottom w:val="none" w:sz="0" w:space="0" w:color="auto"/>
        <w:right w:val="none" w:sz="0" w:space="0" w:color="auto"/>
      </w:divBdr>
    </w:div>
    <w:div w:id="617764393">
      <w:bodyDiv w:val="1"/>
      <w:marLeft w:val="0"/>
      <w:marRight w:val="0"/>
      <w:marTop w:val="0"/>
      <w:marBottom w:val="0"/>
      <w:divBdr>
        <w:top w:val="none" w:sz="0" w:space="0" w:color="auto"/>
        <w:left w:val="none" w:sz="0" w:space="0" w:color="auto"/>
        <w:bottom w:val="none" w:sz="0" w:space="0" w:color="auto"/>
        <w:right w:val="none" w:sz="0" w:space="0" w:color="auto"/>
      </w:divBdr>
    </w:div>
    <w:div w:id="618998709">
      <w:bodyDiv w:val="1"/>
      <w:marLeft w:val="0"/>
      <w:marRight w:val="0"/>
      <w:marTop w:val="0"/>
      <w:marBottom w:val="0"/>
      <w:divBdr>
        <w:top w:val="none" w:sz="0" w:space="0" w:color="auto"/>
        <w:left w:val="none" w:sz="0" w:space="0" w:color="auto"/>
        <w:bottom w:val="none" w:sz="0" w:space="0" w:color="auto"/>
        <w:right w:val="none" w:sz="0" w:space="0" w:color="auto"/>
      </w:divBdr>
    </w:div>
    <w:div w:id="620721374">
      <w:bodyDiv w:val="1"/>
      <w:marLeft w:val="0"/>
      <w:marRight w:val="0"/>
      <w:marTop w:val="0"/>
      <w:marBottom w:val="0"/>
      <w:divBdr>
        <w:top w:val="none" w:sz="0" w:space="0" w:color="auto"/>
        <w:left w:val="none" w:sz="0" w:space="0" w:color="auto"/>
        <w:bottom w:val="none" w:sz="0" w:space="0" w:color="auto"/>
        <w:right w:val="none" w:sz="0" w:space="0" w:color="auto"/>
      </w:divBdr>
    </w:div>
    <w:div w:id="623929686">
      <w:bodyDiv w:val="1"/>
      <w:marLeft w:val="0"/>
      <w:marRight w:val="0"/>
      <w:marTop w:val="0"/>
      <w:marBottom w:val="0"/>
      <w:divBdr>
        <w:top w:val="none" w:sz="0" w:space="0" w:color="auto"/>
        <w:left w:val="none" w:sz="0" w:space="0" w:color="auto"/>
        <w:bottom w:val="none" w:sz="0" w:space="0" w:color="auto"/>
        <w:right w:val="none" w:sz="0" w:space="0" w:color="auto"/>
      </w:divBdr>
    </w:div>
    <w:div w:id="633104579">
      <w:bodyDiv w:val="1"/>
      <w:marLeft w:val="0"/>
      <w:marRight w:val="0"/>
      <w:marTop w:val="0"/>
      <w:marBottom w:val="0"/>
      <w:divBdr>
        <w:top w:val="none" w:sz="0" w:space="0" w:color="auto"/>
        <w:left w:val="none" w:sz="0" w:space="0" w:color="auto"/>
        <w:bottom w:val="none" w:sz="0" w:space="0" w:color="auto"/>
        <w:right w:val="none" w:sz="0" w:space="0" w:color="auto"/>
      </w:divBdr>
    </w:div>
    <w:div w:id="638464345">
      <w:bodyDiv w:val="1"/>
      <w:marLeft w:val="0"/>
      <w:marRight w:val="0"/>
      <w:marTop w:val="0"/>
      <w:marBottom w:val="0"/>
      <w:divBdr>
        <w:top w:val="none" w:sz="0" w:space="0" w:color="auto"/>
        <w:left w:val="none" w:sz="0" w:space="0" w:color="auto"/>
        <w:bottom w:val="none" w:sz="0" w:space="0" w:color="auto"/>
        <w:right w:val="none" w:sz="0" w:space="0" w:color="auto"/>
      </w:divBdr>
    </w:div>
    <w:div w:id="642539132">
      <w:bodyDiv w:val="1"/>
      <w:marLeft w:val="0"/>
      <w:marRight w:val="0"/>
      <w:marTop w:val="0"/>
      <w:marBottom w:val="0"/>
      <w:divBdr>
        <w:top w:val="none" w:sz="0" w:space="0" w:color="auto"/>
        <w:left w:val="none" w:sz="0" w:space="0" w:color="auto"/>
        <w:bottom w:val="none" w:sz="0" w:space="0" w:color="auto"/>
        <w:right w:val="none" w:sz="0" w:space="0" w:color="auto"/>
      </w:divBdr>
    </w:div>
    <w:div w:id="643315281">
      <w:bodyDiv w:val="1"/>
      <w:marLeft w:val="0"/>
      <w:marRight w:val="0"/>
      <w:marTop w:val="0"/>
      <w:marBottom w:val="0"/>
      <w:divBdr>
        <w:top w:val="none" w:sz="0" w:space="0" w:color="auto"/>
        <w:left w:val="none" w:sz="0" w:space="0" w:color="auto"/>
        <w:bottom w:val="none" w:sz="0" w:space="0" w:color="auto"/>
        <w:right w:val="none" w:sz="0" w:space="0" w:color="auto"/>
      </w:divBdr>
    </w:div>
    <w:div w:id="647176664">
      <w:bodyDiv w:val="1"/>
      <w:marLeft w:val="0"/>
      <w:marRight w:val="0"/>
      <w:marTop w:val="0"/>
      <w:marBottom w:val="0"/>
      <w:divBdr>
        <w:top w:val="none" w:sz="0" w:space="0" w:color="auto"/>
        <w:left w:val="none" w:sz="0" w:space="0" w:color="auto"/>
        <w:bottom w:val="none" w:sz="0" w:space="0" w:color="auto"/>
        <w:right w:val="none" w:sz="0" w:space="0" w:color="auto"/>
      </w:divBdr>
    </w:div>
    <w:div w:id="647787842">
      <w:bodyDiv w:val="1"/>
      <w:marLeft w:val="0"/>
      <w:marRight w:val="0"/>
      <w:marTop w:val="0"/>
      <w:marBottom w:val="0"/>
      <w:divBdr>
        <w:top w:val="none" w:sz="0" w:space="0" w:color="auto"/>
        <w:left w:val="none" w:sz="0" w:space="0" w:color="auto"/>
        <w:bottom w:val="none" w:sz="0" w:space="0" w:color="auto"/>
        <w:right w:val="none" w:sz="0" w:space="0" w:color="auto"/>
      </w:divBdr>
    </w:div>
    <w:div w:id="671297958">
      <w:bodyDiv w:val="1"/>
      <w:marLeft w:val="0"/>
      <w:marRight w:val="0"/>
      <w:marTop w:val="0"/>
      <w:marBottom w:val="0"/>
      <w:divBdr>
        <w:top w:val="none" w:sz="0" w:space="0" w:color="auto"/>
        <w:left w:val="none" w:sz="0" w:space="0" w:color="auto"/>
        <w:bottom w:val="none" w:sz="0" w:space="0" w:color="auto"/>
        <w:right w:val="none" w:sz="0" w:space="0" w:color="auto"/>
      </w:divBdr>
    </w:div>
    <w:div w:id="672337532">
      <w:bodyDiv w:val="1"/>
      <w:marLeft w:val="0"/>
      <w:marRight w:val="0"/>
      <w:marTop w:val="0"/>
      <w:marBottom w:val="0"/>
      <w:divBdr>
        <w:top w:val="none" w:sz="0" w:space="0" w:color="auto"/>
        <w:left w:val="none" w:sz="0" w:space="0" w:color="auto"/>
        <w:bottom w:val="none" w:sz="0" w:space="0" w:color="auto"/>
        <w:right w:val="none" w:sz="0" w:space="0" w:color="auto"/>
      </w:divBdr>
    </w:div>
    <w:div w:id="672345303">
      <w:bodyDiv w:val="1"/>
      <w:marLeft w:val="0"/>
      <w:marRight w:val="0"/>
      <w:marTop w:val="0"/>
      <w:marBottom w:val="0"/>
      <w:divBdr>
        <w:top w:val="none" w:sz="0" w:space="0" w:color="auto"/>
        <w:left w:val="none" w:sz="0" w:space="0" w:color="auto"/>
        <w:bottom w:val="none" w:sz="0" w:space="0" w:color="auto"/>
        <w:right w:val="none" w:sz="0" w:space="0" w:color="auto"/>
      </w:divBdr>
    </w:div>
    <w:div w:id="672607465">
      <w:bodyDiv w:val="1"/>
      <w:marLeft w:val="0"/>
      <w:marRight w:val="0"/>
      <w:marTop w:val="0"/>
      <w:marBottom w:val="0"/>
      <w:divBdr>
        <w:top w:val="none" w:sz="0" w:space="0" w:color="auto"/>
        <w:left w:val="none" w:sz="0" w:space="0" w:color="auto"/>
        <w:bottom w:val="none" w:sz="0" w:space="0" w:color="auto"/>
        <w:right w:val="none" w:sz="0" w:space="0" w:color="auto"/>
      </w:divBdr>
    </w:div>
    <w:div w:id="673070431">
      <w:bodyDiv w:val="1"/>
      <w:marLeft w:val="0"/>
      <w:marRight w:val="0"/>
      <w:marTop w:val="0"/>
      <w:marBottom w:val="0"/>
      <w:divBdr>
        <w:top w:val="none" w:sz="0" w:space="0" w:color="auto"/>
        <w:left w:val="none" w:sz="0" w:space="0" w:color="auto"/>
        <w:bottom w:val="none" w:sz="0" w:space="0" w:color="auto"/>
        <w:right w:val="none" w:sz="0" w:space="0" w:color="auto"/>
      </w:divBdr>
    </w:div>
    <w:div w:id="677200834">
      <w:bodyDiv w:val="1"/>
      <w:marLeft w:val="0"/>
      <w:marRight w:val="0"/>
      <w:marTop w:val="0"/>
      <w:marBottom w:val="0"/>
      <w:divBdr>
        <w:top w:val="none" w:sz="0" w:space="0" w:color="auto"/>
        <w:left w:val="none" w:sz="0" w:space="0" w:color="auto"/>
        <w:bottom w:val="none" w:sz="0" w:space="0" w:color="auto"/>
        <w:right w:val="none" w:sz="0" w:space="0" w:color="auto"/>
      </w:divBdr>
    </w:div>
    <w:div w:id="679891229">
      <w:bodyDiv w:val="1"/>
      <w:marLeft w:val="0"/>
      <w:marRight w:val="0"/>
      <w:marTop w:val="0"/>
      <w:marBottom w:val="0"/>
      <w:divBdr>
        <w:top w:val="none" w:sz="0" w:space="0" w:color="auto"/>
        <w:left w:val="none" w:sz="0" w:space="0" w:color="auto"/>
        <w:bottom w:val="none" w:sz="0" w:space="0" w:color="auto"/>
        <w:right w:val="none" w:sz="0" w:space="0" w:color="auto"/>
      </w:divBdr>
    </w:div>
    <w:div w:id="685209072">
      <w:bodyDiv w:val="1"/>
      <w:marLeft w:val="0"/>
      <w:marRight w:val="0"/>
      <w:marTop w:val="0"/>
      <w:marBottom w:val="0"/>
      <w:divBdr>
        <w:top w:val="none" w:sz="0" w:space="0" w:color="auto"/>
        <w:left w:val="none" w:sz="0" w:space="0" w:color="auto"/>
        <w:bottom w:val="none" w:sz="0" w:space="0" w:color="auto"/>
        <w:right w:val="none" w:sz="0" w:space="0" w:color="auto"/>
      </w:divBdr>
    </w:div>
    <w:div w:id="688331103">
      <w:bodyDiv w:val="1"/>
      <w:marLeft w:val="0"/>
      <w:marRight w:val="0"/>
      <w:marTop w:val="0"/>
      <w:marBottom w:val="0"/>
      <w:divBdr>
        <w:top w:val="none" w:sz="0" w:space="0" w:color="auto"/>
        <w:left w:val="none" w:sz="0" w:space="0" w:color="auto"/>
        <w:bottom w:val="none" w:sz="0" w:space="0" w:color="auto"/>
        <w:right w:val="none" w:sz="0" w:space="0" w:color="auto"/>
      </w:divBdr>
    </w:div>
    <w:div w:id="688915101">
      <w:bodyDiv w:val="1"/>
      <w:marLeft w:val="0"/>
      <w:marRight w:val="0"/>
      <w:marTop w:val="0"/>
      <w:marBottom w:val="0"/>
      <w:divBdr>
        <w:top w:val="none" w:sz="0" w:space="0" w:color="auto"/>
        <w:left w:val="none" w:sz="0" w:space="0" w:color="auto"/>
        <w:bottom w:val="none" w:sz="0" w:space="0" w:color="auto"/>
        <w:right w:val="none" w:sz="0" w:space="0" w:color="auto"/>
      </w:divBdr>
    </w:div>
    <w:div w:id="690109583">
      <w:bodyDiv w:val="1"/>
      <w:marLeft w:val="0"/>
      <w:marRight w:val="0"/>
      <w:marTop w:val="0"/>
      <w:marBottom w:val="0"/>
      <w:divBdr>
        <w:top w:val="none" w:sz="0" w:space="0" w:color="auto"/>
        <w:left w:val="none" w:sz="0" w:space="0" w:color="auto"/>
        <w:bottom w:val="none" w:sz="0" w:space="0" w:color="auto"/>
        <w:right w:val="none" w:sz="0" w:space="0" w:color="auto"/>
      </w:divBdr>
    </w:div>
    <w:div w:id="694313394">
      <w:bodyDiv w:val="1"/>
      <w:marLeft w:val="0"/>
      <w:marRight w:val="0"/>
      <w:marTop w:val="0"/>
      <w:marBottom w:val="0"/>
      <w:divBdr>
        <w:top w:val="none" w:sz="0" w:space="0" w:color="auto"/>
        <w:left w:val="none" w:sz="0" w:space="0" w:color="auto"/>
        <w:bottom w:val="none" w:sz="0" w:space="0" w:color="auto"/>
        <w:right w:val="none" w:sz="0" w:space="0" w:color="auto"/>
      </w:divBdr>
    </w:div>
    <w:div w:id="697656357">
      <w:bodyDiv w:val="1"/>
      <w:marLeft w:val="0"/>
      <w:marRight w:val="0"/>
      <w:marTop w:val="0"/>
      <w:marBottom w:val="0"/>
      <w:divBdr>
        <w:top w:val="none" w:sz="0" w:space="0" w:color="auto"/>
        <w:left w:val="none" w:sz="0" w:space="0" w:color="auto"/>
        <w:bottom w:val="none" w:sz="0" w:space="0" w:color="auto"/>
        <w:right w:val="none" w:sz="0" w:space="0" w:color="auto"/>
      </w:divBdr>
    </w:div>
    <w:div w:id="698166359">
      <w:bodyDiv w:val="1"/>
      <w:marLeft w:val="0"/>
      <w:marRight w:val="0"/>
      <w:marTop w:val="0"/>
      <w:marBottom w:val="0"/>
      <w:divBdr>
        <w:top w:val="none" w:sz="0" w:space="0" w:color="auto"/>
        <w:left w:val="none" w:sz="0" w:space="0" w:color="auto"/>
        <w:bottom w:val="none" w:sz="0" w:space="0" w:color="auto"/>
        <w:right w:val="none" w:sz="0" w:space="0" w:color="auto"/>
      </w:divBdr>
    </w:div>
    <w:div w:id="702945436">
      <w:bodyDiv w:val="1"/>
      <w:marLeft w:val="0"/>
      <w:marRight w:val="0"/>
      <w:marTop w:val="0"/>
      <w:marBottom w:val="0"/>
      <w:divBdr>
        <w:top w:val="none" w:sz="0" w:space="0" w:color="auto"/>
        <w:left w:val="none" w:sz="0" w:space="0" w:color="auto"/>
        <w:bottom w:val="none" w:sz="0" w:space="0" w:color="auto"/>
        <w:right w:val="none" w:sz="0" w:space="0" w:color="auto"/>
      </w:divBdr>
    </w:div>
    <w:div w:id="704405410">
      <w:bodyDiv w:val="1"/>
      <w:marLeft w:val="0"/>
      <w:marRight w:val="0"/>
      <w:marTop w:val="0"/>
      <w:marBottom w:val="0"/>
      <w:divBdr>
        <w:top w:val="none" w:sz="0" w:space="0" w:color="auto"/>
        <w:left w:val="none" w:sz="0" w:space="0" w:color="auto"/>
        <w:bottom w:val="none" w:sz="0" w:space="0" w:color="auto"/>
        <w:right w:val="none" w:sz="0" w:space="0" w:color="auto"/>
      </w:divBdr>
    </w:div>
    <w:div w:id="711148627">
      <w:bodyDiv w:val="1"/>
      <w:marLeft w:val="0"/>
      <w:marRight w:val="0"/>
      <w:marTop w:val="0"/>
      <w:marBottom w:val="0"/>
      <w:divBdr>
        <w:top w:val="none" w:sz="0" w:space="0" w:color="auto"/>
        <w:left w:val="none" w:sz="0" w:space="0" w:color="auto"/>
        <w:bottom w:val="none" w:sz="0" w:space="0" w:color="auto"/>
        <w:right w:val="none" w:sz="0" w:space="0" w:color="auto"/>
      </w:divBdr>
    </w:div>
    <w:div w:id="712117681">
      <w:bodyDiv w:val="1"/>
      <w:marLeft w:val="0"/>
      <w:marRight w:val="0"/>
      <w:marTop w:val="0"/>
      <w:marBottom w:val="0"/>
      <w:divBdr>
        <w:top w:val="none" w:sz="0" w:space="0" w:color="auto"/>
        <w:left w:val="none" w:sz="0" w:space="0" w:color="auto"/>
        <w:bottom w:val="none" w:sz="0" w:space="0" w:color="auto"/>
        <w:right w:val="none" w:sz="0" w:space="0" w:color="auto"/>
      </w:divBdr>
    </w:div>
    <w:div w:id="712507443">
      <w:bodyDiv w:val="1"/>
      <w:marLeft w:val="0"/>
      <w:marRight w:val="0"/>
      <w:marTop w:val="0"/>
      <w:marBottom w:val="0"/>
      <w:divBdr>
        <w:top w:val="none" w:sz="0" w:space="0" w:color="auto"/>
        <w:left w:val="none" w:sz="0" w:space="0" w:color="auto"/>
        <w:bottom w:val="none" w:sz="0" w:space="0" w:color="auto"/>
        <w:right w:val="none" w:sz="0" w:space="0" w:color="auto"/>
      </w:divBdr>
    </w:div>
    <w:div w:id="713500160">
      <w:bodyDiv w:val="1"/>
      <w:marLeft w:val="0"/>
      <w:marRight w:val="0"/>
      <w:marTop w:val="0"/>
      <w:marBottom w:val="0"/>
      <w:divBdr>
        <w:top w:val="none" w:sz="0" w:space="0" w:color="auto"/>
        <w:left w:val="none" w:sz="0" w:space="0" w:color="auto"/>
        <w:bottom w:val="none" w:sz="0" w:space="0" w:color="auto"/>
        <w:right w:val="none" w:sz="0" w:space="0" w:color="auto"/>
      </w:divBdr>
    </w:div>
    <w:div w:id="716441602">
      <w:bodyDiv w:val="1"/>
      <w:marLeft w:val="0"/>
      <w:marRight w:val="0"/>
      <w:marTop w:val="0"/>
      <w:marBottom w:val="0"/>
      <w:divBdr>
        <w:top w:val="none" w:sz="0" w:space="0" w:color="auto"/>
        <w:left w:val="none" w:sz="0" w:space="0" w:color="auto"/>
        <w:bottom w:val="none" w:sz="0" w:space="0" w:color="auto"/>
        <w:right w:val="none" w:sz="0" w:space="0" w:color="auto"/>
      </w:divBdr>
    </w:div>
    <w:div w:id="726954279">
      <w:bodyDiv w:val="1"/>
      <w:marLeft w:val="0"/>
      <w:marRight w:val="0"/>
      <w:marTop w:val="0"/>
      <w:marBottom w:val="0"/>
      <w:divBdr>
        <w:top w:val="none" w:sz="0" w:space="0" w:color="auto"/>
        <w:left w:val="none" w:sz="0" w:space="0" w:color="auto"/>
        <w:bottom w:val="none" w:sz="0" w:space="0" w:color="auto"/>
        <w:right w:val="none" w:sz="0" w:space="0" w:color="auto"/>
      </w:divBdr>
    </w:div>
    <w:div w:id="727804565">
      <w:bodyDiv w:val="1"/>
      <w:marLeft w:val="0"/>
      <w:marRight w:val="0"/>
      <w:marTop w:val="0"/>
      <w:marBottom w:val="0"/>
      <w:divBdr>
        <w:top w:val="none" w:sz="0" w:space="0" w:color="auto"/>
        <w:left w:val="none" w:sz="0" w:space="0" w:color="auto"/>
        <w:bottom w:val="none" w:sz="0" w:space="0" w:color="auto"/>
        <w:right w:val="none" w:sz="0" w:space="0" w:color="auto"/>
      </w:divBdr>
    </w:div>
    <w:div w:id="736980966">
      <w:bodyDiv w:val="1"/>
      <w:marLeft w:val="0"/>
      <w:marRight w:val="0"/>
      <w:marTop w:val="0"/>
      <w:marBottom w:val="0"/>
      <w:divBdr>
        <w:top w:val="none" w:sz="0" w:space="0" w:color="auto"/>
        <w:left w:val="none" w:sz="0" w:space="0" w:color="auto"/>
        <w:bottom w:val="none" w:sz="0" w:space="0" w:color="auto"/>
        <w:right w:val="none" w:sz="0" w:space="0" w:color="auto"/>
      </w:divBdr>
    </w:div>
    <w:div w:id="745878384">
      <w:bodyDiv w:val="1"/>
      <w:marLeft w:val="0"/>
      <w:marRight w:val="0"/>
      <w:marTop w:val="0"/>
      <w:marBottom w:val="0"/>
      <w:divBdr>
        <w:top w:val="none" w:sz="0" w:space="0" w:color="auto"/>
        <w:left w:val="none" w:sz="0" w:space="0" w:color="auto"/>
        <w:bottom w:val="none" w:sz="0" w:space="0" w:color="auto"/>
        <w:right w:val="none" w:sz="0" w:space="0" w:color="auto"/>
      </w:divBdr>
    </w:div>
    <w:div w:id="747726547">
      <w:bodyDiv w:val="1"/>
      <w:marLeft w:val="0"/>
      <w:marRight w:val="0"/>
      <w:marTop w:val="0"/>
      <w:marBottom w:val="0"/>
      <w:divBdr>
        <w:top w:val="none" w:sz="0" w:space="0" w:color="auto"/>
        <w:left w:val="none" w:sz="0" w:space="0" w:color="auto"/>
        <w:bottom w:val="none" w:sz="0" w:space="0" w:color="auto"/>
        <w:right w:val="none" w:sz="0" w:space="0" w:color="auto"/>
      </w:divBdr>
    </w:div>
    <w:div w:id="748776137">
      <w:bodyDiv w:val="1"/>
      <w:marLeft w:val="0"/>
      <w:marRight w:val="0"/>
      <w:marTop w:val="0"/>
      <w:marBottom w:val="0"/>
      <w:divBdr>
        <w:top w:val="none" w:sz="0" w:space="0" w:color="auto"/>
        <w:left w:val="none" w:sz="0" w:space="0" w:color="auto"/>
        <w:bottom w:val="none" w:sz="0" w:space="0" w:color="auto"/>
        <w:right w:val="none" w:sz="0" w:space="0" w:color="auto"/>
      </w:divBdr>
    </w:div>
    <w:div w:id="773793712">
      <w:bodyDiv w:val="1"/>
      <w:marLeft w:val="0"/>
      <w:marRight w:val="0"/>
      <w:marTop w:val="0"/>
      <w:marBottom w:val="0"/>
      <w:divBdr>
        <w:top w:val="none" w:sz="0" w:space="0" w:color="auto"/>
        <w:left w:val="none" w:sz="0" w:space="0" w:color="auto"/>
        <w:bottom w:val="none" w:sz="0" w:space="0" w:color="auto"/>
        <w:right w:val="none" w:sz="0" w:space="0" w:color="auto"/>
      </w:divBdr>
    </w:div>
    <w:div w:id="782846974">
      <w:bodyDiv w:val="1"/>
      <w:marLeft w:val="0"/>
      <w:marRight w:val="0"/>
      <w:marTop w:val="0"/>
      <w:marBottom w:val="0"/>
      <w:divBdr>
        <w:top w:val="none" w:sz="0" w:space="0" w:color="auto"/>
        <w:left w:val="none" w:sz="0" w:space="0" w:color="auto"/>
        <w:bottom w:val="none" w:sz="0" w:space="0" w:color="auto"/>
        <w:right w:val="none" w:sz="0" w:space="0" w:color="auto"/>
      </w:divBdr>
    </w:div>
    <w:div w:id="791165726">
      <w:bodyDiv w:val="1"/>
      <w:marLeft w:val="0"/>
      <w:marRight w:val="0"/>
      <w:marTop w:val="0"/>
      <w:marBottom w:val="0"/>
      <w:divBdr>
        <w:top w:val="none" w:sz="0" w:space="0" w:color="auto"/>
        <w:left w:val="none" w:sz="0" w:space="0" w:color="auto"/>
        <w:bottom w:val="none" w:sz="0" w:space="0" w:color="auto"/>
        <w:right w:val="none" w:sz="0" w:space="0" w:color="auto"/>
      </w:divBdr>
    </w:div>
    <w:div w:id="794255693">
      <w:bodyDiv w:val="1"/>
      <w:marLeft w:val="0"/>
      <w:marRight w:val="0"/>
      <w:marTop w:val="0"/>
      <w:marBottom w:val="0"/>
      <w:divBdr>
        <w:top w:val="none" w:sz="0" w:space="0" w:color="auto"/>
        <w:left w:val="none" w:sz="0" w:space="0" w:color="auto"/>
        <w:bottom w:val="none" w:sz="0" w:space="0" w:color="auto"/>
        <w:right w:val="none" w:sz="0" w:space="0" w:color="auto"/>
      </w:divBdr>
    </w:div>
    <w:div w:id="797918395">
      <w:bodyDiv w:val="1"/>
      <w:marLeft w:val="0"/>
      <w:marRight w:val="0"/>
      <w:marTop w:val="0"/>
      <w:marBottom w:val="0"/>
      <w:divBdr>
        <w:top w:val="none" w:sz="0" w:space="0" w:color="auto"/>
        <w:left w:val="none" w:sz="0" w:space="0" w:color="auto"/>
        <w:bottom w:val="none" w:sz="0" w:space="0" w:color="auto"/>
        <w:right w:val="none" w:sz="0" w:space="0" w:color="auto"/>
      </w:divBdr>
    </w:div>
    <w:div w:id="802038427">
      <w:bodyDiv w:val="1"/>
      <w:marLeft w:val="0"/>
      <w:marRight w:val="0"/>
      <w:marTop w:val="0"/>
      <w:marBottom w:val="0"/>
      <w:divBdr>
        <w:top w:val="none" w:sz="0" w:space="0" w:color="auto"/>
        <w:left w:val="none" w:sz="0" w:space="0" w:color="auto"/>
        <w:bottom w:val="none" w:sz="0" w:space="0" w:color="auto"/>
        <w:right w:val="none" w:sz="0" w:space="0" w:color="auto"/>
      </w:divBdr>
    </w:div>
    <w:div w:id="805203720">
      <w:bodyDiv w:val="1"/>
      <w:marLeft w:val="0"/>
      <w:marRight w:val="0"/>
      <w:marTop w:val="0"/>
      <w:marBottom w:val="0"/>
      <w:divBdr>
        <w:top w:val="none" w:sz="0" w:space="0" w:color="auto"/>
        <w:left w:val="none" w:sz="0" w:space="0" w:color="auto"/>
        <w:bottom w:val="none" w:sz="0" w:space="0" w:color="auto"/>
        <w:right w:val="none" w:sz="0" w:space="0" w:color="auto"/>
      </w:divBdr>
    </w:div>
    <w:div w:id="805463616">
      <w:bodyDiv w:val="1"/>
      <w:marLeft w:val="0"/>
      <w:marRight w:val="0"/>
      <w:marTop w:val="0"/>
      <w:marBottom w:val="0"/>
      <w:divBdr>
        <w:top w:val="none" w:sz="0" w:space="0" w:color="auto"/>
        <w:left w:val="none" w:sz="0" w:space="0" w:color="auto"/>
        <w:bottom w:val="none" w:sz="0" w:space="0" w:color="auto"/>
        <w:right w:val="none" w:sz="0" w:space="0" w:color="auto"/>
      </w:divBdr>
    </w:div>
    <w:div w:id="818114547">
      <w:bodyDiv w:val="1"/>
      <w:marLeft w:val="0"/>
      <w:marRight w:val="0"/>
      <w:marTop w:val="0"/>
      <w:marBottom w:val="0"/>
      <w:divBdr>
        <w:top w:val="none" w:sz="0" w:space="0" w:color="auto"/>
        <w:left w:val="none" w:sz="0" w:space="0" w:color="auto"/>
        <w:bottom w:val="none" w:sz="0" w:space="0" w:color="auto"/>
        <w:right w:val="none" w:sz="0" w:space="0" w:color="auto"/>
      </w:divBdr>
    </w:div>
    <w:div w:id="822551152">
      <w:bodyDiv w:val="1"/>
      <w:marLeft w:val="0"/>
      <w:marRight w:val="0"/>
      <w:marTop w:val="0"/>
      <w:marBottom w:val="0"/>
      <w:divBdr>
        <w:top w:val="none" w:sz="0" w:space="0" w:color="auto"/>
        <w:left w:val="none" w:sz="0" w:space="0" w:color="auto"/>
        <w:bottom w:val="none" w:sz="0" w:space="0" w:color="auto"/>
        <w:right w:val="none" w:sz="0" w:space="0" w:color="auto"/>
      </w:divBdr>
    </w:div>
    <w:div w:id="840199583">
      <w:bodyDiv w:val="1"/>
      <w:marLeft w:val="0"/>
      <w:marRight w:val="0"/>
      <w:marTop w:val="0"/>
      <w:marBottom w:val="0"/>
      <w:divBdr>
        <w:top w:val="none" w:sz="0" w:space="0" w:color="auto"/>
        <w:left w:val="none" w:sz="0" w:space="0" w:color="auto"/>
        <w:bottom w:val="none" w:sz="0" w:space="0" w:color="auto"/>
        <w:right w:val="none" w:sz="0" w:space="0" w:color="auto"/>
      </w:divBdr>
    </w:div>
    <w:div w:id="843666103">
      <w:bodyDiv w:val="1"/>
      <w:marLeft w:val="0"/>
      <w:marRight w:val="0"/>
      <w:marTop w:val="0"/>
      <w:marBottom w:val="0"/>
      <w:divBdr>
        <w:top w:val="none" w:sz="0" w:space="0" w:color="auto"/>
        <w:left w:val="none" w:sz="0" w:space="0" w:color="auto"/>
        <w:bottom w:val="none" w:sz="0" w:space="0" w:color="auto"/>
        <w:right w:val="none" w:sz="0" w:space="0" w:color="auto"/>
      </w:divBdr>
    </w:div>
    <w:div w:id="845827868">
      <w:bodyDiv w:val="1"/>
      <w:marLeft w:val="0"/>
      <w:marRight w:val="0"/>
      <w:marTop w:val="0"/>
      <w:marBottom w:val="0"/>
      <w:divBdr>
        <w:top w:val="none" w:sz="0" w:space="0" w:color="auto"/>
        <w:left w:val="none" w:sz="0" w:space="0" w:color="auto"/>
        <w:bottom w:val="none" w:sz="0" w:space="0" w:color="auto"/>
        <w:right w:val="none" w:sz="0" w:space="0" w:color="auto"/>
      </w:divBdr>
    </w:div>
    <w:div w:id="858003711">
      <w:bodyDiv w:val="1"/>
      <w:marLeft w:val="0"/>
      <w:marRight w:val="0"/>
      <w:marTop w:val="0"/>
      <w:marBottom w:val="0"/>
      <w:divBdr>
        <w:top w:val="none" w:sz="0" w:space="0" w:color="auto"/>
        <w:left w:val="none" w:sz="0" w:space="0" w:color="auto"/>
        <w:bottom w:val="none" w:sz="0" w:space="0" w:color="auto"/>
        <w:right w:val="none" w:sz="0" w:space="0" w:color="auto"/>
      </w:divBdr>
    </w:div>
    <w:div w:id="858006869">
      <w:bodyDiv w:val="1"/>
      <w:marLeft w:val="0"/>
      <w:marRight w:val="0"/>
      <w:marTop w:val="0"/>
      <w:marBottom w:val="0"/>
      <w:divBdr>
        <w:top w:val="none" w:sz="0" w:space="0" w:color="auto"/>
        <w:left w:val="none" w:sz="0" w:space="0" w:color="auto"/>
        <w:bottom w:val="none" w:sz="0" w:space="0" w:color="auto"/>
        <w:right w:val="none" w:sz="0" w:space="0" w:color="auto"/>
      </w:divBdr>
    </w:div>
    <w:div w:id="866065474">
      <w:bodyDiv w:val="1"/>
      <w:marLeft w:val="0"/>
      <w:marRight w:val="0"/>
      <w:marTop w:val="0"/>
      <w:marBottom w:val="0"/>
      <w:divBdr>
        <w:top w:val="none" w:sz="0" w:space="0" w:color="auto"/>
        <w:left w:val="none" w:sz="0" w:space="0" w:color="auto"/>
        <w:bottom w:val="none" w:sz="0" w:space="0" w:color="auto"/>
        <w:right w:val="none" w:sz="0" w:space="0" w:color="auto"/>
      </w:divBdr>
    </w:div>
    <w:div w:id="869102949">
      <w:bodyDiv w:val="1"/>
      <w:marLeft w:val="0"/>
      <w:marRight w:val="0"/>
      <w:marTop w:val="0"/>
      <w:marBottom w:val="0"/>
      <w:divBdr>
        <w:top w:val="none" w:sz="0" w:space="0" w:color="auto"/>
        <w:left w:val="none" w:sz="0" w:space="0" w:color="auto"/>
        <w:bottom w:val="none" w:sz="0" w:space="0" w:color="auto"/>
        <w:right w:val="none" w:sz="0" w:space="0" w:color="auto"/>
      </w:divBdr>
    </w:div>
    <w:div w:id="873810292">
      <w:bodyDiv w:val="1"/>
      <w:marLeft w:val="0"/>
      <w:marRight w:val="0"/>
      <w:marTop w:val="0"/>
      <w:marBottom w:val="0"/>
      <w:divBdr>
        <w:top w:val="none" w:sz="0" w:space="0" w:color="auto"/>
        <w:left w:val="none" w:sz="0" w:space="0" w:color="auto"/>
        <w:bottom w:val="none" w:sz="0" w:space="0" w:color="auto"/>
        <w:right w:val="none" w:sz="0" w:space="0" w:color="auto"/>
      </w:divBdr>
    </w:div>
    <w:div w:id="875318254">
      <w:bodyDiv w:val="1"/>
      <w:marLeft w:val="0"/>
      <w:marRight w:val="0"/>
      <w:marTop w:val="0"/>
      <w:marBottom w:val="0"/>
      <w:divBdr>
        <w:top w:val="none" w:sz="0" w:space="0" w:color="auto"/>
        <w:left w:val="none" w:sz="0" w:space="0" w:color="auto"/>
        <w:bottom w:val="none" w:sz="0" w:space="0" w:color="auto"/>
        <w:right w:val="none" w:sz="0" w:space="0" w:color="auto"/>
      </w:divBdr>
    </w:div>
    <w:div w:id="876510484">
      <w:bodyDiv w:val="1"/>
      <w:marLeft w:val="0"/>
      <w:marRight w:val="0"/>
      <w:marTop w:val="0"/>
      <w:marBottom w:val="0"/>
      <w:divBdr>
        <w:top w:val="none" w:sz="0" w:space="0" w:color="auto"/>
        <w:left w:val="none" w:sz="0" w:space="0" w:color="auto"/>
        <w:bottom w:val="none" w:sz="0" w:space="0" w:color="auto"/>
        <w:right w:val="none" w:sz="0" w:space="0" w:color="auto"/>
      </w:divBdr>
    </w:div>
    <w:div w:id="877013425">
      <w:bodyDiv w:val="1"/>
      <w:marLeft w:val="0"/>
      <w:marRight w:val="0"/>
      <w:marTop w:val="0"/>
      <w:marBottom w:val="0"/>
      <w:divBdr>
        <w:top w:val="none" w:sz="0" w:space="0" w:color="auto"/>
        <w:left w:val="none" w:sz="0" w:space="0" w:color="auto"/>
        <w:bottom w:val="none" w:sz="0" w:space="0" w:color="auto"/>
        <w:right w:val="none" w:sz="0" w:space="0" w:color="auto"/>
      </w:divBdr>
    </w:div>
    <w:div w:id="877619604">
      <w:bodyDiv w:val="1"/>
      <w:marLeft w:val="0"/>
      <w:marRight w:val="0"/>
      <w:marTop w:val="0"/>
      <w:marBottom w:val="0"/>
      <w:divBdr>
        <w:top w:val="none" w:sz="0" w:space="0" w:color="auto"/>
        <w:left w:val="none" w:sz="0" w:space="0" w:color="auto"/>
        <w:bottom w:val="none" w:sz="0" w:space="0" w:color="auto"/>
        <w:right w:val="none" w:sz="0" w:space="0" w:color="auto"/>
      </w:divBdr>
    </w:div>
    <w:div w:id="879364404">
      <w:bodyDiv w:val="1"/>
      <w:marLeft w:val="0"/>
      <w:marRight w:val="0"/>
      <w:marTop w:val="0"/>
      <w:marBottom w:val="0"/>
      <w:divBdr>
        <w:top w:val="none" w:sz="0" w:space="0" w:color="auto"/>
        <w:left w:val="none" w:sz="0" w:space="0" w:color="auto"/>
        <w:bottom w:val="none" w:sz="0" w:space="0" w:color="auto"/>
        <w:right w:val="none" w:sz="0" w:space="0" w:color="auto"/>
      </w:divBdr>
    </w:div>
    <w:div w:id="879561041">
      <w:bodyDiv w:val="1"/>
      <w:marLeft w:val="0"/>
      <w:marRight w:val="0"/>
      <w:marTop w:val="0"/>
      <w:marBottom w:val="0"/>
      <w:divBdr>
        <w:top w:val="none" w:sz="0" w:space="0" w:color="auto"/>
        <w:left w:val="none" w:sz="0" w:space="0" w:color="auto"/>
        <w:bottom w:val="none" w:sz="0" w:space="0" w:color="auto"/>
        <w:right w:val="none" w:sz="0" w:space="0" w:color="auto"/>
      </w:divBdr>
    </w:div>
    <w:div w:id="879779567">
      <w:bodyDiv w:val="1"/>
      <w:marLeft w:val="0"/>
      <w:marRight w:val="0"/>
      <w:marTop w:val="0"/>
      <w:marBottom w:val="0"/>
      <w:divBdr>
        <w:top w:val="none" w:sz="0" w:space="0" w:color="auto"/>
        <w:left w:val="none" w:sz="0" w:space="0" w:color="auto"/>
        <w:bottom w:val="none" w:sz="0" w:space="0" w:color="auto"/>
        <w:right w:val="none" w:sz="0" w:space="0" w:color="auto"/>
      </w:divBdr>
    </w:div>
    <w:div w:id="883832676">
      <w:bodyDiv w:val="1"/>
      <w:marLeft w:val="0"/>
      <w:marRight w:val="0"/>
      <w:marTop w:val="0"/>
      <w:marBottom w:val="0"/>
      <w:divBdr>
        <w:top w:val="none" w:sz="0" w:space="0" w:color="auto"/>
        <w:left w:val="none" w:sz="0" w:space="0" w:color="auto"/>
        <w:bottom w:val="none" w:sz="0" w:space="0" w:color="auto"/>
        <w:right w:val="none" w:sz="0" w:space="0" w:color="auto"/>
      </w:divBdr>
    </w:div>
    <w:div w:id="884364748">
      <w:bodyDiv w:val="1"/>
      <w:marLeft w:val="0"/>
      <w:marRight w:val="0"/>
      <w:marTop w:val="0"/>
      <w:marBottom w:val="0"/>
      <w:divBdr>
        <w:top w:val="none" w:sz="0" w:space="0" w:color="auto"/>
        <w:left w:val="none" w:sz="0" w:space="0" w:color="auto"/>
        <w:bottom w:val="none" w:sz="0" w:space="0" w:color="auto"/>
        <w:right w:val="none" w:sz="0" w:space="0" w:color="auto"/>
      </w:divBdr>
    </w:div>
    <w:div w:id="888612157">
      <w:bodyDiv w:val="1"/>
      <w:marLeft w:val="0"/>
      <w:marRight w:val="0"/>
      <w:marTop w:val="0"/>
      <w:marBottom w:val="0"/>
      <w:divBdr>
        <w:top w:val="none" w:sz="0" w:space="0" w:color="auto"/>
        <w:left w:val="none" w:sz="0" w:space="0" w:color="auto"/>
        <w:bottom w:val="none" w:sz="0" w:space="0" w:color="auto"/>
        <w:right w:val="none" w:sz="0" w:space="0" w:color="auto"/>
      </w:divBdr>
    </w:div>
    <w:div w:id="889340736">
      <w:bodyDiv w:val="1"/>
      <w:marLeft w:val="0"/>
      <w:marRight w:val="0"/>
      <w:marTop w:val="0"/>
      <w:marBottom w:val="0"/>
      <w:divBdr>
        <w:top w:val="none" w:sz="0" w:space="0" w:color="auto"/>
        <w:left w:val="none" w:sz="0" w:space="0" w:color="auto"/>
        <w:bottom w:val="none" w:sz="0" w:space="0" w:color="auto"/>
        <w:right w:val="none" w:sz="0" w:space="0" w:color="auto"/>
      </w:divBdr>
    </w:div>
    <w:div w:id="893662775">
      <w:bodyDiv w:val="1"/>
      <w:marLeft w:val="0"/>
      <w:marRight w:val="0"/>
      <w:marTop w:val="0"/>
      <w:marBottom w:val="0"/>
      <w:divBdr>
        <w:top w:val="none" w:sz="0" w:space="0" w:color="auto"/>
        <w:left w:val="none" w:sz="0" w:space="0" w:color="auto"/>
        <w:bottom w:val="none" w:sz="0" w:space="0" w:color="auto"/>
        <w:right w:val="none" w:sz="0" w:space="0" w:color="auto"/>
      </w:divBdr>
    </w:div>
    <w:div w:id="902526157">
      <w:bodyDiv w:val="1"/>
      <w:marLeft w:val="0"/>
      <w:marRight w:val="0"/>
      <w:marTop w:val="0"/>
      <w:marBottom w:val="0"/>
      <w:divBdr>
        <w:top w:val="none" w:sz="0" w:space="0" w:color="auto"/>
        <w:left w:val="none" w:sz="0" w:space="0" w:color="auto"/>
        <w:bottom w:val="none" w:sz="0" w:space="0" w:color="auto"/>
        <w:right w:val="none" w:sz="0" w:space="0" w:color="auto"/>
      </w:divBdr>
    </w:div>
    <w:div w:id="904995035">
      <w:bodyDiv w:val="1"/>
      <w:marLeft w:val="0"/>
      <w:marRight w:val="0"/>
      <w:marTop w:val="0"/>
      <w:marBottom w:val="0"/>
      <w:divBdr>
        <w:top w:val="none" w:sz="0" w:space="0" w:color="auto"/>
        <w:left w:val="none" w:sz="0" w:space="0" w:color="auto"/>
        <w:bottom w:val="none" w:sz="0" w:space="0" w:color="auto"/>
        <w:right w:val="none" w:sz="0" w:space="0" w:color="auto"/>
      </w:divBdr>
    </w:div>
    <w:div w:id="906693016">
      <w:bodyDiv w:val="1"/>
      <w:marLeft w:val="0"/>
      <w:marRight w:val="0"/>
      <w:marTop w:val="0"/>
      <w:marBottom w:val="0"/>
      <w:divBdr>
        <w:top w:val="none" w:sz="0" w:space="0" w:color="auto"/>
        <w:left w:val="none" w:sz="0" w:space="0" w:color="auto"/>
        <w:bottom w:val="none" w:sz="0" w:space="0" w:color="auto"/>
        <w:right w:val="none" w:sz="0" w:space="0" w:color="auto"/>
      </w:divBdr>
    </w:div>
    <w:div w:id="911160969">
      <w:bodyDiv w:val="1"/>
      <w:marLeft w:val="0"/>
      <w:marRight w:val="0"/>
      <w:marTop w:val="0"/>
      <w:marBottom w:val="0"/>
      <w:divBdr>
        <w:top w:val="none" w:sz="0" w:space="0" w:color="auto"/>
        <w:left w:val="none" w:sz="0" w:space="0" w:color="auto"/>
        <w:bottom w:val="none" w:sz="0" w:space="0" w:color="auto"/>
        <w:right w:val="none" w:sz="0" w:space="0" w:color="auto"/>
      </w:divBdr>
    </w:div>
    <w:div w:id="917054911">
      <w:bodyDiv w:val="1"/>
      <w:marLeft w:val="0"/>
      <w:marRight w:val="0"/>
      <w:marTop w:val="0"/>
      <w:marBottom w:val="0"/>
      <w:divBdr>
        <w:top w:val="none" w:sz="0" w:space="0" w:color="auto"/>
        <w:left w:val="none" w:sz="0" w:space="0" w:color="auto"/>
        <w:bottom w:val="none" w:sz="0" w:space="0" w:color="auto"/>
        <w:right w:val="none" w:sz="0" w:space="0" w:color="auto"/>
      </w:divBdr>
    </w:div>
    <w:div w:id="919602729">
      <w:bodyDiv w:val="1"/>
      <w:marLeft w:val="0"/>
      <w:marRight w:val="0"/>
      <w:marTop w:val="0"/>
      <w:marBottom w:val="0"/>
      <w:divBdr>
        <w:top w:val="none" w:sz="0" w:space="0" w:color="auto"/>
        <w:left w:val="none" w:sz="0" w:space="0" w:color="auto"/>
        <w:bottom w:val="none" w:sz="0" w:space="0" w:color="auto"/>
        <w:right w:val="none" w:sz="0" w:space="0" w:color="auto"/>
      </w:divBdr>
    </w:div>
    <w:div w:id="928194479">
      <w:bodyDiv w:val="1"/>
      <w:marLeft w:val="0"/>
      <w:marRight w:val="0"/>
      <w:marTop w:val="0"/>
      <w:marBottom w:val="0"/>
      <w:divBdr>
        <w:top w:val="none" w:sz="0" w:space="0" w:color="auto"/>
        <w:left w:val="none" w:sz="0" w:space="0" w:color="auto"/>
        <w:bottom w:val="none" w:sz="0" w:space="0" w:color="auto"/>
        <w:right w:val="none" w:sz="0" w:space="0" w:color="auto"/>
      </w:divBdr>
    </w:div>
    <w:div w:id="929001992">
      <w:bodyDiv w:val="1"/>
      <w:marLeft w:val="0"/>
      <w:marRight w:val="0"/>
      <w:marTop w:val="0"/>
      <w:marBottom w:val="0"/>
      <w:divBdr>
        <w:top w:val="none" w:sz="0" w:space="0" w:color="auto"/>
        <w:left w:val="none" w:sz="0" w:space="0" w:color="auto"/>
        <w:bottom w:val="none" w:sz="0" w:space="0" w:color="auto"/>
        <w:right w:val="none" w:sz="0" w:space="0" w:color="auto"/>
      </w:divBdr>
    </w:div>
    <w:div w:id="929117802">
      <w:bodyDiv w:val="1"/>
      <w:marLeft w:val="0"/>
      <w:marRight w:val="0"/>
      <w:marTop w:val="0"/>
      <w:marBottom w:val="0"/>
      <w:divBdr>
        <w:top w:val="none" w:sz="0" w:space="0" w:color="auto"/>
        <w:left w:val="none" w:sz="0" w:space="0" w:color="auto"/>
        <w:bottom w:val="none" w:sz="0" w:space="0" w:color="auto"/>
        <w:right w:val="none" w:sz="0" w:space="0" w:color="auto"/>
      </w:divBdr>
    </w:div>
    <w:div w:id="943341358">
      <w:bodyDiv w:val="1"/>
      <w:marLeft w:val="0"/>
      <w:marRight w:val="0"/>
      <w:marTop w:val="0"/>
      <w:marBottom w:val="0"/>
      <w:divBdr>
        <w:top w:val="none" w:sz="0" w:space="0" w:color="auto"/>
        <w:left w:val="none" w:sz="0" w:space="0" w:color="auto"/>
        <w:bottom w:val="none" w:sz="0" w:space="0" w:color="auto"/>
        <w:right w:val="none" w:sz="0" w:space="0" w:color="auto"/>
      </w:divBdr>
    </w:div>
    <w:div w:id="952441322">
      <w:bodyDiv w:val="1"/>
      <w:marLeft w:val="0"/>
      <w:marRight w:val="0"/>
      <w:marTop w:val="0"/>
      <w:marBottom w:val="0"/>
      <w:divBdr>
        <w:top w:val="none" w:sz="0" w:space="0" w:color="auto"/>
        <w:left w:val="none" w:sz="0" w:space="0" w:color="auto"/>
        <w:bottom w:val="none" w:sz="0" w:space="0" w:color="auto"/>
        <w:right w:val="none" w:sz="0" w:space="0" w:color="auto"/>
      </w:divBdr>
    </w:div>
    <w:div w:id="954017818">
      <w:bodyDiv w:val="1"/>
      <w:marLeft w:val="0"/>
      <w:marRight w:val="0"/>
      <w:marTop w:val="0"/>
      <w:marBottom w:val="0"/>
      <w:divBdr>
        <w:top w:val="none" w:sz="0" w:space="0" w:color="auto"/>
        <w:left w:val="none" w:sz="0" w:space="0" w:color="auto"/>
        <w:bottom w:val="none" w:sz="0" w:space="0" w:color="auto"/>
        <w:right w:val="none" w:sz="0" w:space="0" w:color="auto"/>
      </w:divBdr>
    </w:div>
    <w:div w:id="954680044">
      <w:bodyDiv w:val="1"/>
      <w:marLeft w:val="0"/>
      <w:marRight w:val="0"/>
      <w:marTop w:val="0"/>
      <w:marBottom w:val="0"/>
      <w:divBdr>
        <w:top w:val="none" w:sz="0" w:space="0" w:color="auto"/>
        <w:left w:val="none" w:sz="0" w:space="0" w:color="auto"/>
        <w:bottom w:val="none" w:sz="0" w:space="0" w:color="auto"/>
        <w:right w:val="none" w:sz="0" w:space="0" w:color="auto"/>
      </w:divBdr>
    </w:div>
    <w:div w:id="964699061">
      <w:bodyDiv w:val="1"/>
      <w:marLeft w:val="0"/>
      <w:marRight w:val="0"/>
      <w:marTop w:val="0"/>
      <w:marBottom w:val="0"/>
      <w:divBdr>
        <w:top w:val="none" w:sz="0" w:space="0" w:color="auto"/>
        <w:left w:val="none" w:sz="0" w:space="0" w:color="auto"/>
        <w:bottom w:val="none" w:sz="0" w:space="0" w:color="auto"/>
        <w:right w:val="none" w:sz="0" w:space="0" w:color="auto"/>
      </w:divBdr>
    </w:div>
    <w:div w:id="983435240">
      <w:bodyDiv w:val="1"/>
      <w:marLeft w:val="0"/>
      <w:marRight w:val="0"/>
      <w:marTop w:val="0"/>
      <w:marBottom w:val="0"/>
      <w:divBdr>
        <w:top w:val="none" w:sz="0" w:space="0" w:color="auto"/>
        <w:left w:val="none" w:sz="0" w:space="0" w:color="auto"/>
        <w:bottom w:val="none" w:sz="0" w:space="0" w:color="auto"/>
        <w:right w:val="none" w:sz="0" w:space="0" w:color="auto"/>
      </w:divBdr>
    </w:div>
    <w:div w:id="984236296">
      <w:bodyDiv w:val="1"/>
      <w:marLeft w:val="0"/>
      <w:marRight w:val="0"/>
      <w:marTop w:val="0"/>
      <w:marBottom w:val="0"/>
      <w:divBdr>
        <w:top w:val="none" w:sz="0" w:space="0" w:color="auto"/>
        <w:left w:val="none" w:sz="0" w:space="0" w:color="auto"/>
        <w:bottom w:val="none" w:sz="0" w:space="0" w:color="auto"/>
        <w:right w:val="none" w:sz="0" w:space="0" w:color="auto"/>
      </w:divBdr>
    </w:div>
    <w:div w:id="988635676">
      <w:bodyDiv w:val="1"/>
      <w:marLeft w:val="0"/>
      <w:marRight w:val="0"/>
      <w:marTop w:val="0"/>
      <w:marBottom w:val="0"/>
      <w:divBdr>
        <w:top w:val="none" w:sz="0" w:space="0" w:color="auto"/>
        <w:left w:val="none" w:sz="0" w:space="0" w:color="auto"/>
        <w:bottom w:val="none" w:sz="0" w:space="0" w:color="auto"/>
        <w:right w:val="none" w:sz="0" w:space="0" w:color="auto"/>
      </w:divBdr>
    </w:div>
    <w:div w:id="990254608">
      <w:bodyDiv w:val="1"/>
      <w:marLeft w:val="0"/>
      <w:marRight w:val="0"/>
      <w:marTop w:val="0"/>
      <w:marBottom w:val="0"/>
      <w:divBdr>
        <w:top w:val="none" w:sz="0" w:space="0" w:color="auto"/>
        <w:left w:val="none" w:sz="0" w:space="0" w:color="auto"/>
        <w:bottom w:val="none" w:sz="0" w:space="0" w:color="auto"/>
        <w:right w:val="none" w:sz="0" w:space="0" w:color="auto"/>
      </w:divBdr>
    </w:div>
    <w:div w:id="995642750">
      <w:bodyDiv w:val="1"/>
      <w:marLeft w:val="0"/>
      <w:marRight w:val="0"/>
      <w:marTop w:val="0"/>
      <w:marBottom w:val="0"/>
      <w:divBdr>
        <w:top w:val="none" w:sz="0" w:space="0" w:color="auto"/>
        <w:left w:val="none" w:sz="0" w:space="0" w:color="auto"/>
        <w:bottom w:val="none" w:sz="0" w:space="0" w:color="auto"/>
        <w:right w:val="none" w:sz="0" w:space="0" w:color="auto"/>
      </w:divBdr>
    </w:div>
    <w:div w:id="998076639">
      <w:bodyDiv w:val="1"/>
      <w:marLeft w:val="0"/>
      <w:marRight w:val="0"/>
      <w:marTop w:val="0"/>
      <w:marBottom w:val="0"/>
      <w:divBdr>
        <w:top w:val="none" w:sz="0" w:space="0" w:color="auto"/>
        <w:left w:val="none" w:sz="0" w:space="0" w:color="auto"/>
        <w:bottom w:val="none" w:sz="0" w:space="0" w:color="auto"/>
        <w:right w:val="none" w:sz="0" w:space="0" w:color="auto"/>
      </w:divBdr>
    </w:div>
    <w:div w:id="1010447265">
      <w:bodyDiv w:val="1"/>
      <w:marLeft w:val="0"/>
      <w:marRight w:val="0"/>
      <w:marTop w:val="0"/>
      <w:marBottom w:val="0"/>
      <w:divBdr>
        <w:top w:val="none" w:sz="0" w:space="0" w:color="auto"/>
        <w:left w:val="none" w:sz="0" w:space="0" w:color="auto"/>
        <w:bottom w:val="none" w:sz="0" w:space="0" w:color="auto"/>
        <w:right w:val="none" w:sz="0" w:space="0" w:color="auto"/>
      </w:divBdr>
    </w:div>
    <w:div w:id="1010524703">
      <w:bodyDiv w:val="1"/>
      <w:marLeft w:val="0"/>
      <w:marRight w:val="0"/>
      <w:marTop w:val="0"/>
      <w:marBottom w:val="0"/>
      <w:divBdr>
        <w:top w:val="none" w:sz="0" w:space="0" w:color="auto"/>
        <w:left w:val="none" w:sz="0" w:space="0" w:color="auto"/>
        <w:bottom w:val="none" w:sz="0" w:space="0" w:color="auto"/>
        <w:right w:val="none" w:sz="0" w:space="0" w:color="auto"/>
      </w:divBdr>
    </w:div>
    <w:div w:id="1011105796">
      <w:bodyDiv w:val="1"/>
      <w:marLeft w:val="0"/>
      <w:marRight w:val="0"/>
      <w:marTop w:val="0"/>
      <w:marBottom w:val="0"/>
      <w:divBdr>
        <w:top w:val="none" w:sz="0" w:space="0" w:color="auto"/>
        <w:left w:val="none" w:sz="0" w:space="0" w:color="auto"/>
        <w:bottom w:val="none" w:sz="0" w:space="0" w:color="auto"/>
        <w:right w:val="none" w:sz="0" w:space="0" w:color="auto"/>
      </w:divBdr>
    </w:div>
    <w:div w:id="1023550835">
      <w:bodyDiv w:val="1"/>
      <w:marLeft w:val="0"/>
      <w:marRight w:val="0"/>
      <w:marTop w:val="0"/>
      <w:marBottom w:val="0"/>
      <w:divBdr>
        <w:top w:val="none" w:sz="0" w:space="0" w:color="auto"/>
        <w:left w:val="none" w:sz="0" w:space="0" w:color="auto"/>
        <w:bottom w:val="none" w:sz="0" w:space="0" w:color="auto"/>
        <w:right w:val="none" w:sz="0" w:space="0" w:color="auto"/>
      </w:divBdr>
    </w:div>
    <w:div w:id="1024592526">
      <w:bodyDiv w:val="1"/>
      <w:marLeft w:val="0"/>
      <w:marRight w:val="0"/>
      <w:marTop w:val="0"/>
      <w:marBottom w:val="0"/>
      <w:divBdr>
        <w:top w:val="none" w:sz="0" w:space="0" w:color="auto"/>
        <w:left w:val="none" w:sz="0" w:space="0" w:color="auto"/>
        <w:bottom w:val="none" w:sz="0" w:space="0" w:color="auto"/>
        <w:right w:val="none" w:sz="0" w:space="0" w:color="auto"/>
      </w:divBdr>
    </w:div>
    <w:div w:id="1029379541">
      <w:bodyDiv w:val="1"/>
      <w:marLeft w:val="0"/>
      <w:marRight w:val="0"/>
      <w:marTop w:val="0"/>
      <w:marBottom w:val="0"/>
      <w:divBdr>
        <w:top w:val="none" w:sz="0" w:space="0" w:color="auto"/>
        <w:left w:val="none" w:sz="0" w:space="0" w:color="auto"/>
        <w:bottom w:val="none" w:sz="0" w:space="0" w:color="auto"/>
        <w:right w:val="none" w:sz="0" w:space="0" w:color="auto"/>
      </w:divBdr>
    </w:div>
    <w:div w:id="1030303444">
      <w:bodyDiv w:val="1"/>
      <w:marLeft w:val="0"/>
      <w:marRight w:val="0"/>
      <w:marTop w:val="0"/>
      <w:marBottom w:val="0"/>
      <w:divBdr>
        <w:top w:val="none" w:sz="0" w:space="0" w:color="auto"/>
        <w:left w:val="none" w:sz="0" w:space="0" w:color="auto"/>
        <w:bottom w:val="none" w:sz="0" w:space="0" w:color="auto"/>
        <w:right w:val="none" w:sz="0" w:space="0" w:color="auto"/>
      </w:divBdr>
    </w:div>
    <w:div w:id="1031418567">
      <w:bodyDiv w:val="1"/>
      <w:marLeft w:val="0"/>
      <w:marRight w:val="0"/>
      <w:marTop w:val="0"/>
      <w:marBottom w:val="0"/>
      <w:divBdr>
        <w:top w:val="none" w:sz="0" w:space="0" w:color="auto"/>
        <w:left w:val="none" w:sz="0" w:space="0" w:color="auto"/>
        <w:bottom w:val="none" w:sz="0" w:space="0" w:color="auto"/>
        <w:right w:val="none" w:sz="0" w:space="0" w:color="auto"/>
      </w:divBdr>
    </w:div>
    <w:div w:id="1050762473">
      <w:bodyDiv w:val="1"/>
      <w:marLeft w:val="0"/>
      <w:marRight w:val="0"/>
      <w:marTop w:val="0"/>
      <w:marBottom w:val="0"/>
      <w:divBdr>
        <w:top w:val="none" w:sz="0" w:space="0" w:color="auto"/>
        <w:left w:val="none" w:sz="0" w:space="0" w:color="auto"/>
        <w:bottom w:val="none" w:sz="0" w:space="0" w:color="auto"/>
        <w:right w:val="none" w:sz="0" w:space="0" w:color="auto"/>
      </w:divBdr>
    </w:div>
    <w:div w:id="1060712277">
      <w:bodyDiv w:val="1"/>
      <w:marLeft w:val="0"/>
      <w:marRight w:val="0"/>
      <w:marTop w:val="0"/>
      <w:marBottom w:val="0"/>
      <w:divBdr>
        <w:top w:val="none" w:sz="0" w:space="0" w:color="auto"/>
        <w:left w:val="none" w:sz="0" w:space="0" w:color="auto"/>
        <w:bottom w:val="none" w:sz="0" w:space="0" w:color="auto"/>
        <w:right w:val="none" w:sz="0" w:space="0" w:color="auto"/>
      </w:divBdr>
    </w:div>
    <w:div w:id="1062757949">
      <w:bodyDiv w:val="1"/>
      <w:marLeft w:val="0"/>
      <w:marRight w:val="0"/>
      <w:marTop w:val="0"/>
      <w:marBottom w:val="0"/>
      <w:divBdr>
        <w:top w:val="none" w:sz="0" w:space="0" w:color="auto"/>
        <w:left w:val="none" w:sz="0" w:space="0" w:color="auto"/>
        <w:bottom w:val="none" w:sz="0" w:space="0" w:color="auto"/>
        <w:right w:val="none" w:sz="0" w:space="0" w:color="auto"/>
      </w:divBdr>
    </w:div>
    <w:div w:id="1063868400">
      <w:bodyDiv w:val="1"/>
      <w:marLeft w:val="0"/>
      <w:marRight w:val="0"/>
      <w:marTop w:val="0"/>
      <w:marBottom w:val="0"/>
      <w:divBdr>
        <w:top w:val="none" w:sz="0" w:space="0" w:color="auto"/>
        <w:left w:val="none" w:sz="0" w:space="0" w:color="auto"/>
        <w:bottom w:val="none" w:sz="0" w:space="0" w:color="auto"/>
        <w:right w:val="none" w:sz="0" w:space="0" w:color="auto"/>
      </w:divBdr>
    </w:div>
    <w:div w:id="1065684294">
      <w:bodyDiv w:val="1"/>
      <w:marLeft w:val="0"/>
      <w:marRight w:val="0"/>
      <w:marTop w:val="0"/>
      <w:marBottom w:val="0"/>
      <w:divBdr>
        <w:top w:val="none" w:sz="0" w:space="0" w:color="auto"/>
        <w:left w:val="none" w:sz="0" w:space="0" w:color="auto"/>
        <w:bottom w:val="none" w:sz="0" w:space="0" w:color="auto"/>
        <w:right w:val="none" w:sz="0" w:space="0" w:color="auto"/>
      </w:divBdr>
    </w:div>
    <w:div w:id="1066488397">
      <w:bodyDiv w:val="1"/>
      <w:marLeft w:val="0"/>
      <w:marRight w:val="0"/>
      <w:marTop w:val="0"/>
      <w:marBottom w:val="0"/>
      <w:divBdr>
        <w:top w:val="none" w:sz="0" w:space="0" w:color="auto"/>
        <w:left w:val="none" w:sz="0" w:space="0" w:color="auto"/>
        <w:bottom w:val="none" w:sz="0" w:space="0" w:color="auto"/>
        <w:right w:val="none" w:sz="0" w:space="0" w:color="auto"/>
      </w:divBdr>
    </w:div>
    <w:div w:id="1067265820">
      <w:bodyDiv w:val="1"/>
      <w:marLeft w:val="0"/>
      <w:marRight w:val="0"/>
      <w:marTop w:val="0"/>
      <w:marBottom w:val="0"/>
      <w:divBdr>
        <w:top w:val="none" w:sz="0" w:space="0" w:color="auto"/>
        <w:left w:val="none" w:sz="0" w:space="0" w:color="auto"/>
        <w:bottom w:val="none" w:sz="0" w:space="0" w:color="auto"/>
        <w:right w:val="none" w:sz="0" w:space="0" w:color="auto"/>
      </w:divBdr>
    </w:div>
    <w:div w:id="1071465437">
      <w:bodyDiv w:val="1"/>
      <w:marLeft w:val="0"/>
      <w:marRight w:val="0"/>
      <w:marTop w:val="0"/>
      <w:marBottom w:val="0"/>
      <w:divBdr>
        <w:top w:val="none" w:sz="0" w:space="0" w:color="auto"/>
        <w:left w:val="none" w:sz="0" w:space="0" w:color="auto"/>
        <w:bottom w:val="none" w:sz="0" w:space="0" w:color="auto"/>
        <w:right w:val="none" w:sz="0" w:space="0" w:color="auto"/>
      </w:divBdr>
    </w:div>
    <w:div w:id="1073241183">
      <w:bodyDiv w:val="1"/>
      <w:marLeft w:val="0"/>
      <w:marRight w:val="0"/>
      <w:marTop w:val="0"/>
      <w:marBottom w:val="0"/>
      <w:divBdr>
        <w:top w:val="none" w:sz="0" w:space="0" w:color="auto"/>
        <w:left w:val="none" w:sz="0" w:space="0" w:color="auto"/>
        <w:bottom w:val="none" w:sz="0" w:space="0" w:color="auto"/>
        <w:right w:val="none" w:sz="0" w:space="0" w:color="auto"/>
      </w:divBdr>
    </w:div>
    <w:div w:id="1073702176">
      <w:bodyDiv w:val="1"/>
      <w:marLeft w:val="0"/>
      <w:marRight w:val="0"/>
      <w:marTop w:val="0"/>
      <w:marBottom w:val="0"/>
      <w:divBdr>
        <w:top w:val="none" w:sz="0" w:space="0" w:color="auto"/>
        <w:left w:val="none" w:sz="0" w:space="0" w:color="auto"/>
        <w:bottom w:val="none" w:sz="0" w:space="0" w:color="auto"/>
        <w:right w:val="none" w:sz="0" w:space="0" w:color="auto"/>
      </w:divBdr>
    </w:div>
    <w:div w:id="1081219287">
      <w:bodyDiv w:val="1"/>
      <w:marLeft w:val="0"/>
      <w:marRight w:val="0"/>
      <w:marTop w:val="0"/>
      <w:marBottom w:val="0"/>
      <w:divBdr>
        <w:top w:val="none" w:sz="0" w:space="0" w:color="auto"/>
        <w:left w:val="none" w:sz="0" w:space="0" w:color="auto"/>
        <w:bottom w:val="none" w:sz="0" w:space="0" w:color="auto"/>
        <w:right w:val="none" w:sz="0" w:space="0" w:color="auto"/>
      </w:divBdr>
    </w:div>
    <w:div w:id="1085414534">
      <w:bodyDiv w:val="1"/>
      <w:marLeft w:val="0"/>
      <w:marRight w:val="0"/>
      <w:marTop w:val="0"/>
      <w:marBottom w:val="0"/>
      <w:divBdr>
        <w:top w:val="none" w:sz="0" w:space="0" w:color="auto"/>
        <w:left w:val="none" w:sz="0" w:space="0" w:color="auto"/>
        <w:bottom w:val="none" w:sz="0" w:space="0" w:color="auto"/>
        <w:right w:val="none" w:sz="0" w:space="0" w:color="auto"/>
      </w:divBdr>
    </w:div>
    <w:div w:id="1085762213">
      <w:bodyDiv w:val="1"/>
      <w:marLeft w:val="0"/>
      <w:marRight w:val="0"/>
      <w:marTop w:val="0"/>
      <w:marBottom w:val="0"/>
      <w:divBdr>
        <w:top w:val="none" w:sz="0" w:space="0" w:color="auto"/>
        <w:left w:val="none" w:sz="0" w:space="0" w:color="auto"/>
        <w:bottom w:val="none" w:sz="0" w:space="0" w:color="auto"/>
        <w:right w:val="none" w:sz="0" w:space="0" w:color="auto"/>
      </w:divBdr>
    </w:div>
    <w:div w:id="1085763751">
      <w:bodyDiv w:val="1"/>
      <w:marLeft w:val="0"/>
      <w:marRight w:val="0"/>
      <w:marTop w:val="0"/>
      <w:marBottom w:val="0"/>
      <w:divBdr>
        <w:top w:val="none" w:sz="0" w:space="0" w:color="auto"/>
        <w:left w:val="none" w:sz="0" w:space="0" w:color="auto"/>
        <w:bottom w:val="none" w:sz="0" w:space="0" w:color="auto"/>
        <w:right w:val="none" w:sz="0" w:space="0" w:color="auto"/>
      </w:divBdr>
    </w:div>
    <w:div w:id="1091781659">
      <w:bodyDiv w:val="1"/>
      <w:marLeft w:val="0"/>
      <w:marRight w:val="0"/>
      <w:marTop w:val="0"/>
      <w:marBottom w:val="0"/>
      <w:divBdr>
        <w:top w:val="none" w:sz="0" w:space="0" w:color="auto"/>
        <w:left w:val="none" w:sz="0" w:space="0" w:color="auto"/>
        <w:bottom w:val="none" w:sz="0" w:space="0" w:color="auto"/>
        <w:right w:val="none" w:sz="0" w:space="0" w:color="auto"/>
      </w:divBdr>
    </w:div>
    <w:div w:id="1109740871">
      <w:bodyDiv w:val="1"/>
      <w:marLeft w:val="0"/>
      <w:marRight w:val="0"/>
      <w:marTop w:val="0"/>
      <w:marBottom w:val="0"/>
      <w:divBdr>
        <w:top w:val="none" w:sz="0" w:space="0" w:color="auto"/>
        <w:left w:val="none" w:sz="0" w:space="0" w:color="auto"/>
        <w:bottom w:val="none" w:sz="0" w:space="0" w:color="auto"/>
        <w:right w:val="none" w:sz="0" w:space="0" w:color="auto"/>
      </w:divBdr>
    </w:div>
    <w:div w:id="1115710686">
      <w:bodyDiv w:val="1"/>
      <w:marLeft w:val="0"/>
      <w:marRight w:val="0"/>
      <w:marTop w:val="0"/>
      <w:marBottom w:val="0"/>
      <w:divBdr>
        <w:top w:val="none" w:sz="0" w:space="0" w:color="auto"/>
        <w:left w:val="none" w:sz="0" w:space="0" w:color="auto"/>
        <w:bottom w:val="none" w:sz="0" w:space="0" w:color="auto"/>
        <w:right w:val="none" w:sz="0" w:space="0" w:color="auto"/>
      </w:divBdr>
    </w:div>
    <w:div w:id="1118136766">
      <w:bodyDiv w:val="1"/>
      <w:marLeft w:val="0"/>
      <w:marRight w:val="0"/>
      <w:marTop w:val="0"/>
      <w:marBottom w:val="0"/>
      <w:divBdr>
        <w:top w:val="none" w:sz="0" w:space="0" w:color="auto"/>
        <w:left w:val="none" w:sz="0" w:space="0" w:color="auto"/>
        <w:bottom w:val="none" w:sz="0" w:space="0" w:color="auto"/>
        <w:right w:val="none" w:sz="0" w:space="0" w:color="auto"/>
      </w:divBdr>
    </w:div>
    <w:div w:id="1118724455">
      <w:bodyDiv w:val="1"/>
      <w:marLeft w:val="0"/>
      <w:marRight w:val="0"/>
      <w:marTop w:val="0"/>
      <w:marBottom w:val="0"/>
      <w:divBdr>
        <w:top w:val="none" w:sz="0" w:space="0" w:color="auto"/>
        <w:left w:val="none" w:sz="0" w:space="0" w:color="auto"/>
        <w:bottom w:val="none" w:sz="0" w:space="0" w:color="auto"/>
        <w:right w:val="none" w:sz="0" w:space="0" w:color="auto"/>
      </w:divBdr>
    </w:div>
    <w:div w:id="1124885292">
      <w:bodyDiv w:val="1"/>
      <w:marLeft w:val="0"/>
      <w:marRight w:val="0"/>
      <w:marTop w:val="0"/>
      <w:marBottom w:val="0"/>
      <w:divBdr>
        <w:top w:val="none" w:sz="0" w:space="0" w:color="auto"/>
        <w:left w:val="none" w:sz="0" w:space="0" w:color="auto"/>
        <w:bottom w:val="none" w:sz="0" w:space="0" w:color="auto"/>
        <w:right w:val="none" w:sz="0" w:space="0" w:color="auto"/>
      </w:divBdr>
    </w:div>
    <w:div w:id="1130781955">
      <w:bodyDiv w:val="1"/>
      <w:marLeft w:val="0"/>
      <w:marRight w:val="0"/>
      <w:marTop w:val="0"/>
      <w:marBottom w:val="0"/>
      <w:divBdr>
        <w:top w:val="none" w:sz="0" w:space="0" w:color="auto"/>
        <w:left w:val="none" w:sz="0" w:space="0" w:color="auto"/>
        <w:bottom w:val="none" w:sz="0" w:space="0" w:color="auto"/>
        <w:right w:val="none" w:sz="0" w:space="0" w:color="auto"/>
      </w:divBdr>
    </w:div>
    <w:div w:id="1140460006">
      <w:bodyDiv w:val="1"/>
      <w:marLeft w:val="0"/>
      <w:marRight w:val="0"/>
      <w:marTop w:val="0"/>
      <w:marBottom w:val="0"/>
      <w:divBdr>
        <w:top w:val="none" w:sz="0" w:space="0" w:color="auto"/>
        <w:left w:val="none" w:sz="0" w:space="0" w:color="auto"/>
        <w:bottom w:val="none" w:sz="0" w:space="0" w:color="auto"/>
        <w:right w:val="none" w:sz="0" w:space="0" w:color="auto"/>
      </w:divBdr>
    </w:div>
    <w:div w:id="1142382052">
      <w:bodyDiv w:val="1"/>
      <w:marLeft w:val="0"/>
      <w:marRight w:val="0"/>
      <w:marTop w:val="0"/>
      <w:marBottom w:val="0"/>
      <w:divBdr>
        <w:top w:val="none" w:sz="0" w:space="0" w:color="auto"/>
        <w:left w:val="none" w:sz="0" w:space="0" w:color="auto"/>
        <w:bottom w:val="none" w:sz="0" w:space="0" w:color="auto"/>
        <w:right w:val="none" w:sz="0" w:space="0" w:color="auto"/>
      </w:divBdr>
    </w:div>
    <w:div w:id="1143812496">
      <w:bodyDiv w:val="1"/>
      <w:marLeft w:val="0"/>
      <w:marRight w:val="0"/>
      <w:marTop w:val="0"/>
      <w:marBottom w:val="0"/>
      <w:divBdr>
        <w:top w:val="none" w:sz="0" w:space="0" w:color="auto"/>
        <w:left w:val="none" w:sz="0" w:space="0" w:color="auto"/>
        <w:bottom w:val="none" w:sz="0" w:space="0" w:color="auto"/>
        <w:right w:val="none" w:sz="0" w:space="0" w:color="auto"/>
      </w:divBdr>
    </w:div>
    <w:div w:id="1144153345">
      <w:bodyDiv w:val="1"/>
      <w:marLeft w:val="0"/>
      <w:marRight w:val="0"/>
      <w:marTop w:val="0"/>
      <w:marBottom w:val="0"/>
      <w:divBdr>
        <w:top w:val="none" w:sz="0" w:space="0" w:color="auto"/>
        <w:left w:val="none" w:sz="0" w:space="0" w:color="auto"/>
        <w:bottom w:val="none" w:sz="0" w:space="0" w:color="auto"/>
        <w:right w:val="none" w:sz="0" w:space="0" w:color="auto"/>
      </w:divBdr>
    </w:div>
    <w:div w:id="1151563290">
      <w:bodyDiv w:val="1"/>
      <w:marLeft w:val="0"/>
      <w:marRight w:val="0"/>
      <w:marTop w:val="0"/>
      <w:marBottom w:val="0"/>
      <w:divBdr>
        <w:top w:val="none" w:sz="0" w:space="0" w:color="auto"/>
        <w:left w:val="none" w:sz="0" w:space="0" w:color="auto"/>
        <w:bottom w:val="none" w:sz="0" w:space="0" w:color="auto"/>
        <w:right w:val="none" w:sz="0" w:space="0" w:color="auto"/>
      </w:divBdr>
    </w:div>
    <w:div w:id="1165975347">
      <w:bodyDiv w:val="1"/>
      <w:marLeft w:val="0"/>
      <w:marRight w:val="0"/>
      <w:marTop w:val="0"/>
      <w:marBottom w:val="0"/>
      <w:divBdr>
        <w:top w:val="none" w:sz="0" w:space="0" w:color="auto"/>
        <w:left w:val="none" w:sz="0" w:space="0" w:color="auto"/>
        <w:bottom w:val="none" w:sz="0" w:space="0" w:color="auto"/>
        <w:right w:val="none" w:sz="0" w:space="0" w:color="auto"/>
      </w:divBdr>
    </w:div>
    <w:div w:id="1166894957">
      <w:bodyDiv w:val="1"/>
      <w:marLeft w:val="0"/>
      <w:marRight w:val="0"/>
      <w:marTop w:val="0"/>
      <w:marBottom w:val="0"/>
      <w:divBdr>
        <w:top w:val="none" w:sz="0" w:space="0" w:color="auto"/>
        <w:left w:val="none" w:sz="0" w:space="0" w:color="auto"/>
        <w:bottom w:val="none" w:sz="0" w:space="0" w:color="auto"/>
        <w:right w:val="none" w:sz="0" w:space="0" w:color="auto"/>
      </w:divBdr>
    </w:div>
    <w:div w:id="1168836049">
      <w:bodyDiv w:val="1"/>
      <w:marLeft w:val="0"/>
      <w:marRight w:val="0"/>
      <w:marTop w:val="0"/>
      <w:marBottom w:val="0"/>
      <w:divBdr>
        <w:top w:val="none" w:sz="0" w:space="0" w:color="auto"/>
        <w:left w:val="none" w:sz="0" w:space="0" w:color="auto"/>
        <w:bottom w:val="none" w:sz="0" w:space="0" w:color="auto"/>
        <w:right w:val="none" w:sz="0" w:space="0" w:color="auto"/>
      </w:divBdr>
    </w:div>
    <w:div w:id="1184242130">
      <w:bodyDiv w:val="1"/>
      <w:marLeft w:val="0"/>
      <w:marRight w:val="0"/>
      <w:marTop w:val="0"/>
      <w:marBottom w:val="0"/>
      <w:divBdr>
        <w:top w:val="none" w:sz="0" w:space="0" w:color="auto"/>
        <w:left w:val="none" w:sz="0" w:space="0" w:color="auto"/>
        <w:bottom w:val="none" w:sz="0" w:space="0" w:color="auto"/>
        <w:right w:val="none" w:sz="0" w:space="0" w:color="auto"/>
      </w:divBdr>
    </w:div>
    <w:div w:id="1187527435">
      <w:bodyDiv w:val="1"/>
      <w:marLeft w:val="0"/>
      <w:marRight w:val="0"/>
      <w:marTop w:val="0"/>
      <w:marBottom w:val="0"/>
      <w:divBdr>
        <w:top w:val="none" w:sz="0" w:space="0" w:color="auto"/>
        <w:left w:val="none" w:sz="0" w:space="0" w:color="auto"/>
        <w:bottom w:val="none" w:sz="0" w:space="0" w:color="auto"/>
        <w:right w:val="none" w:sz="0" w:space="0" w:color="auto"/>
      </w:divBdr>
    </w:div>
    <w:div w:id="1188133062">
      <w:bodyDiv w:val="1"/>
      <w:marLeft w:val="0"/>
      <w:marRight w:val="0"/>
      <w:marTop w:val="0"/>
      <w:marBottom w:val="0"/>
      <w:divBdr>
        <w:top w:val="none" w:sz="0" w:space="0" w:color="auto"/>
        <w:left w:val="none" w:sz="0" w:space="0" w:color="auto"/>
        <w:bottom w:val="none" w:sz="0" w:space="0" w:color="auto"/>
        <w:right w:val="none" w:sz="0" w:space="0" w:color="auto"/>
      </w:divBdr>
    </w:div>
    <w:div w:id="1190530916">
      <w:bodyDiv w:val="1"/>
      <w:marLeft w:val="0"/>
      <w:marRight w:val="0"/>
      <w:marTop w:val="0"/>
      <w:marBottom w:val="0"/>
      <w:divBdr>
        <w:top w:val="none" w:sz="0" w:space="0" w:color="auto"/>
        <w:left w:val="none" w:sz="0" w:space="0" w:color="auto"/>
        <w:bottom w:val="none" w:sz="0" w:space="0" w:color="auto"/>
        <w:right w:val="none" w:sz="0" w:space="0" w:color="auto"/>
      </w:divBdr>
    </w:div>
    <w:div w:id="1195770709">
      <w:bodyDiv w:val="1"/>
      <w:marLeft w:val="0"/>
      <w:marRight w:val="0"/>
      <w:marTop w:val="0"/>
      <w:marBottom w:val="0"/>
      <w:divBdr>
        <w:top w:val="none" w:sz="0" w:space="0" w:color="auto"/>
        <w:left w:val="none" w:sz="0" w:space="0" w:color="auto"/>
        <w:bottom w:val="none" w:sz="0" w:space="0" w:color="auto"/>
        <w:right w:val="none" w:sz="0" w:space="0" w:color="auto"/>
      </w:divBdr>
    </w:div>
    <w:div w:id="1195802382">
      <w:bodyDiv w:val="1"/>
      <w:marLeft w:val="0"/>
      <w:marRight w:val="0"/>
      <w:marTop w:val="0"/>
      <w:marBottom w:val="0"/>
      <w:divBdr>
        <w:top w:val="none" w:sz="0" w:space="0" w:color="auto"/>
        <w:left w:val="none" w:sz="0" w:space="0" w:color="auto"/>
        <w:bottom w:val="none" w:sz="0" w:space="0" w:color="auto"/>
        <w:right w:val="none" w:sz="0" w:space="0" w:color="auto"/>
      </w:divBdr>
    </w:div>
    <w:div w:id="1201094449">
      <w:bodyDiv w:val="1"/>
      <w:marLeft w:val="0"/>
      <w:marRight w:val="0"/>
      <w:marTop w:val="0"/>
      <w:marBottom w:val="0"/>
      <w:divBdr>
        <w:top w:val="none" w:sz="0" w:space="0" w:color="auto"/>
        <w:left w:val="none" w:sz="0" w:space="0" w:color="auto"/>
        <w:bottom w:val="none" w:sz="0" w:space="0" w:color="auto"/>
        <w:right w:val="none" w:sz="0" w:space="0" w:color="auto"/>
      </w:divBdr>
    </w:div>
    <w:div w:id="1202747556">
      <w:bodyDiv w:val="1"/>
      <w:marLeft w:val="0"/>
      <w:marRight w:val="0"/>
      <w:marTop w:val="0"/>
      <w:marBottom w:val="0"/>
      <w:divBdr>
        <w:top w:val="none" w:sz="0" w:space="0" w:color="auto"/>
        <w:left w:val="none" w:sz="0" w:space="0" w:color="auto"/>
        <w:bottom w:val="none" w:sz="0" w:space="0" w:color="auto"/>
        <w:right w:val="none" w:sz="0" w:space="0" w:color="auto"/>
      </w:divBdr>
    </w:div>
    <w:div w:id="1206135097">
      <w:bodyDiv w:val="1"/>
      <w:marLeft w:val="0"/>
      <w:marRight w:val="0"/>
      <w:marTop w:val="0"/>
      <w:marBottom w:val="0"/>
      <w:divBdr>
        <w:top w:val="none" w:sz="0" w:space="0" w:color="auto"/>
        <w:left w:val="none" w:sz="0" w:space="0" w:color="auto"/>
        <w:bottom w:val="none" w:sz="0" w:space="0" w:color="auto"/>
        <w:right w:val="none" w:sz="0" w:space="0" w:color="auto"/>
      </w:divBdr>
    </w:div>
    <w:div w:id="1212765927">
      <w:bodyDiv w:val="1"/>
      <w:marLeft w:val="0"/>
      <w:marRight w:val="0"/>
      <w:marTop w:val="0"/>
      <w:marBottom w:val="0"/>
      <w:divBdr>
        <w:top w:val="none" w:sz="0" w:space="0" w:color="auto"/>
        <w:left w:val="none" w:sz="0" w:space="0" w:color="auto"/>
        <w:bottom w:val="none" w:sz="0" w:space="0" w:color="auto"/>
        <w:right w:val="none" w:sz="0" w:space="0" w:color="auto"/>
      </w:divBdr>
    </w:div>
    <w:div w:id="1213540020">
      <w:bodyDiv w:val="1"/>
      <w:marLeft w:val="0"/>
      <w:marRight w:val="0"/>
      <w:marTop w:val="0"/>
      <w:marBottom w:val="0"/>
      <w:divBdr>
        <w:top w:val="none" w:sz="0" w:space="0" w:color="auto"/>
        <w:left w:val="none" w:sz="0" w:space="0" w:color="auto"/>
        <w:bottom w:val="none" w:sz="0" w:space="0" w:color="auto"/>
        <w:right w:val="none" w:sz="0" w:space="0" w:color="auto"/>
      </w:divBdr>
    </w:div>
    <w:div w:id="1214539270">
      <w:bodyDiv w:val="1"/>
      <w:marLeft w:val="0"/>
      <w:marRight w:val="0"/>
      <w:marTop w:val="0"/>
      <w:marBottom w:val="0"/>
      <w:divBdr>
        <w:top w:val="none" w:sz="0" w:space="0" w:color="auto"/>
        <w:left w:val="none" w:sz="0" w:space="0" w:color="auto"/>
        <w:bottom w:val="none" w:sz="0" w:space="0" w:color="auto"/>
        <w:right w:val="none" w:sz="0" w:space="0" w:color="auto"/>
      </w:divBdr>
    </w:div>
    <w:div w:id="1217426574">
      <w:bodyDiv w:val="1"/>
      <w:marLeft w:val="0"/>
      <w:marRight w:val="0"/>
      <w:marTop w:val="0"/>
      <w:marBottom w:val="0"/>
      <w:divBdr>
        <w:top w:val="none" w:sz="0" w:space="0" w:color="auto"/>
        <w:left w:val="none" w:sz="0" w:space="0" w:color="auto"/>
        <w:bottom w:val="none" w:sz="0" w:space="0" w:color="auto"/>
        <w:right w:val="none" w:sz="0" w:space="0" w:color="auto"/>
      </w:divBdr>
    </w:div>
    <w:div w:id="1220366768">
      <w:bodyDiv w:val="1"/>
      <w:marLeft w:val="0"/>
      <w:marRight w:val="0"/>
      <w:marTop w:val="0"/>
      <w:marBottom w:val="0"/>
      <w:divBdr>
        <w:top w:val="none" w:sz="0" w:space="0" w:color="auto"/>
        <w:left w:val="none" w:sz="0" w:space="0" w:color="auto"/>
        <w:bottom w:val="none" w:sz="0" w:space="0" w:color="auto"/>
        <w:right w:val="none" w:sz="0" w:space="0" w:color="auto"/>
      </w:divBdr>
    </w:div>
    <w:div w:id="1220633857">
      <w:bodyDiv w:val="1"/>
      <w:marLeft w:val="0"/>
      <w:marRight w:val="0"/>
      <w:marTop w:val="0"/>
      <w:marBottom w:val="0"/>
      <w:divBdr>
        <w:top w:val="none" w:sz="0" w:space="0" w:color="auto"/>
        <w:left w:val="none" w:sz="0" w:space="0" w:color="auto"/>
        <w:bottom w:val="none" w:sz="0" w:space="0" w:color="auto"/>
        <w:right w:val="none" w:sz="0" w:space="0" w:color="auto"/>
      </w:divBdr>
    </w:div>
    <w:div w:id="1220895370">
      <w:bodyDiv w:val="1"/>
      <w:marLeft w:val="0"/>
      <w:marRight w:val="0"/>
      <w:marTop w:val="0"/>
      <w:marBottom w:val="0"/>
      <w:divBdr>
        <w:top w:val="none" w:sz="0" w:space="0" w:color="auto"/>
        <w:left w:val="none" w:sz="0" w:space="0" w:color="auto"/>
        <w:bottom w:val="none" w:sz="0" w:space="0" w:color="auto"/>
        <w:right w:val="none" w:sz="0" w:space="0" w:color="auto"/>
      </w:divBdr>
    </w:div>
    <w:div w:id="1228998022">
      <w:bodyDiv w:val="1"/>
      <w:marLeft w:val="0"/>
      <w:marRight w:val="0"/>
      <w:marTop w:val="0"/>
      <w:marBottom w:val="0"/>
      <w:divBdr>
        <w:top w:val="none" w:sz="0" w:space="0" w:color="auto"/>
        <w:left w:val="none" w:sz="0" w:space="0" w:color="auto"/>
        <w:bottom w:val="none" w:sz="0" w:space="0" w:color="auto"/>
        <w:right w:val="none" w:sz="0" w:space="0" w:color="auto"/>
      </w:divBdr>
    </w:div>
    <w:div w:id="1235508903">
      <w:bodyDiv w:val="1"/>
      <w:marLeft w:val="0"/>
      <w:marRight w:val="0"/>
      <w:marTop w:val="0"/>
      <w:marBottom w:val="0"/>
      <w:divBdr>
        <w:top w:val="none" w:sz="0" w:space="0" w:color="auto"/>
        <w:left w:val="none" w:sz="0" w:space="0" w:color="auto"/>
        <w:bottom w:val="none" w:sz="0" w:space="0" w:color="auto"/>
        <w:right w:val="none" w:sz="0" w:space="0" w:color="auto"/>
      </w:divBdr>
    </w:div>
    <w:div w:id="1240627911">
      <w:bodyDiv w:val="1"/>
      <w:marLeft w:val="0"/>
      <w:marRight w:val="0"/>
      <w:marTop w:val="0"/>
      <w:marBottom w:val="0"/>
      <w:divBdr>
        <w:top w:val="none" w:sz="0" w:space="0" w:color="auto"/>
        <w:left w:val="none" w:sz="0" w:space="0" w:color="auto"/>
        <w:bottom w:val="none" w:sz="0" w:space="0" w:color="auto"/>
        <w:right w:val="none" w:sz="0" w:space="0" w:color="auto"/>
      </w:divBdr>
    </w:div>
    <w:div w:id="1241404907">
      <w:bodyDiv w:val="1"/>
      <w:marLeft w:val="0"/>
      <w:marRight w:val="0"/>
      <w:marTop w:val="0"/>
      <w:marBottom w:val="0"/>
      <w:divBdr>
        <w:top w:val="none" w:sz="0" w:space="0" w:color="auto"/>
        <w:left w:val="none" w:sz="0" w:space="0" w:color="auto"/>
        <w:bottom w:val="none" w:sz="0" w:space="0" w:color="auto"/>
        <w:right w:val="none" w:sz="0" w:space="0" w:color="auto"/>
      </w:divBdr>
    </w:div>
    <w:div w:id="1247424631">
      <w:bodyDiv w:val="1"/>
      <w:marLeft w:val="0"/>
      <w:marRight w:val="0"/>
      <w:marTop w:val="0"/>
      <w:marBottom w:val="0"/>
      <w:divBdr>
        <w:top w:val="none" w:sz="0" w:space="0" w:color="auto"/>
        <w:left w:val="none" w:sz="0" w:space="0" w:color="auto"/>
        <w:bottom w:val="none" w:sz="0" w:space="0" w:color="auto"/>
        <w:right w:val="none" w:sz="0" w:space="0" w:color="auto"/>
      </w:divBdr>
    </w:div>
    <w:div w:id="1247957539">
      <w:bodyDiv w:val="1"/>
      <w:marLeft w:val="0"/>
      <w:marRight w:val="0"/>
      <w:marTop w:val="0"/>
      <w:marBottom w:val="0"/>
      <w:divBdr>
        <w:top w:val="none" w:sz="0" w:space="0" w:color="auto"/>
        <w:left w:val="none" w:sz="0" w:space="0" w:color="auto"/>
        <w:bottom w:val="none" w:sz="0" w:space="0" w:color="auto"/>
        <w:right w:val="none" w:sz="0" w:space="0" w:color="auto"/>
      </w:divBdr>
    </w:div>
    <w:div w:id="1248268113">
      <w:bodyDiv w:val="1"/>
      <w:marLeft w:val="0"/>
      <w:marRight w:val="0"/>
      <w:marTop w:val="0"/>
      <w:marBottom w:val="0"/>
      <w:divBdr>
        <w:top w:val="none" w:sz="0" w:space="0" w:color="auto"/>
        <w:left w:val="none" w:sz="0" w:space="0" w:color="auto"/>
        <w:bottom w:val="none" w:sz="0" w:space="0" w:color="auto"/>
        <w:right w:val="none" w:sz="0" w:space="0" w:color="auto"/>
      </w:divBdr>
    </w:div>
    <w:div w:id="1250580556">
      <w:bodyDiv w:val="1"/>
      <w:marLeft w:val="0"/>
      <w:marRight w:val="0"/>
      <w:marTop w:val="0"/>
      <w:marBottom w:val="0"/>
      <w:divBdr>
        <w:top w:val="none" w:sz="0" w:space="0" w:color="auto"/>
        <w:left w:val="none" w:sz="0" w:space="0" w:color="auto"/>
        <w:bottom w:val="none" w:sz="0" w:space="0" w:color="auto"/>
        <w:right w:val="none" w:sz="0" w:space="0" w:color="auto"/>
      </w:divBdr>
    </w:div>
    <w:div w:id="1250776400">
      <w:bodyDiv w:val="1"/>
      <w:marLeft w:val="0"/>
      <w:marRight w:val="0"/>
      <w:marTop w:val="0"/>
      <w:marBottom w:val="0"/>
      <w:divBdr>
        <w:top w:val="none" w:sz="0" w:space="0" w:color="auto"/>
        <w:left w:val="none" w:sz="0" w:space="0" w:color="auto"/>
        <w:bottom w:val="none" w:sz="0" w:space="0" w:color="auto"/>
        <w:right w:val="none" w:sz="0" w:space="0" w:color="auto"/>
      </w:divBdr>
    </w:div>
    <w:div w:id="1251308072">
      <w:bodyDiv w:val="1"/>
      <w:marLeft w:val="0"/>
      <w:marRight w:val="0"/>
      <w:marTop w:val="0"/>
      <w:marBottom w:val="0"/>
      <w:divBdr>
        <w:top w:val="none" w:sz="0" w:space="0" w:color="auto"/>
        <w:left w:val="none" w:sz="0" w:space="0" w:color="auto"/>
        <w:bottom w:val="none" w:sz="0" w:space="0" w:color="auto"/>
        <w:right w:val="none" w:sz="0" w:space="0" w:color="auto"/>
      </w:divBdr>
    </w:div>
    <w:div w:id="1251502704">
      <w:bodyDiv w:val="1"/>
      <w:marLeft w:val="0"/>
      <w:marRight w:val="0"/>
      <w:marTop w:val="0"/>
      <w:marBottom w:val="0"/>
      <w:divBdr>
        <w:top w:val="none" w:sz="0" w:space="0" w:color="auto"/>
        <w:left w:val="none" w:sz="0" w:space="0" w:color="auto"/>
        <w:bottom w:val="none" w:sz="0" w:space="0" w:color="auto"/>
        <w:right w:val="none" w:sz="0" w:space="0" w:color="auto"/>
      </w:divBdr>
    </w:div>
    <w:div w:id="1252471185">
      <w:bodyDiv w:val="1"/>
      <w:marLeft w:val="0"/>
      <w:marRight w:val="0"/>
      <w:marTop w:val="0"/>
      <w:marBottom w:val="0"/>
      <w:divBdr>
        <w:top w:val="none" w:sz="0" w:space="0" w:color="auto"/>
        <w:left w:val="none" w:sz="0" w:space="0" w:color="auto"/>
        <w:bottom w:val="none" w:sz="0" w:space="0" w:color="auto"/>
        <w:right w:val="none" w:sz="0" w:space="0" w:color="auto"/>
      </w:divBdr>
    </w:div>
    <w:div w:id="1252735198">
      <w:bodyDiv w:val="1"/>
      <w:marLeft w:val="0"/>
      <w:marRight w:val="0"/>
      <w:marTop w:val="0"/>
      <w:marBottom w:val="0"/>
      <w:divBdr>
        <w:top w:val="none" w:sz="0" w:space="0" w:color="auto"/>
        <w:left w:val="none" w:sz="0" w:space="0" w:color="auto"/>
        <w:bottom w:val="none" w:sz="0" w:space="0" w:color="auto"/>
        <w:right w:val="none" w:sz="0" w:space="0" w:color="auto"/>
      </w:divBdr>
    </w:div>
    <w:div w:id="1257520018">
      <w:bodyDiv w:val="1"/>
      <w:marLeft w:val="0"/>
      <w:marRight w:val="0"/>
      <w:marTop w:val="0"/>
      <w:marBottom w:val="0"/>
      <w:divBdr>
        <w:top w:val="none" w:sz="0" w:space="0" w:color="auto"/>
        <w:left w:val="none" w:sz="0" w:space="0" w:color="auto"/>
        <w:bottom w:val="none" w:sz="0" w:space="0" w:color="auto"/>
        <w:right w:val="none" w:sz="0" w:space="0" w:color="auto"/>
      </w:divBdr>
    </w:div>
    <w:div w:id="1257591999">
      <w:bodyDiv w:val="1"/>
      <w:marLeft w:val="0"/>
      <w:marRight w:val="0"/>
      <w:marTop w:val="0"/>
      <w:marBottom w:val="0"/>
      <w:divBdr>
        <w:top w:val="none" w:sz="0" w:space="0" w:color="auto"/>
        <w:left w:val="none" w:sz="0" w:space="0" w:color="auto"/>
        <w:bottom w:val="none" w:sz="0" w:space="0" w:color="auto"/>
        <w:right w:val="none" w:sz="0" w:space="0" w:color="auto"/>
      </w:divBdr>
    </w:div>
    <w:div w:id="1259487063">
      <w:bodyDiv w:val="1"/>
      <w:marLeft w:val="0"/>
      <w:marRight w:val="0"/>
      <w:marTop w:val="0"/>
      <w:marBottom w:val="0"/>
      <w:divBdr>
        <w:top w:val="none" w:sz="0" w:space="0" w:color="auto"/>
        <w:left w:val="none" w:sz="0" w:space="0" w:color="auto"/>
        <w:bottom w:val="none" w:sz="0" w:space="0" w:color="auto"/>
        <w:right w:val="none" w:sz="0" w:space="0" w:color="auto"/>
      </w:divBdr>
    </w:div>
    <w:div w:id="1269849160">
      <w:bodyDiv w:val="1"/>
      <w:marLeft w:val="0"/>
      <w:marRight w:val="0"/>
      <w:marTop w:val="0"/>
      <w:marBottom w:val="0"/>
      <w:divBdr>
        <w:top w:val="none" w:sz="0" w:space="0" w:color="auto"/>
        <w:left w:val="none" w:sz="0" w:space="0" w:color="auto"/>
        <w:bottom w:val="none" w:sz="0" w:space="0" w:color="auto"/>
        <w:right w:val="none" w:sz="0" w:space="0" w:color="auto"/>
      </w:divBdr>
    </w:div>
    <w:div w:id="1275404879">
      <w:bodyDiv w:val="1"/>
      <w:marLeft w:val="0"/>
      <w:marRight w:val="0"/>
      <w:marTop w:val="0"/>
      <w:marBottom w:val="0"/>
      <w:divBdr>
        <w:top w:val="none" w:sz="0" w:space="0" w:color="auto"/>
        <w:left w:val="none" w:sz="0" w:space="0" w:color="auto"/>
        <w:bottom w:val="none" w:sz="0" w:space="0" w:color="auto"/>
        <w:right w:val="none" w:sz="0" w:space="0" w:color="auto"/>
      </w:divBdr>
    </w:div>
    <w:div w:id="1281689557">
      <w:bodyDiv w:val="1"/>
      <w:marLeft w:val="0"/>
      <w:marRight w:val="0"/>
      <w:marTop w:val="0"/>
      <w:marBottom w:val="0"/>
      <w:divBdr>
        <w:top w:val="none" w:sz="0" w:space="0" w:color="auto"/>
        <w:left w:val="none" w:sz="0" w:space="0" w:color="auto"/>
        <w:bottom w:val="none" w:sz="0" w:space="0" w:color="auto"/>
        <w:right w:val="none" w:sz="0" w:space="0" w:color="auto"/>
      </w:divBdr>
    </w:div>
    <w:div w:id="1284117939">
      <w:bodyDiv w:val="1"/>
      <w:marLeft w:val="0"/>
      <w:marRight w:val="0"/>
      <w:marTop w:val="0"/>
      <w:marBottom w:val="0"/>
      <w:divBdr>
        <w:top w:val="none" w:sz="0" w:space="0" w:color="auto"/>
        <w:left w:val="none" w:sz="0" w:space="0" w:color="auto"/>
        <w:bottom w:val="none" w:sz="0" w:space="0" w:color="auto"/>
        <w:right w:val="none" w:sz="0" w:space="0" w:color="auto"/>
      </w:divBdr>
    </w:div>
    <w:div w:id="1289316765">
      <w:bodyDiv w:val="1"/>
      <w:marLeft w:val="0"/>
      <w:marRight w:val="0"/>
      <w:marTop w:val="0"/>
      <w:marBottom w:val="0"/>
      <w:divBdr>
        <w:top w:val="none" w:sz="0" w:space="0" w:color="auto"/>
        <w:left w:val="none" w:sz="0" w:space="0" w:color="auto"/>
        <w:bottom w:val="none" w:sz="0" w:space="0" w:color="auto"/>
        <w:right w:val="none" w:sz="0" w:space="0" w:color="auto"/>
      </w:divBdr>
    </w:div>
    <w:div w:id="1294361059">
      <w:bodyDiv w:val="1"/>
      <w:marLeft w:val="0"/>
      <w:marRight w:val="0"/>
      <w:marTop w:val="0"/>
      <w:marBottom w:val="0"/>
      <w:divBdr>
        <w:top w:val="none" w:sz="0" w:space="0" w:color="auto"/>
        <w:left w:val="none" w:sz="0" w:space="0" w:color="auto"/>
        <w:bottom w:val="none" w:sz="0" w:space="0" w:color="auto"/>
        <w:right w:val="none" w:sz="0" w:space="0" w:color="auto"/>
      </w:divBdr>
    </w:div>
    <w:div w:id="1296838013">
      <w:bodyDiv w:val="1"/>
      <w:marLeft w:val="0"/>
      <w:marRight w:val="0"/>
      <w:marTop w:val="0"/>
      <w:marBottom w:val="0"/>
      <w:divBdr>
        <w:top w:val="none" w:sz="0" w:space="0" w:color="auto"/>
        <w:left w:val="none" w:sz="0" w:space="0" w:color="auto"/>
        <w:bottom w:val="none" w:sz="0" w:space="0" w:color="auto"/>
        <w:right w:val="none" w:sz="0" w:space="0" w:color="auto"/>
      </w:divBdr>
    </w:div>
    <w:div w:id="1302349913">
      <w:bodyDiv w:val="1"/>
      <w:marLeft w:val="0"/>
      <w:marRight w:val="0"/>
      <w:marTop w:val="0"/>
      <w:marBottom w:val="0"/>
      <w:divBdr>
        <w:top w:val="none" w:sz="0" w:space="0" w:color="auto"/>
        <w:left w:val="none" w:sz="0" w:space="0" w:color="auto"/>
        <w:bottom w:val="none" w:sz="0" w:space="0" w:color="auto"/>
        <w:right w:val="none" w:sz="0" w:space="0" w:color="auto"/>
      </w:divBdr>
    </w:div>
    <w:div w:id="1310742895">
      <w:bodyDiv w:val="1"/>
      <w:marLeft w:val="0"/>
      <w:marRight w:val="0"/>
      <w:marTop w:val="0"/>
      <w:marBottom w:val="0"/>
      <w:divBdr>
        <w:top w:val="none" w:sz="0" w:space="0" w:color="auto"/>
        <w:left w:val="none" w:sz="0" w:space="0" w:color="auto"/>
        <w:bottom w:val="none" w:sz="0" w:space="0" w:color="auto"/>
        <w:right w:val="none" w:sz="0" w:space="0" w:color="auto"/>
      </w:divBdr>
    </w:div>
    <w:div w:id="1311595141">
      <w:bodyDiv w:val="1"/>
      <w:marLeft w:val="0"/>
      <w:marRight w:val="0"/>
      <w:marTop w:val="0"/>
      <w:marBottom w:val="0"/>
      <w:divBdr>
        <w:top w:val="none" w:sz="0" w:space="0" w:color="auto"/>
        <w:left w:val="none" w:sz="0" w:space="0" w:color="auto"/>
        <w:bottom w:val="none" w:sz="0" w:space="0" w:color="auto"/>
        <w:right w:val="none" w:sz="0" w:space="0" w:color="auto"/>
      </w:divBdr>
    </w:div>
    <w:div w:id="1311668799">
      <w:bodyDiv w:val="1"/>
      <w:marLeft w:val="0"/>
      <w:marRight w:val="0"/>
      <w:marTop w:val="0"/>
      <w:marBottom w:val="0"/>
      <w:divBdr>
        <w:top w:val="none" w:sz="0" w:space="0" w:color="auto"/>
        <w:left w:val="none" w:sz="0" w:space="0" w:color="auto"/>
        <w:bottom w:val="none" w:sz="0" w:space="0" w:color="auto"/>
        <w:right w:val="none" w:sz="0" w:space="0" w:color="auto"/>
      </w:divBdr>
    </w:div>
    <w:div w:id="1317225597">
      <w:bodyDiv w:val="1"/>
      <w:marLeft w:val="0"/>
      <w:marRight w:val="0"/>
      <w:marTop w:val="0"/>
      <w:marBottom w:val="0"/>
      <w:divBdr>
        <w:top w:val="none" w:sz="0" w:space="0" w:color="auto"/>
        <w:left w:val="none" w:sz="0" w:space="0" w:color="auto"/>
        <w:bottom w:val="none" w:sz="0" w:space="0" w:color="auto"/>
        <w:right w:val="none" w:sz="0" w:space="0" w:color="auto"/>
      </w:divBdr>
    </w:div>
    <w:div w:id="1328753725">
      <w:bodyDiv w:val="1"/>
      <w:marLeft w:val="0"/>
      <w:marRight w:val="0"/>
      <w:marTop w:val="0"/>
      <w:marBottom w:val="0"/>
      <w:divBdr>
        <w:top w:val="none" w:sz="0" w:space="0" w:color="auto"/>
        <w:left w:val="none" w:sz="0" w:space="0" w:color="auto"/>
        <w:bottom w:val="none" w:sz="0" w:space="0" w:color="auto"/>
        <w:right w:val="none" w:sz="0" w:space="0" w:color="auto"/>
      </w:divBdr>
    </w:div>
    <w:div w:id="1333605897">
      <w:bodyDiv w:val="1"/>
      <w:marLeft w:val="0"/>
      <w:marRight w:val="0"/>
      <w:marTop w:val="0"/>
      <w:marBottom w:val="0"/>
      <w:divBdr>
        <w:top w:val="none" w:sz="0" w:space="0" w:color="auto"/>
        <w:left w:val="none" w:sz="0" w:space="0" w:color="auto"/>
        <w:bottom w:val="none" w:sz="0" w:space="0" w:color="auto"/>
        <w:right w:val="none" w:sz="0" w:space="0" w:color="auto"/>
      </w:divBdr>
    </w:div>
    <w:div w:id="1355694324">
      <w:bodyDiv w:val="1"/>
      <w:marLeft w:val="0"/>
      <w:marRight w:val="0"/>
      <w:marTop w:val="0"/>
      <w:marBottom w:val="0"/>
      <w:divBdr>
        <w:top w:val="none" w:sz="0" w:space="0" w:color="auto"/>
        <w:left w:val="none" w:sz="0" w:space="0" w:color="auto"/>
        <w:bottom w:val="none" w:sz="0" w:space="0" w:color="auto"/>
        <w:right w:val="none" w:sz="0" w:space="0" w:color="auto"/>
      </w:divBdr>
    </w:div>
    <w:div w:id="1356492671">
      <w:bodyDiv w:val="1"/>
      <w:marLeft w:val="0"/>
      <w:marRight w:val="0"/>
      <w:marTop w:val="0"/>
      <w:marBottom w:val="0"/>
      <w:divBdr>
        <w:top w:val="none" w:sz="0" w:space="0" w:color="auto"/>
        <w:left w:val="none" w:sz="0" w:space="0" w:color="auto"/>
        <w:bottom w:val="none" w:sz="0" w:space="0" w:color="auto"/>
        <w:right w:val="none" w:sz="0" w:space="0" w:color="auto"/>
      </w:divBdr>
    </w:div>
    <w:div w:id="1364866214">
      <w:bodyDiv w:val="1"/>
      <w:marLeft w:val="0"/>
      <w:marRight w:val="0"/>
      <w:marTop w:val="0"/>
      <w:marBottom w:val="0"/>
      <w:divBdr>
        <w:top w:val="none" w:sz="0" w:space="0" w:color="auto"/>
        <w:left w:val="none" w:sz="0" w:space="0" w:color="auto"/>
        <w:bottom w:val="none" w:sz="0" w:space="0" w:color="auto"/>
        <w:right w:val="none" w:sz="0" w:space="0" w:color="auto"/>
      </w:divBdr>
    </w:div>
    <w:div w:id="1366445695">
      <w:bodyDiv w:val="1"/>
      <w:marLeft w:val="0"/>
      <w:marRight w:val="0"/>
      <w:marTop w:val="0"/>
      <w:marBottom w:val="0"/>
      <w:divBdr>
        <w:top w:val="none" w:sz="0" w:space="0" w:color="auto"/>
        <w:left w:val="none" w:sz="0" w:space="0" w:color="auto"/>
        <w:bottom w:val="none" w:sz="0" w:space="0" w:color="auto"/>
        <w:right w:val="none" w:sz="0" w:space="0" w:color="auto"/>
      </w:divBdr>
    </w:div>
    <w:div w:id="1371565833">
      <w:bodyDiv w:val="1"/>
      <w:marLeft w:val="0"/>
      <w:marRight w:val="0"/>
      <w:marTop w:val="0"/>
      <w:marBottom w:val="0"/>
      <w:divBdr>
        <w:top w:val="none" w:sz="0" w:space="0" w:color="auto"/>
        <w:left w:val="none" w:sz="0" w:space="0" w:color="auto"/>
        <w:bottom w:val="none" w:sz="0" w:space="0" w:color="auto"/>
        <w:right w:val="none" w:sz="0" w:space="0" w:color="auto"/>
      </w:divBdr>
    </w:div>
    <w:div w:id="1374888292">
      <w:bodyDiv w:val="1"/>
      <w:marLeft w:val="0"/>
      <w:marRight w:val="0"/>
      <w:marTop w:val="0"/>
      <w:marBottom w:val="0"/>
      <w:divBdr>
        <w:top w:val="none" w:sz="0" w:space="0" w:color="auto"/>
        <w:left w:val="none" w:sz="0" w:space="0" w:color="auto"/>
        <w:bottom w:val="none" w:sz="0" w:space="0" w:color="auto"/>
        <w:right w:val="none" w:sz="0" w:space="0" w:color="auto"/>
      </w:divBdr>
    </w:div>
    <w:div w:id="1375496958">
      <w:bodyDiv w:val="1"/>
      <w:marLeft w:val="0"/>
      <w:marRight w:val="0"/>
      <w:marTop w:val="0"/>
      <w:marBottom w:val="0"/>
      <w:divBdr>
        <w:top w:val="none" w:sz="0" w:space="0" w:color="auto"/>
        <w:left w:val="none" w:sz="0" w:space="0" w:color="auto"/>
        <w:bottom w:val="none" w:sz="0" w:space="0" w:color="auto"/>
        <w:right w:val="none" w:sz="0" w:space="0" w:color="auto"/>
      </w:divBdr>
    </w:div>
    <w:div w:id="1387801181">
      <w:bodyDiv w:val="1"/>
      <w:marLeft w:val="0"/>
      <w:marRight w:val="0"/>
      <w:marTop w:val="0"/>
      <w:marBottom w:val="0"/>
      <w:divBdr>
        <w:top w:val="none" w:sz="0" w:space="0" w:color="auto"/>
        <w:left w:val="none" w:sz="0" w:space="0" w:color="auto"/>
        <w:bottom w:val="none" w:sz="0" w:space="0" w:color="auto"/>
        <w:right w:val="none" w:sz="0" w:space="0" w:color="auto"/>
      </w:divBdr>
    </w:div>
    <w:div w:id="1390761916">
      <w:bodyDiv w:val="1"/>
      <w:marLeft w:val="0"/>
      <w:marRight w:val="0"/>
      <w:marTop w:val="0"/>
      <w:marBottom w:val="0"/>
      <w:divBdr>
        <w:top w:val="none" w:sz="0" w:space="0" w:color="auto"/>
        <w:left w:val="none" w:sz="0" w:space="0" w:color="auto"/>
        <w:bottom w:val="none" w:sz="0" w:space="0" w:color="auto"/>
        <w:right w:val="none" w:sz="0" w:space="0" w:color="auto"/>
      </w:divBdr>
    </w:div>
    <w:div w:id="1391266124">
      <w:bodyDiv w:val="1"/>
      <w:marLeft w:val="0"/>
      <w:marRight w:val="0"/>
      <w:marTop w:val="0"/>
      <w:marBottom w:val="0"/>
      <w:divBdr>
        <w:top w:val="none" w:sz="0" w:space="0" w:color="auto"/>
        <w:left w:val="none" w:sz="0" w:space="0" w:color="auto"/>
        <w:bottom w:val="none" w:sz="0" w:space="0" w:color="auto"/>
        <w:right w:val="none" w:sz="0" w:space="0" w:color="auto"/>
      </w:divBdr>
    </w:div>
    <w:div w:id="1391537618">
      <w:bodyDiv w:val="1"/>
      <w:marLeft w:val="0"/>
      <w:marRight w:val="0"/>
      <w:marTop w:val="0"/>
      <w:marBottom w:val="0"/>
      <w:divBdr>
        <w:top w:val="none" w:sz="0" w:space="0" w:color="auto"/>
        <w:left w:val="none" w:sz="0" w:space="0" w:color="auto"/>
        <w:bottom w:val="none" w:sz="0" w:space="0" w:color="auto"/>
        <w:right w:val="none" w:sz="0" w:space="0" w:color="auto"/>
      </w:divBdr>
    </w:div>
    <w:div w:id="1393890867">
      <w:bodyDiv w:val="1"/>
      <w:marLeft w:val="0"/>
      <w:marRight w:val="0"/>
      <w:marTop w:val="0"/>
      <w:marBottom w:val="0"/>
      <w:divBdr>
        <w:top w:val="none" w:sz="0" w:space="0" w:color="auto"/>
        <w:left w:val="none" w:sz="0" w:space="0" w:color="auto"/>
        <w:bottom w:val="none" w:sz="0" w:space="0" w:color="auto"/>
        <w:right w:val="none" w:sz="0" w:space="0" w:color="auto"/>
      </w:divBdr>
    </w:div>
    <w:div w:id="1396202575">
      <w:bodyDiv w:val="1"/>
      <w:marLeft w:val="0"/>
      <w:marRight w:val="0"/>
      <w:marTop w:val="0"/>
      <w:marBottom w:val="0"/>
      <w:divBdr>
        <w:top w:val="none" w:sz="0" w:space="0" w:color="auto"/>
        <w:left w:val="none" w:sz="0" w:space="0" w:color="auto"/>
        <w:bottom w:val="none" w:sz="0" w:space="0" w:color="auto"/>
        <w:right w:val="none" w:sz="0" w:space="0" w:color="auto"/>
      </w:divBdr>
    </w:div>
    <w:div w:id="1397360155">
      <w:bodyDiv w:val="1"/>
      <w:marLeft w:val="0"/>
      <w:marRight w:val="0"/>
      <w:marTop w:val="0"/>
      <w:marBottom w:val="0"/>
      <w:divBdr>
        <w:top w:val="none" w:sz="0" w:space="0" w:color="auto"/>
        <w:left w:val="none" w:sz="0" w:space="0" w:color="auto"/>
        <w:bottom w:val="none" w:sz="0" w:space="0" w:color="auto"/>
        <w:right w:val="none" w:sz="0" w:space="0" w:color="auto"/>
      </w:divBdr>
    </w:div>
    <w:div w:id="1399133225">
      <w:bodyDiv w:val="1"/>
      <w:marLeft w:val="0"/>
      <w:marRight w:val="0"/>
      <w:marTop w:val="0"/>
      <w:marBottom w:val="0"/>
      <w:divBdr>
        <w:top w:val="none" w:sz="0" w:space="0" w:color="auto"/>
        <w:left w:val="none" w:sz="0" w:space="0" w:color="auto"/>
        <w:bottom w:val="none" w:sz="0" w:space="0" w:color="auto"/>
        <w:right w:val="none" w:sz="0" w:space="0" w:color="auto"/>
      </w:divBdr>
    </w:div>
    <w:div w:id="1403216797">
      <w:bodyDiv w:val="1"/>
      <w:marLeft w:val="0"/>
      <w:marRight w:val="0"/>
      <w:marTop w:val="0"/>
      <w:marBottom w:val="0"/>
      <w:divBdr>
        <w:top w:val="none" w:sz="0" w:space="0" w:color="auto"/>
        <w:left w:val="none" w:sz="0" w:space="0" w:color="auto"/>
        <w:bottom w:val="none" w:sz="0" w:space="0" w:color="auto"/>
        <w:right w:val="none" w:sz="0" w:space="0" w:color="auto"/>
      </w:divBdr>
    </w:div>
    <w:div w:id="1416705283">
      <w:bodyDiv w:val="1"/>
      <w:marLeft w:val="0"/>
      <w:marRight w:val="0"/>
      <w:marTop w:val="0"/>
      <w:marBottom w:val="0"/>
      <w:divBdr>
        <w:top w:val="none" w:sz="0" w:space="0" w:color="auto"/>
        <w:left w:val="none" w:sz="0" w:space="0" w:color="auto"/>
        <w:bottom w:val="none" w:sz="0" w:space="0" w:color="auto"/>
        <w:right w:val="none" w:sz="0" w:space="0" w:color="auto"/>
      </w:divBdr>
    </w:div>
    <w:div w:id="1422530351">
      <w:bodyDiv w:val="1"/>
      <w:marLeft w:val="0"/>
      <w:marRight w:val="0"/>
      <w:marTop w:val="0"/>
      <w:marBottom w:val="0"/>
      <w:divBdr>
        <w:top w:val="none" w:sz="0" w:space="0" w:color="auto"/>
        <w:left w:val="none" w:sz="0" w:space="0" w:color="auto"/>
        <w:bottom w:val="none" w:sz="0" w:space="0" w:color="auto"/>
        <w:right w:val="none" w:sz="0" w:space="0" w:color="auto"/>
      </w:divBdr>
    </w:div>
    <w:div w:id="1424568142">
      <w:bodyDiv w:val="1"/>
      <w:marLeft w:val="0"/>
      <w:marRight w:val="0"/>
      <w:marTop w:val="0"/>
      <w:marBottom w:val="0"/>
      <w:divBdr>
        <w:top w:val="none" w:sz="0" w:space="0" w:color="auto"/>
        <w:left w:val="none" w:sz="0" w:space="0" w:color="auto"/>
        <w:bottom w:val="none" w:sz="0" w:space="0" w:color="auto"/>
        <w:right w:val="none" w:sz="0" w:space="0" w:color="auto"/>
      </w:divBdr>
    </w:div>
    <w:div w:id="1428386326">
      <w:bodyDiv w:val="1"/>
      <w:marLeft w:val="0"/>
      <w:marRight w:val="0"/>
      <w:marTop w:val="0"/>
      <w:marBottom w:val="0"/>
      <w:divBdr>
        <w:top w:val="none" w:sz="0" w:space="0" w:color="auto"/>
        <w:left w:val="none" w:sz="0" w:space="0" w:color="auto"/>
        <w:bottom w:val="none" w:sz="0" w:space="0" w:color="auto"/>
        <w:right w:val="none" w:sz="0" w:space="0" w:color="auto"/>
      </w:divBdr>
    </w:div>
    <w:div w:id="1433286569">
      <w:bodyDiv w:val="1"/>
      <w:marLeft w:val="0"/>
      <w:marRight w:val="0"/>
      <w:marTop w:val="0"/>
      <w:marBottom w:val="0"/>
      <w:divBdr>
        <w:top w:val="none" w:sz="0" w:space="0" w:color="auto"/>
        <w:left w:val="none" w:sz="0" w:space="0" w:color="auto"/>
        <w:bottom w:val="none" w:sz="0" w:space="0" w:color="auto"/>
        <w:right w:val="none" w:sz="0" w:space="0" w:color="auto"/>
      </w:divBdr>
    </w:div>
    <w:div w:id="1443383594">
      <w:bodyDiv w:val="1"/>
      <w:marLeft w:val="0"/>
      <w:marRight w:val="0"/>
      <w:marTop w:val="0"/>
      <w:marBottom w:val="0"/>
      <w:divBdr>
        <w:top w:val="none" w:sz="0" w:space="0" w:color="auto"/>
        <w:left w:val="none" w:sz="0" w:space="0" w:color="auto"/>
        <w:bottom w:val="none" w:sz="0" w:space="0" w:color="auto"/>
        <w:right w:val="none" w:sz="0" w:space="0" w:color="auto"/>
      </w:divBdr>
    </w:div>
    <w:div w:id="1445425435">
      <w:bodyDiv w:val="1"/>
      <w:marLeft w:val="0"/>
      <w:marRight w:val="0"/>
      <w:marTop w:val="0"/>
      <w:marBottom w:val="0"/>
      <w:divBdr>
        <w:top w:val="none" w:sz="0" w:space="0" w:color="auto"/>
        <w:left w:val="none" w:sz="0" w:space="0" w:color="auto"/>
        <w:bottom w:val="none" w:sz="0" w:space="0" w:color="auto"/>
        <w:right w:val="none" w:sz="0" w:space="0" w:color="auto"/>
      </w:divBdr>
    </w:div>
    <w:div w:id="1448307896">
      <w:bodyDiv w:val="1"/>
      <w:marLeft w:val="0"/>
      <w:marRight w:val="0"/>
      <w:marTop w:val="0"/>
      <w:marBottom w:val="0"/>
      <w:divBdr>
        <w:top w:val="none" w:sz="0" w:space="0" w:color="auto"/>
        <w:left w:val="none" w:sz="0" w:space="0" w:color="auto"/>
        <w:bottom w:val="none" w:sz="0" w:space="0" w:color="auto"/>
        <w:right w:val="none" w:sz="0" w:space="0" w:color="auto"/>
      </w:divBdr>
    </w:div>
    <w:div w:id="1459566356">
      <w:bodyDiv w:val="1"/>
      <w:marLeft w:val="0"/>
      <w:marRight w:val="0"/>
      <w:marTop w:val="0"/>
      <w:marBottom w:val="0"/>
      <w:divBdr>
        <w:top w:val="none" w:sz="0" w:space="0" w:color="auto"/>
        <w:left w:val="none" w:sz="0" w:space="0" w:color="auto"/>
        <w:bottom w:val="none" w:sz="0" w:space="0" w:color="auto"/>
        <w:right w:val="none" w:sz="0" w:space="0" w:color="auto"/>
      </w:divBdr>
    </w:div>
    <w:div w:id="1461800551">
      <w:bodyDiv w:val="1"/>
      <w:marLeft w:val="0"/>
      <w:marRight w:val="0"/>
      <w:marTop w:val="0"/>
      <w:marBottom w:val="0"/>
      <w:divBdr>
        <w:top w:val="none" w:sz="0" w:space="0" w:color="auto"/>
        <w:left w:val="none" w:sz="0" w:space="0" w:color="auto"/>
        <w:bottom w:val="none" w:sz="0" w:space="0" w:color="auto"/>
        <w:right w:val="none" w:sz="0" w:space="0" w:color="auto"/>
      </w:divBdr>
    </w:div>
    <w:div w:id="1468165129">
      <w:bodyDiv w:val="1"/>
      <w:marLeft w:val="0"/>
      <w:marRight w:val="0"/>
      <w:marTop w:val="0"/>
      <w:marBottom w:val="0"/>
      <w:divBdr>
        <w:top w:val="none" w:sz="0" w:space="0" w:color="auto"/>
        <w:left w:val="none" w:sz="0" w:space="0" w:color="auto"/>
        <w:bottom w:val="none" w:sz="0" w:space="0" w:color="auto"/>
        <w:right w:val="none" w:sz="0" w:space="0" w:color="auto"/>
      </w:divBdr>
    </w:div>
    <w:div w:id="1475028574">
      <w:bodyDiv w:val="1"/>
      <w:marLeft w:val="0"/>
      <w:marRight w:val="0"/>
      <w:marTop w:val="0"/>
      <w:marBottom w:val="0"/>
      <w:divBdr>
        <w:top w:val="none" w:sz="0" w:space="0" w:color="auto"/>
        <w:left w:val="none" w:sz="0" w:space="0" w:color="auto"/>
        <w:bottom w:val="none" w:sz="0" w:space="0" w:color="auto"/>
        <w:right w:val="none" w:sz="0" w:space="0" w:color="auto"/>
      </w:divBdr>
    </w:div>
    <w:div w:id="1481114947">
      <w:bodyDiv w:val="1"/>
      <w:marLeft w:val="0"/>
      <w:marRight w:val="0"/>
      <w:marTop w:val="0"/>
      <w:marBottom w:val="0"/>
      <w:divBdr>
        <w:top w:val="none" w:sz="0" w:space="0" w:color="auto"/>
        <w:left w:val="none" w:sz="0" w:space="0" w:color="auto"/>
        <w:bottom w:val="none" w:sz="0" w:space="0" w:color="auto"/>
        <w:right w:val="none" w:sz="0" w:space="0" w:color="auto"/>
      </w:divBdr>
    </w:div>
    <w:div w:id="1484541127">
      <w:bodyDiv w:val="1"/>
      <w:marLeft w:val="0"/>
      <w:marRight w:val="0"/>
      <w:marTop w:val="0"/>
      <w:marBottom w:val="0"/>
      <w:divBdr>
        <w:top w:val="none" w:sz="0" w:space="0" w:color="auto"/>
        <w:left w:val="none" w:sz="0" w:space="0" w:color="auto"/>
        <w:bottom w:val="none" w:sz="0" w:space="0" w:color="auto"/>
        <w:right w:val="none" w:sz="0" w:space="0" w:color="auto"/>
      </w:divBdr>
    </w:div>
    <w:div w:id="1487630750">
      <w:bodyDiv w:val="1"/>
      <w:marLeft w:val="0"/>
      <w:marRight w:val="0"/>
      <w:marTop w:val="0"/>
      <w:marBottom w:val="0"/>
      <w:divBdr>
        <w:top w:val="none" w:sz="0" w:space="0" w:color="auto"/>
        <w:left w:val="none" w:sz="0" w:space="0" w:color="auto"/>
        <w:bottom w:val="none" w:sz="0" w:space="0" w:color="auto"/>
        <w:right w:val="none" w:sz="0" w:space="0" w:color="auto"/>
      </w:divBdr>
    </w:div>
    <w:div w:id="1497065327">
      <w:bodyDiv w:val="1"/>
      <w:marLeft w:val="0"/>
      <w:marRight w:val="0"/>
      <w:marTop w:val="0"/>
      <w:marBottom w:val="0"/>
      <w:divBdr>
        <w:top w:val="none" w:sz="0" w:space="0" w:color="auto"/>
        <w:left w:val="none" w:sz="0" w:space="0" w:color="auto"/>
        <w:bottom w:val="none" w:sz="0" w:space="0" w:color="auto"/>
        <w:right w:val="none" w:sz="0" w:space="0" w:color="auto"/>
      </w:divBdr>
    </w:div>
    <w:div w:id="1497917827">
      <w:bodyDiv w:val="1"/>
      <w:marLeft w:val="0"/>
      <w:marRight w:val="0"/>
      <w:marTop w:val="0"/>
      <w:marBottom w:val="0"/>
      <w:divBdr>
        <w:top w:val="none" w:sz="0" w:space="0" w:color="auto"/>
        <w:left w:val="none" w:sz="0" w:space="0" w:color="auto"/>
        <w:bottom w:val="none" w:sz="0" w:space="0" w:color="auto"/>
        <w:right w:val="none" w:sz="0" w:space="0" w:color="auto"/>
      </w:divBdr>
    </w:div>
    <w:div w:id="1499735491">
      <w:bodyDiv w:val="1"/>
      <w:marLeft w:val="0"/>
      <w:marRight w:val="0"/>
      <w:marTop w:val="0"/>
      <w:marBottom w:val="0"/>
      <w:divBdr>
        <w:top w:val="none" w:sz="0" w:space="0" w:color="auto"/>
        <w:left w:val="none" w:sz="0" w:space="0" w:color="auto"/>
        <w:bottom w:val="none" w:sz="0" w:space="0" w:color="auto"/>
        <w:right w:val="none" w:sz="0" w:space="0" w:color="auto"/>
      </w:divBdr>
    </w:div>
    <w:div w:id="1504511912">
      <w:bodyDiv w:val="1"/>
      <w:marLeft w:val="0"/>
      <w:marRight w:val="0"/>
      <w:marTop w:val="0"/>
      <w:marBottom w:val="0"/>
      <w:divBdr>
        <w:top w:val="none" w:sz="0" w:space="0" w:color="auto"/>
        <w:left w:val="none" w:sz="0" w:space="0" w:color="auto"/>
        <w:bottom w:val="none" w:sz="0" w:space="0" w:color="auto"/>
        <w:right w:val="none" w:sz="0" w:space="0" w:color="auto"/>
      </w:divBdr>
    </w:div>
    <w:div w:id="1509633716">
      <w:bodyDiv w:val="1"/>
      <w:marLeft w:val="0"/>
      <w:marRight w:val="0"/>
      <w:marTop w:val="0"/>
      <w:marBottom w:val="0"/>
      <w:divBdr>
        <w:top w:val="none" w:sz="0" w:space="0" w:color="auto"/>
        <w:left w:val="none" w:sz="0" w:space="0" w:color="auto"/>
        <w:bottom w:val="none" w:sz="0" w:space="0" w:color="auto"/>
        <w:right w:val="none" w:sz="0" w:space="0" w:color="auto"/>
      </w:divBdr>
    </w:div>
    <w:div w:id="1511407435">
      <w:bodyDiv w:val="1"/>
      <w:marLeft w:val="0"/>
      <w:marRight w:val="0"/>
      <w:marTop w:val="0"/>
      <w:marBottom w:val="0"/>
      <w:divBdr>
        <w:top w:val="none" w:sz="0" w:space="0" w:color="auto"/>
        <w:left w:val="none" w:sz="0" w:space="0" w:color="auto"/>
        <w:bottom w:val="none" w:sz="0" w:space="0" w:color="auto"/>
        <w:right w:val="none" w:sz="0" w:space="0" w:color="auto"/>
      </w:divBdr>
    </w:div>
    <w:div w:id="1511946115">
      <w:bodyDiv w:val="1"/>
      <w:marLeft w:val="0"/>
      <w:marRight w:val="0"/>
      <w:marTop w:val="0"/>
      <w:marBottom w:val="0"/>
      <w:divBdr>
        <w:top w:val="none" w:sz="0" w:space="0" w:color="auto"/>
        <w:left w:val="none" w:sz="0" w:space="0" w:color="auto"/>
        <w:bottom w:val="none" w:sz="0" w:space="0" w:color="auto"/>
        <w:right w:val="none" w:sz="0" w:space="0" w:color="auto"/>
      </w:divBdr>
    </w:div>
    <w:div w:id="1529176655">
      <w:bodyDiv w:val="1"/>
      <w:marLeft w:val="0"/>
      <w:marRight w:val="0"/>
      <w:marTop w:val="0"/>
      <w:marBottom w:val="0"/>
      <w:divBdr>
        <w:top w:val="none" w:sz="0" w:space="0" w:color="auto"/>
        <w:left w:val="none" w:sz="0" w:space="0" w:color="auto"/>
        <w:bottom w:val="none" w:sz="0" w:space="0" w:color="auto"/>
        <w:right w:val="none" w:sz="0" w:space="0" w:color="auto"/>
      </w:divBdr>
    </w:div>
    <w:div w:id="1530871197">
      <w:bodyDiv w:val="1"/>
      <w:marLeft w:val="0"/>
      <w:marRight w:val="0"/>
      <w:marTop w:val="0"/>
      <w:marBottom w:val="0"/>
      <w:divBdr>
        <w:top w:val="none" w:sz="0" w:space="0" w:color="auto"/>
        <w:left w:val="none" w:sz="0" w:space="0" w:color="auto"/>
        <w:bottom w:val="none" w:sz="0" w:space="0" w:color="auto"/>
        <w:right w:val="none" w:sz="0" w:space="0" w:color="auto"/>
      </w:divBdr>
    </w:div>
    <w:div w:id="1533105959">
      <w:bodyDiv w:val="1"/>
      <w:marLeft w:val="0"/>
      <w:marRight w:val="0"/>
      <w:marTop w:val="0"/>
      <w:marBottom w:val="0"/>
      <w:divBdr>
        <w:top w:val="none" w:sz="0" w:space="0" w:color="auto"/>
        <w:left w:val="none" w:sz="0" w:space="0" w:color="auto"/>
        <w:bottom w:val="none" w:sz="0" w:space="0" w:color="auto"/>
        <w:right w:val="none" w:sz="0" w:space="0" w:color="auto"/>
      </w:divBdr>
    </w:div>
    <w:div w:id="1537037541">
      <w:bodyDiv w:val="1"/>
      <w:marLeft w:val="0"/>
      <w:marRight w:val="0"/>
      <w:marTop w:val="0"/>
      <w:marBottom w:val="0"/>
      <w:divBdr>
        <w:top w:val="none" w:sz="0" w:space="0" w:color="auto"/>
        <w:left w:val="none" w:sz="0" w:space="0" w:color="auto"/>
        <w:bottom w:val="none" w:sz="0" w:space="0" w:color="auto"/>
        <w:right w:val="none" w:sz="0" w:space="0" w:color="auto"/>
      </w:divBdr>
    </w:div>
    <w:div w:id="1547522382">
      <w:bodyDiv w:val="1"/>
      <w:marLeft w:val="0"/>
      <w:marRight w:val="0"/>
      <w:marTop w:val="0"/>
      <w:marBottom w:val="0"/>
      <w:divBdr>
        <w:top w:val="none" w:sz="0" w:space="0" w:color="auto"/>
        <w:left w:val="none" w:sz="0" w:space="0" w:color="auto"/>
        <w:bottom w:val="none" w:sz="0" w:space="0" w:color="auto"/>
        <w:right w:val="none" w:sz="0" w:space="0" w:color="auto"/>
      </w:divBdr>
    </w:div>
    <w:div w:id="1550453075">
      <w:bodyDiv w:val="1"/>
      <w:marLeft w:val="0"/>
      <w:marRight w:val="0"/>
      <w:marTop w:val="0"/>
      <w:marBottom w:val="0"/>
      <w:divBdr>
        <w:top w:val="none" w:sz="0" w:space="0" w:color="auto"/>
        <w:left w:val="none" w:sz="0" w:space="0" w:color="auto"/>
        <w:bottom w:val="none" w:sz="0" w:space="0" w:color="auto"/>
        <w:right w:val="none" w:sz="0" w:space="0" w:color="auto"/>
      </w:divBdr>
    </w:div>
    <w:div w:id="1554464020">
      <w:bodyDiv w:val="1"/>
      <w:marLeft w:val="0"/>
      <w:marRight w:val="0"/>
      <w:marTop w:val="0"/>
      <w:marBottom w:val="0"/>
      <w:divBdr>
        <w:top w:val="none" w:sz="0" w:space="0" w:color="auto"/>
        <w:left w:val="none" w:sz="0" w:space="0" w:color="auto"/>
        <w:bottom w:val="none" w:sz="0" w:space="0" w:color="auto"/>
        <w:right w:val="none" w:sz="0" w:space="0" w:color="auto"/>
      </w:divBdr>
    </w:div>
    <w:div w:id="1556551011">
      <w:bodyDiv w:val="1"/>
      <w:marLeft w:val="0"/>
      <w:marRight w:val="0"/>
      <w:marTop w:val="0"/>
      <w:marBottom w:val="0"/>
      <w:divBdr>
        <w:top w:val="none" w:sz="0" w:space="0" w:color="auto"/>
        <w:left w:val="none" w:sz="0" w:space="0" w:color="auto"/>
        <w:bottom w:val="none" w:sz="0" w:space="0" w:color="auto"/>
        <w:right w:val="none" w:sz="0" w:space="0" w:color="auto"/>
      </w:divBdr>
    </w:div>
    <w:div w:id="1559629353">
      <w:bodyDiv w:val="1"/>
      <w:marLeft w:val="0"/>
      <w:marRight w:val="0"/>
      <w:marTop w:val="0"/>
      <w:marBottom w:val="0"/>
      <w:divBdr>
        <w:top w:val="none" w:sz="0" w:space="0" w:color="auto"/>
        <w:left w:val="none" w:sz="0" w:space="0" w:color="auto"/>
        <w:bottom w:val="none" w:sz="0" w:space="0" w:color="auto"/>
        <w:right w:val="none" w:sz="0" w:space="0" w:color="auto"/>
      </w:divBdr>
    </w:div>
    <w:div w:id="1568027310">
      <w:bodyDiv w:val="1"/>
      <w:marLeft w:val="0"/>
      <w:marRight w:val="0"/>
      <w:marTop w:val="0"/>
      <w:marBottom w:val="0"/>
      <w:divBdr>
        <w:top w:val="none" w:sz="0" w:space="0" w:color="auto"/>
        <w:left w:val="none" w:sz="0" w:space="0" w:color="auto"/>
        <w:bottom w:val="none" w:sz="0" w:space="0" w:color="auto"/>
        <w:right w:val="none" w:sz="0" w:space="0" w:color="auto"/>
      </w:divBdr>
    </w:div>
    <w:div w:id="1569417199">
      <w:bodyDiv w:val="1"/>
      <w:marLeft w:val="0"/>
      <w:marRight w:val="0"/>
      <w:marTop w:val="0"/>
      <w:marBottom w:val="0"/>
      <w:divBdr>
        <w:top w:val="none" w:sz="0" w:space="0" w:color="auto"/>
        <w:left w:val="none" w:sz="0" w:space="0" w:color="auto"/>
        <w:bottom w:val="none" w:sz="0" w:space="0" w:color="auto"/>
        <w:right w:val="none" w:sz="0" w:space="0" w:color="auto"/>
      </w:divBdr>
    </w:div>
    <w:div w:id="1573854617">
      <w:bodyDiv w:val="1"/>
      <w:marLeft w:val="0"/>
      <w:marRight w:val="0"/>
      <w:marTop w:val="0"/>
      <w:marBottom w:val="0"/>
      <w:divBdr>
        <w:top w:val="none" w:sz="0" w:space="0" w:color="auto"/>
        <w:left w:val="none" w:sz="0" w:space="0" w:color="auto"/>
        <w:bottom w:val="none" w:sz="0" w:space="0" w:color="auto"/>
        <w:right w:val="none" w:sz="0" w:space="0" w:color="auto"/>
      </w:divBdr>
    </w:div>
    <w:div w:id="1580476982">
      <w:bodyDiv w:val="1"/>
      <w:marLeft w:val="0"/>
      <w:marRight w:val="0"/>
      <w:marTop w:val="0"/>
      <w:marBottom w:val="0"/>
      <w:divBdr>
        <w:top w:val="none" w:sz="0" w:space="0" w:color="auto"/>
        <w:left w:val="none" w:sz="0" w:space="0" w:color="auto"/>
        <w:bottom w:val="none" w:sz="0" w:space="0" w:color="auto"/>
        <w:right w:val="none" w:sz="0" w:space="0" w:color="auto"/>
      </w:divBdr>
    </w:div>
    <w:div w:id="1582522530">
      <w:bodyDiv w:val="1"/>
      <w:marLeft w:val="0"/>
      <w:marRight w:val="0"/>
      <w:marTop w:val="0"/>
      <w:marBottom w:val="0"/>
      <w:divBdr>
        <w:top w:val="none" w:sz="0" w:space="0" w:color="auto"/>
        <w:left w:val="none" w:sz="0" w:space="0" w:color="auto"/>
        <w:bottom w:val="none" w:sz="0" w:space="0" w:color="auto"/>
        <w:right w:val="none" w:sz="0" w:space="0" w:color="auto"/>
      </w:divBdr>
    </w:div>
    <w:div w:id="1595360394">
      <w:bodyDiv w:val="1"/>
      <w:marLeft w:val="0"/>
      <w:marRight w:val="0"/>
      <w:marTop w:val="0"/>
      <w:marBottom w:val="0"/>
      <w:divBdr>
        <w:top w:val="none" w:sz="0" w:space="0" w:color="auto"/>
        <w:left w:val="none" w:sz="0" w:space="0" w:color="auto"/>
        <w:bottom w:val="none" w:sz="0" w:space="0" w:color="auto"/>
        <w:right w:val="none" w:sz="0" w:space="0" w:color="auto"/>
      </w:divBdr>
    </w:div>
    <w:div w:id="1596940466">
      <w:bodyDiv w:val="1"/>
      <w:marLeft w:val="0"/>
      <w:marRight w:val="0"/>
      <w:marTop w:val="0"/>
      <w:marBottom w:val="0"/>
      <w:divBdr>
        <w:top w:val="none" w:sz="0" w:space="0" w:color="auto"/>
        <w:left w:val="none" w:sz="0" w:space="0" w:color="auto"/>
        <w:bottom w:val="none" w:sz="0" w:space="0" w:color="auto"/>
        <w:right w:val="none" w:sz="0" w:space="0" w:color="auto"/>
      </w:divBdr>
    </w:div>
    <w:div w:id="1599943129">
      <w:bodyDiv w:val="1"/>
      <w:marLeft w:val="0"/>
      <w:marRight w:val="0"/>
      <w:marTop w:val="0"/>
      <w:marBottom w:val="0"/>
      <w:divBdr>
        <w:top w:val="none" w:sz="0" w:space="0" w:color="auto"/>
        <w:left w:val="none" w:sz="0" w:space="0" w:color="auto"/>
        <w:bottom w:val="none" w:sz="0" w:space="0" w:color="auto"/>
        <w:right w:val="none" w:sz="0" w:space="0" w:color="auto"/>
      </w:divBdr>
    </w:div>
    <w:div w:id="1600748047">
      <w:bodyDiv w:val="1"/>
      <w:marLeft w:val="0"/>
      <w:marRight w:val="0"/>
      <w:marTop w:val="0"/>
      <w:marBottom w:val="0"/>
      <w:divBdr>
        <w:top w:val="none" w:sz="0" w:space="0" w:color="auto"/>
        <w:left w:val="none" w:sz="0" w:space="0" w:color="auto"/>
        <w:bottom w:val="none" w:sz="0" w:space="0" w:color="auto"/>
        <w:right w:val="none" w:sz="0" w:space="0" w:color="auto"/>
      </w:divBdr>
    </w:div>
    <w:div w:id="1608394123">
      <w:bodyDiv w:val="1"/>
      <w:marLeft w:val="0"/>
      <w:marRight w:val="0"/>
      <w:marTop w:val="0"/>
      <w:marBottom w:val="0"/>
      <w:divBdr>
        <w:top w:val="none" w:sz="0" w:space="0" w:color="auto"/>
        <w:left w:val="none" w:sz="0" w:space="0" w:color="auto"/>
        <w:bottom w:val="none" w:sz="0" w:space="0" w:color="auto"/>
        <w:right w:val="none" w:sz="0" w:space="0" w:color="auto"/>
      </w:divBdr>
    </w:div>
    <w:div w:id="1613442723">
      <w:bodyDiv w:val="1"/>
      <w:marLeft w:val="0"/>
      <w:marRight w:val="0"/>
      <w:marTop w:val="0"/>
      <w:marBottom w:val="0"/>
      <w:divBdr>
        <w:top w:val="none" w:sz="0" w:space="0" w:color="auto"/>
        <w:left w:val="none" w:sz="0" w:space="0" w:color="auto"/>
        <w:bottom w:val="none" w:sz="0" w:space="0" w:color="auto"/>
        <w:right w:val="none" w:sz="0" w:space="0" w:color="auto"/>
      </w:divBdr>
    </w:div>
    <w:div w:id="1618485653">
      <w:bodyDiv w:val="1"/>
      <w:marLeft w:val="0"/>
      <w:marRight w:val="0"/>
      <w:marTop w:val="0"/>
      <w:marBottom w:val="0"/>
      <w:divBdr>
        <w:top w:val="none" w:sz="0" w:space="0" w:color="auto"/>
        <w:left w:val="none" w:sz="0" w:space="0" w:color="auto"/>
        <w:bottom w:val="none" w:sz="0" w:space="0" w:color="auto"/>
        <w:right w:val="none" w:sz="0" w:space="0" w:color="auto"/>
      </w:divBdr>
    </w:div>
    <w:div w:id="1620527710">
      <w:bodyDiv w:val="1"/>
      <w:marLeft w:val="0"/>
      <w:marRight w:val="0"/>
      <w:marTop w:val="0"/>
      <w:marBottom w:val="0"/>
      <w:divBdr>
        <w:top w:val="none" w:sz="0" w:space="0" w:color="auto"/>
        <w:left w:val="none" w:sz="0" w:space="0" w:color="auto"/>
        <w:bottom w:val="none" w:sz="0" w:space="0" w:color="auto"/>
        <w:right w:val="none" w:sz="0" w:space="0" w:color="auto"/>
      </w:divBdr>
    </w:div>
    <w:div w:id="1622105492">
      <w:bodyDiv w:val="1"/>
      <w:marLeft w:val="0"/>
      <w:marRight w:val="0"/>
      <w:marTop w:val="0"/>
      <w:marBottom w:val="0"/>
      <w:divBdr>
        <w:top w:val="none" w:sz="0" w:space="0" w:color="auto"/>
        <w:left w:val="none" w:sz="0" w:space="0" w:color="auto"/>
        <w:bottom w:val="none" w:sz="0" w:space="0" w:color="auto"/>
        <w:right w:val="none" w:sz="0" w:space="0" w:color="auto"/>
      </w:divBdr>
    </w:div>
    <w:div w:id="1627925175">
      <w:bodyDiv w:val="1"/>
      <w:marLeft w:val="0"/>
      <w:marRight w:val="0"/>
      <w:marTop w:val="0"/>
      <w:marBottom w:val="0"/>
      <w:divBdr>
        <w:top w:val="none" w:sz="0" w:space="0" w:color="auto"/>
        <w:left w:val="none" w:sz="0" w:space="0" w:color="auto"/>
        <w:bottom w:val="none" w:sz="0" w:space="0" w:color="auto"/>
        <w:right w:val="none" w:sz="0" w:space="0" w:color="auto"/>
      </w:divBdr>
    </w:div>
    <w:div w:id="1627930050">
      <w:bodyDiv w:val="1"/>
      <w:marLeft w:val="0"/>
      <w:marRight w:val="0"/>
      <w:marTop w:val="0"/>
      <w:marBottom w:val="0"/>
      <w:divBdr>
        <w:top w:val="none" w:sz="0" w:space="0" w:color="auto"/>
        <w:left w:val="none" w:sz="0" w:space="0" w:color="auto"/>
        <w:bottom w:val="none" w:sz="0" w:space="0" w:color="auto"/>
        <w:right w:val="none" w:sz="0" w:space="0" w:color="auto"/>
      </w:divBdr>
    </w:div>
    <w:div w:id="1632662274">
      <w:bodyDiv w:val="1"/>
      <w:marLeft w:val="0"/>
      <w:marRight w:val="0"/>
      <w:marTop w:val="0"/>
      <w:marBottom w:val="0"/>
      <w:divBdr>
        <w:top w:val="none" w:sz="0" w:space="0" w:color="auto"/>
        <w:left w:val="none" w:sz="0" w:space="0" w:color="auto"/>
        <w:bottom w:val="none" w:sz="0" w:space="0" w:color="auto"/>
        <w:right w:val="none" w:sz="0" w:space="0" w:color="auto"/>
      </w:divBdr>
    </w:div>
    <w:div w:id="1633246952">
      <w:bodyDiv w:val="1"/>
      <w:marLeft w:val="0"/>
      <w:marRight w:val="0"/>
      <w:marTop w:val="0"/>
      <w:marBottom w:val="0"/>
      <w:divBdr>
        <w:top w:val="none" w:sz="0" w:space="0" w:color="auto"/>
        <w:left w:val="none" w:sz="0" w:space="0" w:color="auto"/>
        <w:bottom w:val="none" w:sz="0" w:space="0" w:color="auto"/>
        <w:right w:val="none" w:sz="0" w:space="0" w:color="auto"/>
      </w:divBdr>
    </w:div>
    <w:div w:id="1637102485">
      <w:bodyDiv w:val="1"/>
      <w:marLeft w:val="0"/>
      <w:marRight w:val="0"/>
      <w:marTop w:val="0"/>
      <w:marBottom w:val="0"/>
      <w:divBdr>
        <w:top w:val="none" w:sz="0" w:space="0" w:color="auto"/>
        <w:left w:val="none" w:sz="0" w:space="0" w:color="auto"/>
        <w:bottom w:val="none" w:sz="0" w:space="0" w:color="auto"/>
        <w:right w:val="none" w:sz="0" w:space="0" w:color="auto"/>
      </w:divBdr>
    </w:div>
    <w:div w:id="1638804514">
      <w:bodyDiv w:val="1"/>
      <w:marLeft w:val="0"/>
      <w:marRight w:val="0"/>
      <w:marTop w:val="0"/>
      <w:marBottom w:val="0"/>
      <w:divBdr>
        <w:top w:val="none" w:sz="0" w:space="0" w:color="auto"/>
        <w:left w:val="none" w:sz="0" w:space="0" w:color="auto"/>
        <w:bottom w:val="none" w:sz="0" w:space="0" w:color="auto"/>
        <w:right w:val="none" w:sz="0" w:space="0" w:color="auto"/>
      </w:divBdr>
    </w:div>
    <w:div w:id="1643196033">
      <w:bodyDiv w:val="1"/>
      <w:marLeft w:val="0"/>
      <w:marRight w:val="0"/>
      <w:marTop w:val="0"/>
      <w:marBottom w:val="0"/>
      <w:divBdr>
        <w:top w:val="none" w:sz="0" w:space="0" w:color="auto"/>
        <w:left w:val="none" w:sz="0" w:space="0" w:color="auto"/>
        <w:bottom w:val="none" w:sz="0" w:space="0" w:color="auto"/>
        <w:right w:val="none" w:sz="0" w:space="0" w:color="auto"/>
      </w:divBdr>
    </w:div>
    <w:div w:id="1654288510">
      <w:bodyDiv w:val="1"/>
      <w:marLeft w:val="0"/>
      <w:marRight w:val="0"/>
      <w:marTop w:val="0"/>
      <w:marBottom w:val="0"/>
      <w:divBdr>
        <w:top w:val="none" w:sz="0" w:space="0" w:color="auto"/>
        <w:left w:val="none" w:sz="0" w:space="0" w:color="auto"/>
        <w:bottom w:val="none" w:sz="0" w:space="0" w:color="auto"/>
        <w:right w:val="none" w:sz="0" w:space="0" w:color="auto"/>
      </w:divBdr>
    </w:div>
    <w:div w:id="1663238200">
      <w:bodyDiv w:val="1"/>
      <w:marLeft w:val="0"/>
      <w:marRight w:val="0"/>
      <w:marTop w:val="0"/>
      <w:marBottom w:val="0"/>
      <w:divBdr>
        <w:top w:val="none" w:sz="0" w:space="0" w:color="auto"/>
        <w:left w:val="none" w:sz="0" w:space="0" w:color="auto"/>
        <w:bottom w:val="none" w:sz="0" w:space="0" w:color="auto"/>
        <w:right w:val="none" w:sz="0" w:space="0" w:color="auto"/>
      </w:divBdr>
    </w:div>
    <w:div w:id="1665745933">
      <w:bodyDiv w:val="1"/>
      <w:marLeft w:val="0"/>
      <w:marRight w:val="0"/>
      <w:marTop w:val="0"/>
      <w:marBottom w:val="0"/>
      <w:divBdr>
        <w:top w:val="none" w:sz="0" w:space="0" w:color="auto"/>
        <w:left w:val="none" w:sz="0" w:space="0" w:color="auto"/>
        <w:bottom w:val="none" w:sz="0" w:space="0" w:color="auto"/>
        <w:right w:val="none" w:sz="0" w:space="0" w:color="auto"/>
      </w:divBdr>
    </w:div>
    <w:div w:id="1678187147">
      <w:bodyDiv w:val="1"/>
      <w:marLeft w:val="0"/>
      <w:marRight w:val="0"/>
      <w:marTop w:val="0"/>
      <w:marBottom w:val="0"/>
      <w:divBdr>
        <w:top w:val="none" w:sz="0" w:space="0" w:color="auto"/>
        <w:left w:val="none" w:sz="0" w:space="0" w:color="auto"/>
        <w:bottom w:val="none" w:sz="0" w:space="0" w:color="auto"/>
        <w:right w:val="none" w:sz="0" w:space="0" w:color="auto"/>
      </w:divBdr>
    </w:div>
    <w:div w:id="1679238406">
      <w:bodyDiv w:val="1"/>
      <w:marLeft w:val="0"/>
      <w:marRight w:val="0"/>
      <w:marTop w:val="0"/>
      <w:marBottom w:val="0"/>
      <w:divBdr>
        <w:top w:val="none" w:sz="0" w:space="0" w:color="auto"/>
        <w:left w:val="none" w:sz="0" w:space="0" w:color="auto"/>
        <w:bottom w:val="none" w:sz="0" w:space="0" w:color="auto"/>
        <w:right w:val="none" w:sz="0" w:space="0" w:color="auto"/>
      </w:divBdr>
    </w:div>
    <w:div w:id="1685135749">
      <w:bodyDiv w:val="1"/>
      <w:marLeft w:val="0"/>
      <w:marRight w:val="0"/>
      <w:marTop w:val="0"/>
      <w:marBottom w:val="0"/>
      <w:divBdr>
        <w:top w:val="none" w:sz="0" w:space="0" w:color="auto"/>
        <w:left w:val="none" w:sz="0" w:space="0" w:color="auto"/>
        <w:bottom w:val="none" w:sz="0" w:space="0" w:color="auto"/>
        <w:right w:val="none" w:sz="0" w:space="0" w:color="auto"/>
      </w:divBdr>
    </w:div>
    <w:div w:id="1691688024">
      <w:bodyDiv w:val="1"/>
      <w:marLeft w:val="0"/>
      <w:marRight w:val="0"/>
      <w:marTop w:val="0"/>
      <w:marBottom w:val="0"/>
      <w:divBdr>
        <w:top w:val="none" w:sz="0" w:space="0" w:color="auto"/>
        <w:left w:val="none" w:sz="0" w:space="0" w:color="auto"/>
        <w:bottom w:val="none" w:sz="0" w:space="0" w:color="auto"/>
        <w:right w:val="none" w:sz="0" w:space="0" w:color="auto"/>
      </w:divBdr>
    </w:div>
    <w:div w:id="1695036984">
      <w:bodyDiv w:val="1"/>
      <w:marLeft w:val="0"/>
      <w:marRight w:val="0"/>
      <w:marTop w:val="0"/>
      <w:marBottom w:val="0"/>
      <w:divBdr>
        <w:top w:val="none" w:sz="0" w:space="0" w:color="auto"/>
        <w:left w:val="none" w:sz="0" w:space="0" w:color="auto"/>
        <w:bottom w:val="none" w:sz="0" w:space="0" w:color="auto"/>
        <w:right w:val="none" w:sz="0" w:space="0" w:color="auto"/>
      </w:divBdr>
    </w:div>
    <w:div w:id="1697466462">
      <w:bodyDiv w:val="1"/>
      <w:marLeft w:val="0"/>
      <w:marRight w:val="0"/>
      <w:marTop w:val="0"/>
      <w:marBottom w:val="0"/>
      <w:divBdr>
        <w:top w:val="none" w:sz="0" w:space="0" w:color="auto"/>
        <w:left w:val="none" w:sz="0" w:space="0" w:color="auto"/>
        <w:bottom w:val="none" w:sz="0" w:space="0" w:color="auto"/>
        <w:right w:val="none" w:sz="0" w:space="0" w:color="auto"/>
      </w:divBdr>
    </w:div>
    <w:div w:id="1701854330">
      <w:bodyDiv w:val="1"/>
      <w:marLeft w:val="0"/>
      <w:marRight w:val="0"/>
      <w:marTop w:val="0"/>
      <w:marBottom w:val="0"/>
      <w:divBdr>
        <w:top w:val="none" w:sz="0" w:space="0" w:color="auto"/>
        <w:left w:val="none" w:sz="0" w:space="0" w:color="auto"/>
        <w:bottom w:val="none" w:sz="0" w:space="0" w:color="auto"/>
        <w:right w:val="none" w:sz="0" w:space="0" w:color="auto"/>
      </w:divBdr>
    </w:div>
    <w:div w:id="1702628635">
      <w:bodyDiv w:val="1"/>
      <w:marLeft w:val="0"/>
      <w:marRight w:val="0"/>
      <w:marTop w:val="0"/>
      <w:marBottom w:val="0"/>
      <w:divBdr>
        <w:top w:val="none" w:sz="0" w:space="0" w:color="auto"/>
        <w:left w:val="none" w:sz="0" w:space="0" w:color="auto"/>
        <w:bottom w:val="none" w:sz="0" w:space="0" w:color="auto"/>
        <w:right w:val="none" w:sz="0" w:space="0" w:color="auto"/>
      </w:divBdr>
    </w:div>
    <w:div w:id="1708027077">
      <w:bodyDiv w:val="1"/>
      <w:marLeft w:val="0"/>
      <w:marRight w:val="0"/>
      <w:marTop w:val="0"/>
      <w:marBottom w:val="0"/>
      <w:divBdr>
        <w:top w:val="none" w:sz="0" w:space="0" w:color="auto"/>
        <w:left w:val="none" w:sz="0" w:space="0" w:color="auto"/>
        <w:bottom w:val="none" w:sz="0" w:space="0" w:color="auto"/>
        <w:right w:val="none" w:sz="0" w:space="0" w:color="auto"/>
      </w:divBdr>
    </w:div>
    <w:div w:id="1708094404">
      <w:bodyDiv w:val="1"/>
      <w:marLeft w:val="0"/>
      <w:marRight w:val="0"/>
      <w:marTop w:val="0"/>
      <w:marBottom w:val="0"/>
      <w:divBdr>
        <w:top w:val="none" w:sz="0" w:space="0" w:color="auto"/>
        <w:left w:val="none" w:sz="0" w:space="0" w:color="auto"/>
        <w:bottom w:val="none" w:sz="0" w:space="0" w:color="auto"/>
        <w:right w:val="none" w:sz="0" w:space="0" w:color="auto"/>
      </w:divBdr>
    </w:div>
    <w:div w:id="1709452394">
      <w:bodyDiv w:val="1"/>
      <w:marLeft w:val="0"/>
      <w:marRight w:val="0"/>
      <w:marTop w:val="0"/>
      <w:marBottom w:val="0"/>
      <w:divBdr>
        <w:top w:val="none" w:sz="0" w:space="0" w:color="auto"/>
        <w:left w:val="none" w:sz="0" w:space="0" w:color="auto"/>
        <w:bottom w:val="none" w:sz="0" w:space="0" w:color="auto"/>
        <w:right w:val="none" w:sz="0" w:space="0" w:color="auto"/>
      </w:divBdr>
    </w:div>
    <w:div w:id="1710690232">
      <w:bodyDiv w:val="1"/>
      <w:marLeft w:val="0"/>
      <w:marRight w:val="0"/>
      <w:marTop w:val="0"/>
      <w:marBottom w:val="0"/>
      <w:divBdr>
        <w:top w:val="none" w:sz="0" w:space="0" w:color="auto"/>
        <w:left w:val="none" w:sz="0" w:space="0" w:color="auto"/>
        <w:bottom w:val="none" w:sz="0" w:space="0" w:color="auto"/>
        <w:right w:val="none" w:sz="0" w:space="0" w:color="auto"/>
      </w:divBdr>
    </w:div>
    <w:div w:id="1711029462">
      <w:bodyDiv w:val="1"/>
      <w:marLeft w:val="0"/>
      <w:marRight w:val="0"/>
      <w:marTop w:val="0"/>
      <w:marBottom w:val="0"/>
      <w:divBdr>
        <w:top w:val="none" w:sz="0" w:space="0" w:color="auto"/>
        <w:left w:val="none" w:sz="0" w:space="0" w:color="auto"/>
        <w:bottom w:val="none" w:sz="0" w:space="0" w:color="auto"/>
        <w:right w:val="none" w:sz="0" w:space="0" w:color="auto"/>
      </w:divBdr>
    </w:div>
    <w:div w:id="1724256590">
      <w:bodyDiv w:val="1"/>
      <w:marLeft w:val="0"/>
      <w:marRight w:val="0"/>
      <w:marTop w:val="0"/>
      <w:marBottom w:val="0"/>
      <w:divBdr>
        <w:top w:val="none" w:sz="0" w:space="0" w:color="auto"/>
        <w:left w:val="none" w:sz="0" w:space="0" w:color="auto"/>
        <w:bottom w:val="none" w:sz="0" w:space="0" w:color="auto"/>
        <w:right w:val="none" w:sz="0" w:space="0" w:color="auto"/>
      </w:divBdr>
    </w:div>
    <w:div w:id="1727949788">
      <w:bodyDiv w:val="1"/>
      <w:marLeft w:val="0"/>
      <w:marRight w:val="0"/>
      <w:marTop w:val="0"/>
      <w:marBottom w:val="0"/>
      <w:divBdr>
        <w:top w:val="none" w:sz="0" w:space="0" w:color="auto"/>
        <w:left w:val="none" w:sz="0" w:space="0" w:color="auto"/>
        <w:bottom w:val="none" w:sz="0" w:space="0" w:color="auto"/>
        <w:right w:val="none" w:sz="0" w:space="0" w:color="auto"/>
      </w:divBdr>
    </w:div>
    <w:div w:id="1728216234">
      <w:bodyDiv w:val="1"/>
      <w:marLeft w:val="0"/>
      <w:marRight w:val="0"/>
      <w:marTop w:val="0"/>
      <w:marBottom w:val="0"/>
      <w:divBdr>
        <w:top w:val="none" w:sz="0" w:space="0" w:color="auto"/>
        <w:left w:val="none" w:sz="0" w:space="0" w:color="auto"/>
        <w:bottom w:val="none" w:sz="0" w:space="0" w:color="auto"/>
        <w:right w:val="none" w:sz="0" w:space="0" w:color="auto"/>
      </w:divBdr>
    </w:div>
    <w:div w:id="1734961894">
      <w:bodyDiv w:val="1"/>
      <w:marLeft w:val="0"/>
      <w:marRight w:val="0"/>
      <w:marTop w:val="0"/>
      <w:marBottom w:val="0"/>
      <w:divBdr>
        <w:top w:val="none" w:sz="0" w:space="0" w:color="auto"/>
        <w:left w:val="none" w:sz="0" w:space="0" w:color="auto"/>
        <w:bottom w:val="none" w:sz="0" w:space="0" w:color="auto"/>
        <w:right w:val="none" w:sz="0" w:space="0" w:color="auto"/>
      </w:divBdr>
    </w:div>
    <w:div w:id="1735006544">
      <w:bodyDiv w:val="1"/>
      <w:marLeft w:val="0"/>
      <w:marRight w:val="0"/>
      <w:marTop w:val="0"/>
      <w:marBottom w:val="0"/>
      <w:divBdr>
        <w:top w:val="none" w:sz="0" w:space="0" w:color="auto"/>
        <w:left w:val="none" w:sz="0" w:space="0" w:color="auto"/>
        <w:bottom w:val="none" w:sz="0" w:space="0" w:color="auto"/>
        <w:right w:val="none" w:sz="0" w:space="0" w:color="auto"/>
      </w:divBdr>
    </w:div>
    <w:div w:id="1743332213">
      <w:bodyDiv w:val="1"/>
      <w:marLeft w:val="0"/>
      <w:marRight w:val="0"/>
      <w:marTop w:val="0"/>
      <w:marBottom w:val="0"/>
      <w:divBdr>
        <w:top w:val="none" w:sz="0" w:space="0" w:color="auto"/>
        <w:left w:val="none" w:sz="0" w:space="0" w:color="auto"/>
        <w:bottom w:val="none" w:sz="0" w:space="0" w:color="auto"/>
        <w:right w:val="none" w:sz="0" w:space="0" w:color="auto"/>
      </w:divBdr>
    </w:div>
    <w:div w:id="1743675035">
      <w:bodyDiv w:val="1"/>
      <w:marLeft w:val="0"/>
      <w:marRight w:val="0"/>
      <w:marTop w:val="0"/>
      <w:marBottom w:val="0"/>
      <w:divBdr>
        <w:top w:val="none" w:sz="0" w:space="0" w:color="auto"/>
        <w:left w:val="none" w:sz="0" w:space="0" w:color="auto"/>
        <w:bottom w:val="none" w:sz="0" w:space="0" w:color="auto"/>
        <w:right w:val="none" w:sz="0" w:space="0" w:color="auto"/>
      </w:divBdr>
    </w:div>
    <w:div w:id="1750346220">
      <w:bodyDiv w:val="1"/>
      <w:marLeft w:val="0"/>
      <w:marRight w:val="0"/>
      <w:marTop w:val="0"/>
      <w:marBottom w:val="0"/>
      <w:divBdr>
        <w:top w:val="none" w:sz="0" w:space="0" w:color="auto"/>
        <w:left w:val="none" w:sz="0" w:space="0" w:color="auto"/>
        <w:bottom w:val="none" w:sz="0" w:space="0" w:color="auto"/>
        <w:right w:val="none" w:sz="0" w:space="0" w:color="auto"/>
      </w:divBdr>
    </w:div>
    <w:div w:id="1752047853">
      <w:bodyDiv w:val="1"/>
      <w:marLeft w:val="0"/>
      <w:marRight w:val="0"/>
      <w:marTop w:val="0"/>
      <w:marBottom w:val="0"/>
      <w:divBdr>
        <w:top w:val="none" w:sz="0" w:space="0" w:color="auto"/>
        <w:left w:val="none" w:sz="0" w:space="0" w:color="auto"/>
        <w:bottom w:val="none" w:sz="0" w:space="0" w:color="auto"/>
        <w:right w:val="none" w:sz="0" w:space="0" w:color="auto"/>
      </w:divBdr>
    </w:div>
    <w:div w:id="1752316655">
      <w:bodyDiv w:val="1"/>
      <w:marLeft w:val="0"/>
      <w:marRight w:val="0"/>
      <w:marTop w:val="0"/>
      <w:marBottom w:val="0"/>
      <w:divBdr>
        <w:top w:val="none" w:sz="0" w:space="0" w:color="auto"/>
        <w:left w:val="none" w:sz="0" w:space="0" w:color="auto"/>
        <w:bottom w:val="none" w:sz="0" w:space="0" w:color="auto"/>
        <w:right w:val="none" w:sz="0" w:space="0" w:color="auto"/>
      </w:divBdr>
    </w:div>
    <w:div w:id="1764060538">
      <w:bodyDiv w:val="1"/>
      <w:marLeft w:val="0"/>
      <w:marRight w:val="0"/>
      <w:marTop w:val="0"/>
      <w:marBottom w:val="0"/>
      <w:divBdr>
        <w:top w:val="none" w:sz="0" w:space="0" w:color="auto"/>
        <w:left w:val="none" w:sz="0" w:space="0" w:color="auto"/>
        <w:bottom w:val="none" w:sz="0" w:space="0" w:color="auto"/>
        <w:right w:val="none" w:sz="0" w:space="0" w:color="auto"/>
      </w:divBdr>
    </w:div>
    <w:div w:id="1770933319">
      <w:bodyDiv w:val="1"/>
      <w:marLeft w:val="0"/>
      <w:marRight w:val="0"/>
      <w:marTop w:val="0"/>
      <w:marBottom w:val="0"/>
      <w:divBdr>
        <w:top w:val="none" w:sz="0" w:space="0" w:color="auto"/>
        <w:left w:val="none" w:sz="0" w:space="0" w:color="auto"/>
        <w:bottom w:val="none" w:sz="0" w:space="0" w:color="auto"/>
        <w:right w:val="none" w:sz="0" w:space="0" w:color="auto"/>
      </w:divBdr>
    </w:div>
    <w:div w:id="1772815619">
      <w:bodyDiv w:val="1"/>
      <w:marLeft w:val="0"/>
      <w:marRight w:val="0"/>
      <w:marTop w:val="0"/>
      <w:marBottom w:val="0"/>
      <w:divBdr>
        <w:top w:val="none" w:sz="0" w:space="0" w:color="auto"/>
        <w:left w:val="none" w:sz="0" w:space="0" w:color="auto"/>
        <w:bottom w:val="none" w:sz="0" w:space="0" w:color="auto"/>
        <w:right w:val="none" w:sz="0" w:space="0" w:color="auto"/>
      </w:divBdr>
    </w:div>
    <w:div w:id="1781491902">
      <w:bodyDiv w:val="1"/>
      <w:marLeft w:val="0"/>
      <w:marRight w:val="0"/>
      <w:marTop w:val="0"/>
      <w:marBottom w:val="0"/>
      <w:divBdr>
        <w:top w:val="none" w:sz="0" w:space="0" w:color="auto"/>
        <w:left w:val="none" w:sz="0" w:space="0" w:color="auto"/>
        <w:bottom w:val="none" w:sz="0" w:space="0" w:color="auto"/>
        <w:right w:val="none" w:sz="0" w:space="0" w:color="auto"/>
      </w:divBdr>
    </w:div>
    <w:div w:id="1784425030">
      <w:bodyDiv w:val="1"/>
      <w:marLeft w:val="0"/>
      <w:marRight w:val="0"/>
      <w:marTop w:val="0"/>
      <w:marBottom w:val="0"/>
      <w:divBdr>
        <w:top w:val="none" w:sz="0" w:space="0" w:color="auto"/>
        <w:left w:val="none" w:sz="0" w:space="0" w:color="auto"/>
        <w:bottom w:val="none" w:sz="0" w:space="0" w:color="auto"/>
        <w:right w:val="none" w:sz="0" w:space="0" w:color="auto"/>
      </w:divBdr>
    </w:div>
    <w:div w:id="1786457562">
      <w:bodyDiv w:val="1"/>
      <w:marLeft w:val="0"/>
      <w:marRight w:val="0"/>
      <w:marTop w:val="0"/>
      <w:marBottom w:val="0"/>
      <w:divBdr>
        <w:top w:val="none" w:sz="0" w:space="0" w:color="auto"/>
        <w:left w:val="none" w:sz="0" w:space="0" w:color="auto"/>
        <w:bottom w:val="none" w:sz="0" w:space="0" w:color="auto"/>
        <w:right w:val="none" w:sz="0" w:space="0" w:color="auto"/>
      </w:divBdr>
    </w:div>
    <w:div w:id="1787001229">
      <w:bodyDiv w:val="1"/>
      <w:marLeft w:val="0"/>
      <w:marRight w:val="0"/>
      <w:marTop w:val="0"/>
      <w:marBottom w:val="0"/>
      <w:divBdr>
        <w:top w:val="none" w:sz="0" w:space="0" w:color="auto"/>
        <w:left w:val="none" w:sz="0" w:space="0" w:color="auto"/>
        <w:bottom w:val="none" w:sz="0" w:space="0" w:color="auto"/>
        <w:right w:val="none" w:sz="0" w:space="0" w:color="auto"/>
      </w:divBdr>
    </w:div>
    <w:div w:id="1797065159">
      <w:bodyDiv w:val="1"/>
      <w:marLeft w:val="0"/>
      <w:marRight w:val="0"/>
      <w:marTop w:val="0"/>
      <w:marBottom w:val="0"/>
      <w:divBdr>
        <w:top w:val="none" w:sz="0" w:space="0" w:color="auto"/>
        <w:left w:val="none" w:sz="0" w:space="0" w:color="auto"/>
        <w:bottom w:val="none" w:sz="0" w:space="0" w:color="auto"/>
        <w:right w:val="none" w:sz="0" w:space="0" w:color="auto"/>
      </w:divBdr>
    </w:div>
    <w:div w:id="1797211702">
      <w:bodyDiv w:val="1"/>
      <w:marLeft w:val="0"/>
      <w:marRight w:val="0"/>
      <w:marTop w:val="0"/>
      <w:marBottom w:val="0"/>
      <w:divBdr>
        <w:top w:val="none" w:sz="0" w:space="0" w:color="auto"/>
        <w:left w:val="none" w:sz="0" w:space="0" w:color="auto"/>
        <w:bottom w:val="none" w:sz="0" w:space="0" w:color="auto"/>
        <w:right w:val="none" w:sz="0" w:space="0" w:color="auto"/>
      </w:divBdr>
    </w:div>
    <w:div w:id="1799833590">
      <w:bodyDiv w:val="1"/>
      <w:marLeft w:val="0"/>
      <w:marRight w:val="0"/>
      <w:marTop w:val="0"/>
      <w:marBottom w:val="0"/>
      <w:divBdr>
        <w:top w:val="none" w:sz="0" w:space="0" w:color="auto"/>
        <w:left w:val="none" w:sz="0" w:space="0" w:color="auto"/>
        <w:bottom w:val="none" w:sz="0" w:space="0" w:color="auto"/>
        <w:right w:val="none" w:sz="0" w:space="0" w:color="auto"/>
      </w:divBdr>
    </w:div>
    <w:div w:id="1801725863">
      <w:bodyDiv w:val="1"/>
      <w:marLeft w:val="0"/>
      <w:marRight w:val="0"/>
      <w:marTop w:val="0"/>
      <w:marBottom w:val="0"/>
      <w:divBdr>
        <w:top w:val="none" w:sz="0" w:space="0" w:color="auto"/>
        <w:left w:val="none" w:sz="0" w:space="0" w:color="auto"/>
        <w:bottom w:val="none" w:sz="0" w:space="0" w:color="auto"/>
        <w:right w:val="none" w:sz="0" w:space="0" w:color="auto"/>
      </w:divBdr>
    </w:div>
    <w:div w:id="1807039766">
      <w:bodyDiv w:val="1"/>
      <w:marLeft w:val="0"/>
      <w:marRight w:val="0"/>
      <w:marTop w:val="0"/>
      <w:marBottom w:val="0"/>
      <w:divBdr>
        <w:top w:val="none" w:sz="0" w:space="0" w:color="auto"/>
        <w:left w:val="none" w:sz="0" w:space="0" w:color="auto"/>
        <w:bottom w:val="none" w:sz="0" w:space="0" w:color="auto"/>
        <w:right w:val="none" w:sz="0" w:space="0" w:color="auto"/>
      </w:divBdr>
    </w:div>
    <w:div w:id="1809012821">
      <w:bodyDiv w:val="1"/>
      <w:marLeft w:val="0"/>
      <w:marRight w:val="0"/>
      <w:marTop w:val="0"/>
      <w:marBottom w:val="0"/>
      <w:divBdr>
        <w:top w:val="none" w:sz="0" w:space="0" w:color="auto"/>
        <w:left w:val="none" w:sz="0" w:space="0" w:color="auto"/>
        <w:bottom w:val="none" w:sz="0" w:space="0" w:color="auto"/>
        <w:right w:val="none" w:sz="0" w:space="0" w:color="auto"/>
      </w:divBdr>
    </w:div>
    <w:div w:id="1832210907">
      <w:bodyDiv w:val="1"/>
      <w:marLeft w:val="0"/>
      <w:marRight w:val="0"/>
      <w:marTop w:val="0"/>
      <w:marBottom w:val="0"/>
      <w:divBdr>
        <w:top w:val="none" w:sz="0" w:space="0" w:color="auto"/>
        <w:left w:val="none" w:sz="0" w:space="0" w:color="auto"/>
        <w:bottom w:val="none" w:sz="0" w:space="0" w:color="auto"/>
        <w:right w:val="none" w:sz="0" w:space="0" w:color="auto"/>
      </w:divBdr>
    </w:div>
    <w:div w:id="1832212141">
      <w:bodyDiv w:val="1"/>
      <w:marLeft w:val="0"/>
      <w:marRight w:val="0"/>
      <w:marTop w:val="0"/>
      <w:marBottom w:val="0"/>
      <w:divBdr>
        <w:top w:val="none" w:sz="0" w:space="0" w:color="auto"/>
        <w:left w:val="none" w:sz="0" w:space="0" w:color="auto"/>
        <w:bottom w:val="none" w:sz="0" w:space="0" w:color="auto"/>
        <w:right w:val="none" w:sz="0" w:space="0" w:color="auto"/>
      </w:divBdr>
    </w:div>
    <w:div w:id="1836265099">
      <w:bodyDiv w:val="1"/>
      <w:marLeft w:val="0"/>
      <w:marRight w:val="0"/>
      <w:marTop w:val="0"/>
      <w:marBottom w:val="0"/>
      <w:divBdr>
        <w:top w:val="none" w:sz="0" w:space="0" w:color="auto"/>
        <w:left w:val="none" w:sz="0" w:space="0" w:color="auto"/>
        <w:bottom w:val="none" w:sz="0" w:space="0" w:color="auto"/>
        <w:right w:val="none" w:sz="0" w:space="0" w:color="auto"/>
      </w:divBdr>
    </w:div>
    <w:div w:id="1845047101">
      <w:bodyDiv w:val="1"/>
      <w:marLeft w:val="0"/>
      <w:marRight w:val="0"/>
      <w:marTop w:val="0"/>
      <w:marBottom w:val="0"/>
      <w:divBdr>
        <w:top w:val="none" w:sz="0" w:space="0" w:color="auto"/>
        <w:left w:val="none" w:sz="0" w:space="0" w:color="auto"/>
        <w:bottom w:val="none" w:sz="0" w:space="0" w:color="auto"/>
        <w:right w:val="none" w:sz="0" w:space="0" w:color="auto"/>
      </w:divBdr>
    </w:div>
    <w:div w:id="1848910441">
      <w:bodyDiv w:val="1"/>
      <w:marLeft w:val="0"/>
      <w:marRight w:val="0"/>
      <w:marTop w:val="0"/>
      <w:marBottom w:val="0"/>
      <w:divBdr>
        <w:top w:val="none" w:sz="0" w:space="0" w:color="auto"/>
        <w:left w:val="none" w:sz="0" w:space="0" w:color="auto"/>
        <w:bottom w:val="none" w:sz="0" w:space="0" w:color="auto"/>
        <w:right w:val="none" w:sz="0" w:space="0" w:color="auto"/>
      </w:divBdr>
    </w:div>
    <w:div w:id="1870560364">
      <w:bodyDiv w:val="1"/>
      <w:marLeft w:val="0"/>
      <w:marRight w:val="0"/>
      <w:marTop w:val="0"/>
      <w:marBottom w:val="0"/>
      <w:divBdr>
        <w:top w:val="none" w:sz="0" w:space="0" w:color="auto"/>
        <w:left w:val="none" w:sz="0" w:space="0" w:color="auto"/>
        <w:bottom w:val="none" w:sz="0" w:space="0" w:color="auto"/>
        <w:right w:val="none" w:sz="0" w:space="0" w:color="auto"/>
      </w:divBdr>
    </w:div>
    <w:div w:id="1891107182">
      <w:bodyDiv w:val="1"/>
      <w:marLeft w:val="0"/>
      <w:marRight w:val="0"/>
      <w:marTop w:val="0"/>
      <w:marBottom w:val="0"/>
      <w:divBdr>
        <w:top w:val="none" w:sz="0" w:space="0" w:color="auto"/>
        <w:left w:val="none" w:sz="0" w:space="0" w:color="auto"/>
        <w:bottom w:val="none" w:sz="0" w:space="0" w:color="auto"/>
        <w:right w:val="none" w:sz="0" w:space="0" w:color="auto"/>
      </w:divBdr>
    </w:div>
    <w:div w:id="1906186460">
      <w:bodyDiv w:val="1"/>
      <w:marLeft w:val="0"/>
      <w:marRight w:val="0"/>
      <w:marTop w:val="0"/>
      <w:marBottom w:val="0"/>
      <w:divBdr>
        <w:top w:val="none" w:sz="0" w:space="0" w:color="auto"/>
        <w:left w:val="none" w:sz="0" w:space="0" w:color="auto"/>
        <w:bottom w:val="none" w:sz="0" w:space="0" w:color="auto"/>
        <w:right w:val="none" w:sz="0" w:space="0" w:color="auto"/>
      </w:divBdr>
    </w:div>
    <w:div w:id="1907108387">
      <w:bodyDiv w:val="1"/>
      <w:marLeft w:val="0"/>
      <w:marRight w:val="0"/>
      <w:marTop w:val="0"/>
      <w:marBottom w:val="0"/>
      <w:divBdr>
        <w:top w:val="none" w:sz="0" w:space="0" w:color="auto"/>
        <w:left w:val="none" w:sz="0" w:space="0" w:color="auto"/>
        <w:bottom w:val="none" w:sz="0" w:space="0" w:color="auto"/>
        <w:right w:val="none" w:sz="0" w:space="0" w:color="auto"/>
      </w:divBdr>
    </w:div>
    <w:div w:id="1907452921">
      <w:bodyDiv w:val="1"/>
      <w:marLeft w:val="0"/>
      <w:marRight w:val="0"/>
      <w:marTop w:val="0"/>
      <w:marBottom w:val="0"/>
      <w:divBdr>
        <w:top w:val="none" w:sz="0" w:space="0" w:color="auto"/>
        <w:left w:val="none" w:sz="0" w:space="0" w:color="auto"/>
        <w:bottom w:val="none" w:sz="0" w:space="0" w:color="auto"/>
        <w:right w:val="none" w:sz="0" w:space="0" w:color="auto"/>
      </w:divBdr>
    </w:div>
    <w:div w:id="1913349364">
      <w:bodyDiv w:val="1"/>
      <w:marLeft w:val="0"/>
      <w:marRight w:val="0"/>
      <w:marTop w:val="0"/>
      <w:marBottom w:val="0"/>
      <w:divBdr>
        <w:top w:val="none" w:sz="0" w:space="0" w:color="auto"/>
        <w:left w:val="none" w:sz="0" w:space="0" w:color="auto"/>
        <w:bottom w:val="none" w:sz="0" w:space="0" w:color="auto"/>
        <w:right w:val="none" w:sz="0" w:space="0" w:color="auto"/>
      </w:divBdr>
    </w:div>
    <w:div w:id="1915429882">
      <w:bodyDiv w:val="1"/>
      <w:marLeft w:val="0"/>
      <w:marRight w:val="0"/>
      <w:marTop w:val="0"/>
      <w:marBottom w:val="0"/>
      <w:divBdr>
        <w:top w:val="none" w:sz="0" w:space="0" w:color="auto"/>
        <w:left w:val="none" w:sz="0" w:space="0" w:color="auto"/>
        <w:bottom w:val="none" w:sz="0" w:space="0" w:color="auto"/>
        <w:right w:val="none" w:sz="0" w:space="0" w:color="auto"/>
      </w:divBdr>
    </w:div>
    <w:div w:id="1919900634">
      <w:bodyDiv w:val="1"/>
      <w:marLeft w:val="0"/>
      <w:marRight w:val="0"/>
      <w:marTop w:val="0"/>
      <w:marBottom w:val="0"/>
      <w:divBdr>
        <w:top w:val="none" w:sz="0" w:space="0" w:color="auto"/>
        <w:left w:val="none" w:sz="0" w:space="0" w:color="auto"/>
        <w:bottom w:val="none" w:sz="0" w:space="0" w:color="auto"/>
        <w:right w:val="none" w:sz="0" w:space="0" w:color="auto"/>
      </w:divBdr>
    </w:div>
    <w:div w:id="1936748540">
      <w:bodyDiv w:val="1"/>
      <w:marLeft w:val="0"/>
      <w:marRight w:val="0"/>
      <w:marTop w:val="0"/>
      <w:marBottom w:val="0"/>
      <w:divBdr>
        <w:top w:val="none" w:sz="0" w:space="0" w:color="auto"/>
        <w:left w:val="none" w:sz="0" w:space="0" w:color="auto"/>
        <w:bottom w:val="none" w:sz="0" w:space="0" w:color="auto"/>
        <w:right w:val="none" w:sz="0" w:space="0" w:color="auto"/>
      </w:divBdr>
    </w:div>
    <w:div w:id="1941062089">
      <w:bodyDiv w:val="1"/>
      <w:marLeft w:val="0"/>
      <w:marRight w:val="0"/>
      <w:marTop w:val="0"/>
      <w:marBottom w:val="0"/>
      <w:divBdr>
        <w:top w:val="none" w:sz="0" w:space="0" w:color="auto"/>
        <w:left w:val="none" w:sz="0" w:space="0" w:color="auto"/>
        <w:bottom w:val="none" w:sz="0" w:space="0" w:color="auto"/>
        <w:right w:val="none" w:sz="0" w:space="0" w:color="auto"/>
      </w:divBdr>
    </w:div>
    <w:div w:id="1942253059">
      <w:bodyDiv w:val="1"/>
      <w:marLeft w:val="0"/>
      <w:marRight w:val="0"/>
      <w:marTop w:val="0"/>
      <w:marBottom w:val="0"/>
      <w:divBdr>
        <w:top w:val="none" w:sz="0" w:space="0" w:color="auto"/>
        <w:left w:val="none" w:sz="0" w:space="0" w:color="auto"/>
        <w:bottom w:val="none" w:sz="0" w:space="0" w:color="auto"/>
        <w:right w:val="none" w:sz="0" w:space="0" w:color="auto"/>
      </w:divBdr>
    </w:div>
    <w:div w:id="1947153985">
      <w:bodyDiv w:val="1"/>
      <w:marLeft w:val="0"/>
      <w:marRight w:val="0"/>
      <w:marTop w:val="0"/>
      <w:marBottom w:val="0"/>
      <w:divBdr>
        <w:top w:val="none" w:sz="0" w:space="0" w:color="auto"/>
        <w:left w:val="none" w:sz="0" w:space="0" w:color="auto"/>
        <w:bottom w:val="none" w:sz="0" w:space="0" w:color="auto"/>
        <w:right w:val="none" w:sz="0" w:space="0" w:color="auto"/>
      </w:divBdr>
    </w:div>
    <w:div w:id="1955087597">
      <w:bodyDiv w:val="1"/>
      <w:marLeft w:val="0"/>
      <w:marRight w:val="0"/>
      <w:marTop w:val="0"/>
      <w:marBottom w:val="0"/>
      <w:divBdr>
        <w:top w:val="none" w:sz="0" w:space="0" w:color="auto"/>
        <w:left w:val="none" w:sz="0" w:space="0" w:color="auto"/>
        <w:bottom w:val="none" w:sz="0" w:space="0" w:color="auto"/>
        <w:right w:val="none" w:sz="0" w:space="0" w:color="auto"/>
      </w:divBdr>
    </w:div>
    <w:div w:id="1957977451">
      <w:bodyDiv w:val="1"/>
      <w:marLeft w:val="0"/>
      <w:marRight w:val="0"/>
      <w:marTop w:val="0"/>
      <w:marBottom w:val="0"/>
      <w:divBdr>
        <w:top w:val="none" w:sz="0" w:space="0" w:color="auto"/>
        <w:left w:val="none" w:sz="0" w:space="0" w:color="auto"/>
        <w:bottom w:val="none" w:sz="0" w:space="0" w:color="auto"/>
        <w:right w:val="none" w:sz="0" w:space="0" w:color="auto"/>
      </w:divBdr>
    </w:div>
    <w:div w:id="1965228477">
      <w:bodyDiv w:val="1"/>
      <w:marLeft w:val="0"/>
      <w:marRight w:val="0"/>
      <w:marTop w:val="0"/>
      <w:marBottom w:val="0"/>
      <w:divBdr>
        <w:top w:val="none" w:sz="0" w:space="0" w:color="auto"/>
        <w:left w:val="none" w:sz="0" w:space="0" w:color="auto"/>
        <w:bottom w:val="none" w:sz="0" w:space="0" w:color="auto"/>
        <w:right w:val="none" w:sz="0" w:space="0" w:color="auto"/>
      </w:divBdr>
    </w:div>
    <w:div w:id="1970477310">
      <w:bodyDiv w:val="1"/>
      <w:marLeft w:val="0"/>
      <w:marRight w:val="0"/>
      <w:marTop w:val="0"/>
      <w:marBottom w:val="0"/>
      <w:divBdr>
        <w:top w:val="none" w:sz="0" w:space="0" w:color="auto"/>
        <w:left w:val="none" w:sz="0" w:space="0" w:color="auto"/>
        <w:bottom w:val="none" w:sz="0" w:space="0" w:color="auto"/>
        <w:right w:val="none" w:sz="0" w:space="0" w:color="auto"/>
      </w:divBdr>
    </w:div>
    <w:div w:id="1972440632">
      <w:bodyDiv w:val="1"/>
      <w:marLeft w:val="0"/>
      <w:marRight w:val="0"/>
      <w:marTop w:val="0"/>
      <w:marBottom w:val="0"/>
      <w:divBdr>
        <w:top w:val="none" w:sz="0" w:space="0" w:color="auto"/>
        <w:left w:val="none" w:sz="0" w:space="0" w:color="auto"/>
        <w:bottom w:val="none" w:sz="0" w:space="0" w:color="auto"/>
        <w:right w:val="none" w:sz="0" w:space="0" w:color="auto"/>
      </w:divBdr>
    </w:div>
    <w:div w:id="1980568061">
      <w:bodyDiv w:val="1"/>
      <w:marLeft w:val="0"/>
      <w:marRight w:val="0"/>
      <w:marTop w:val="0"/>
      <w:marBottom w:val="0"/>
      <w:divBdr>
        <w:top w:val="none" w:sz="0" w:space="0" w:color="auto"/>
        <w:left w:val="none" w:sz="0" w:space="0" w:color="auto"/>
        <w:bottom w:val="none" w:sz="0" w:space="0" w:color="auto"/>
        <w:right w:val="none" w:sz="0" w:space="0" w:color="auto"/>
      </w:divBdr>
    </w:div>
    <w:div w:id="1990472937">
      <w:bodyDiv w:val="1"/>
      <w:marLeft w:val="0"/>
      <w:marRight w:val="0"/>
      <w:marTop w:val="0"/>
      <w:marBottom w:val="0"/>
      <w:divBdr>
        <w:top w:val="none" w:sz="0" w:space="0" w:color="auto"/>
        <w:left w:val="none" w:sz="0" w:space="0" w:color="auto"/>
        <w:bottom w:val="none" w:sz="0" w:space="0" w:color="auto"/>
        <w:right w:val="none" w:sz="0" w:space="0" w:color="auto"/>
      </w:divBdr>
    </w:div>
    <w:div w:id="1992244591">
      <w:bodyDiv w:val="1"/>
      <w:marLeft w:val="0"/>
      <w:marRight w:val="0"/>
      <w:marTop w:val="0"/>
      <w:marBottom w:val="0"/>
      <w:divBdr>
        <w:top w:val="none" w:sz="0" w:space="0" w:color="auto"/>
        <w:left w:val="none" w:sz="0" w:space="0" w:color="auto"/>
        <w:bottom w:val="none" w:sz="0" w:space="0" w:color="auto"/>
        <w:right w:val="none" w:sz="0" w:space="0" w:color="auto"/>
      </w:divBdr>
    </w:div>
    <w:div w:id="1993632535">
      <w:bodyDiv w:val="1"/>
      <w:marLeft w:val="0"/>
      <w:marRight w:val="0"/>
      <w:marTop w:val="0"/>
      <w:marBottom w:val="0"/>
      <w:divBdr>
        <w:top w:val="none" w:sz="0" w:space="0" w:color="auto"/>
        <w:left w:val="none" w:sz="0" w:space="0" w:color="auto"/>
        <w:bottom w:val="none" w:sz="0" w:space="0" w:color="auto"/>
        <w:right w:val="none" w:sz="0" w:space="0" w:color="auto"/>
      </w:divBdr>
    </w:div>
    <w:div w:id="2001076944">
      <w:bodyDiv w:val="1"/>
      <w:marLeft w:val="0"/>
      <w:marRight w:val="0"/>
      <w:marTop w:val="0"/>
      <w:marBottom w:val="0"/>
      <w:divBdr>
        <w:top w:val="none" w:sz="0" w:space="0" w:color="auto"/>
        <w:left w:val="none" w:sz="0" w:space="0" w:color="auto"/>
        <w:bottom w:val="none" w:sz="0" w:space="0" w:color="auto"/>
        <w:right w:val="none" w:sz="0" w:space="0" w:color="auto"/>
      </w:divBdr>
    </w:div>
    <w:div w:id="2010011972">
      <w:bodyDiv w:val="1"/>
      <w:marLeft w:val="0"/>
      <w:marRight w:val="0"/>
      <w:marTop w:val="0"/>
      <w:marBottom w:val="0"/>
      <w:divBdr>
        <w:top w:val="none" w:sz="0" w:space="0" w:color="auto"/>
        <w:left w:val="none" w:sz="0" w:space="0" w:color="auto"/>
        <w:bottom w:val="none" w:sz="0" w:space="0" w:color="auto"/>
        <w:right w:val="none" w:sz="0" w:space="0" w:color="auto"/>
      </w:divBdr>
    </w:div>
    <w:div w:id="2020034561">
      <w:bodyDiv w:val="1"/>
      <w:marLeft w:val="0"/>
      <w:marRight w:val="0"/>
      <w:marTop w:val="0"/>
      <w:marBottom w:val="0"/>
      <w:divBdr>
        <w:top w:val="none" w:sz="0" w:space="0" w:color="auto"/>
        <w:left w:val="none" w:sz="0" w:space="0" w:color="auto"/>
        <w:bottom w:val="none" w:sz="0" w:space="0" w:color="auto"/>
        <w:right w:val="none" w:sz="0" w:space="0" w:color="auto"/>
      </w:divBdr>
    </w:div>
    <w:div w:id="2028170975">
      <w:bodyDiv w:val="1"/>
      <w:marLeft w:val="0"/>
      <w:marRight w:val="0"/>
      <w:marTop w:val="0"/>
      <w:marBottom w:val="0"/>
      <w:divBdr>
        <w:top w:val="none" w:sz="0" w:space="0" w:color="auto"/>
        <w:left w:val="none" w:sz="0" w:space="0" w:color="auto"/>
        <w:bottom w:val="none" w:sz="0" w:space="0" w:color="auto"/>
        <w:right w:val="none" w:sz="0" w:space="0" w:color="auto"/>
      </w:divBdr>
    </w:div>
    <w:div w:id="2031297005">
      <w:bodyDiv w:val="1"/>
      <w:marLeft w:val="0"/>
      <w:marRight w:val="0"/>
      <w:marTop w:val="0"/>
      <w:marBottom w:val="0"/>
      <w:divBdr>
        <w:top w:val="none" w:sz="0" w:space="0" w:color="auto"/>
        <w:left w:val="none" w:sz="0" w:space="0" w:color="auto"/>
        <w:bottom w:val="none" w:sz="0" w:space="0" w:color="auto"/>
        <w:right w:val="none" w:sz="0" w:space="0" w:color="auto"/>
      </w:divBdr>
    </w:div>
    <w:div w:id="2032215821">
      <w:bodyDiv w:val="1"/>
      <w:marLeft w:val="0"/>
      <w:marRight w:val="0"/>
      <w:marTop w:val="0"/>
      <w:marBottom w:val="0"/>
      <w:divBdr>
        <w:top w:val="none" w:sz="0" w:space="0" w:color="auto"/>
        <w:left w:val="none" w:sz="0" w:space="0" w:color="auto"/>
        <w:bottom w:val="none" w:sz="0" w:space="0" w:color="auto"/>
        <w:right w:val="none" w:sz="0" w:space="0" w:color="auto"/>
      </w:divBdr>
    </w:div>
    <w:div w:id="2042438747">
      <w:bodyDiv w:val="1"/>
      <w:marLeft w:val="0"/>
      <w:marRight w:val="0"/>
      <w:marTop w:val="0"/>
      <w:marBottom w:val="0"/>
      <w:divBdr>
        <w:top w:val="none" w:sz="0" w:space="0" w:color="auto"/>
        <w:left w:val="none" w:sz="0" w:space="0" w:color="auto"/>
        <w:bottom w:val="none" w:sz="0" w:space="0" w:color="auto"/>
        <w:right w:val="none" w:sz="0" w:space="0" w:color="auto"/>
      </w:divBdr>
    </w:div>
    <w:div w:id="2043167166">
      <w:bodyDiv w:val="1"/>
      <w:marLeft w:val="0"/>
      <w:marRight w:val="0"/>
      <w:marTop w:val="0"/>
      <w:marBottom w:val="0"/>
      <w:divBdr>
        <w:top w:val="none" w:sz="0" w:space="0" w:color="auto"/>
        <w:left w:val="none" w:sz="0" w:space="0" w:color="auto"/>
        <w:bottom w:val="none" w:sz="0" w:space="0" w:color="auto"/>
        <w:right w:val="none" w:sz="0" w:space="0" w:color="auto"/>
      </w:divBdr>
    </w:div>
    <w:div w:id="2046757776">
      <w:bodyDiv w:val="1"/>
      <w:marLeft w:val="0"/>
      <w:marRight w:val="0"/>
      <w:marTop w:val="0"/>
      <w:marBottom w:val="0"/>
      <w:divBdr>
        <w:top w:val="none" w:sz="0" w:space="0" w:color="auto"/>
        <w:left w:val="none" w:sz="0" w:space="0" w:color="auto"/>
        <w:bottom w:val="none" w:sz="0" w:space="0" w:color="auto"/>
        <w:right w:val="none" w:sz="0" w:space="0" w:color="auto"/>
      </w:divBdr>
    </w:div>
    <w:div w:id="2048943661">
      <w:bodyDiv w:val="1"/>
      <w:marLeft w:val="0"/>
      <w:marRight w:val="0"/>
      <w:marTop w:val="0"/>
      <w:marBottom w:val="0"/>
      <w:divBdr>
        <w:top w:val="none" w:sz="0" w:space="0" w:color="auto"/>
        <w:left w:val="none" w:sz="0" w:space="0" w:color="auto"/>
        <w:bottom w:val="none" w:sz="0" w:space="0" w:color="auto"/>
        <w:right w:val="none" w:sz="0" w:space="0" w:color="auto"/>
      </w:divBdr>
    </w:div>
    <w:div w:id="2049211847">
      <w:bodyDiv w:val="1"/>
      <w:marLeft w:val="0"/>
      <w:marRight w:val="0"/>
      <w:marTop w:val="0"/>
      <w:marBottom w:val="0"/>
      <w:divBdr>
        <w:top w:val="none" w:sz="0" w:space="0" w:color="auto"/>
        <w:left w:val="none" w:sz="0" w:space="0" w:color="auto"/>
        <w:bottom w:val="none" w:sz="0" w:space="0" w:color="auto"/>
        <w:right w:val="none" w:sz="0" w:space="0" w:color="auto"/>
      </w:divBdr>
    </w:div>
    <w:div w:id="2049984088">
      <w:bodyDiv w:val="1"/>
      <w:marLeft w:val="0"/>
      <w:marRight w:val="0"/>
      <w:marTop w:val="0"/>
      <w:marBottom w:val="0"/>
      <w:divBdr>
        <w:top w:val="none" w:sz="0" w:space="0" w:color="auto"/>
        <w:left w:val="none" w:sz="0" w:space="0" w:color="auto"/>
        <w:bottom w:val="none" w:sz="0" w:space="0" w:color="auto"/>
        <w:right w:val="none" w:sz="0" w:space="0" w:color="auto"/>
      </w:divBdr>
    </w:div>
    <w:div w:id="2051607813">
      <w:bodyDiv w:val="1"/>
      <w:marLeft w:val="0"/>
      <w:marRight w:val="0"/>
      <w:marTop w:val="0"/>
      <w:marBottom w:val="0"/>
      <w:divBdr>
        <w:top w:val="none" w:sz="0" w:space="0" w:color="auto"/>
        <w:left w:val="none" w:sz="0" w:space="0" w:color="auto"/>
        <w:bottom w:val="none" w:sz="0" w:space="0" w:color="auto"/>
        <w:right w:val="none" w:sz="0" w:space="0" w:color="auto"/>
      </w:divBdr>
    </w:div>
    <w:div w:id="2060395567">
      <w:bodyDiv w:val="1"/>
      <w:marLeft w:val="0"/>
      <w:marRight w:val="0"/>
      <w:marTop w:val="0"/>
      <w:marBottom w:val="0"/>
      <w:divBdr>
        <w:top w:val="none" w:sz="0" w:space="0" w:color="auto"/>
        <w:left w:val="none" w:sz="0" w:space="0" w:color="auto"/>
        <w:bottom w:val="none" w:sz="0" w:space="0" w:color="auto"/>
        <w:right w:val="none" w:sz="0" w:space="0" w:color="auto"/>
      </w:divBdr>
    </w:div>
    <w:div w:id="2066442584">
      <w:bodyDiv w:val="1"/>
      <w:marLeft w:val="0"/>
      <w:marRight w:val="0"/>
      <w:marTop w:val="0"/>
      <w:marBottom w:val="0"/>
      <w:divBdr>
        <w:top w:val="none" w:sz="0" w:space="0" w:color="auto"/>
        <w:left w:val="none" w:sz="0" w:space="0" w:color="auto"/>
        <w:bottom w:val="none" w:sz="0" w:space="0" w:color="auto"/>
        <w:right w:val="none" w:sz="0" w:space="0" w:color="auto"/>
      </w:divBdr>
    </w:div>
    <w:div w:id="2066484865">
      <w:bodyDiv w:val="1"/>
      <w:marLeft w:val="0"/>
      <w:marRight w:val="0"/>
      <w:marTop w:val="0"/>
      <w:marBottom w:val="0"/>
      <w:divBdr>
        <w:top w:val="none" w:sz="0" w:space="0" w:color="auto"/>
        <w:left w:val="none" w:sz="0" w:space="0" w:color="auto"/>
        <w:bottom w:val="none" w:sz="0" w:space="0" w:color="auto"/>
        <w:right w:val="none" w:sz="0" w:space="0" w:color="auto"/>
      </w:divBdr>
    </w:div>
    <w:div w:id="2080593945">
      <w:bodyDiv w:val="1"/>
      <w:marLeft w:val="0"/>
      <w:marRight w:val="0"/>
      <w:marTop w:val="0"/>
      <w:marBottom w:val="0"/>
      <w:divBdr>
        <w:top w:val="none" w:sz="0" w:space="0" w:color="auto"/>
        <w:left w:val="none" w:sz="0" w:space="0" w:color="auto"/>
        <w:bottom w:val="none" w:sz="0" w:space="0" w:color="auto"/>
        <w:right w:val="none" w:sz="0" w:space="0" w:color="auto"/>
      </w:divBdr>
    </w:div>
    <w:div w:id="2089494704">
      <w:bodyDiv w:val="1"/>
      <w:marLeft w:val="0"/>
      <w:marRight w:val="0"/>
      <w:marTop w:val="0"/>
      <w:marBottom w:val="0"/>
      <w:divBdr>
        <w:top w:val="none" w:sz="0" w:space="0" w:color="auto"/>
        <w:left w:val="none" w:sz="0" w:space="0" w:color="auto"/>
        <w:bottom w:val="none" w:sz="0" w:space="0" w:color="auto"/>
        <w:right w:val="none" w:sz="0" w:space="0" w:color="auto"/>
      </w:divBdr>
    </w:div>
    <w:div w:id="2097047413">
      <w:bodyDiv w:val="1"/>
      <w:marLeft w:val="0"/>
      <w:marRight w:val="0"/>
      <w:marTop w:val="0"/>
      <w:marBottom w:val="0"/>
      <w:divBdr>
        <w:top w:val="none" w:sz="0" w:space="0" w:color="auto"/>
        <w:left w:val="none" w:sz="0" w:space="0" w:color="auto"/>
        <w:bottom w:val="none" w:sz="0" w:space="0" w:color="auto"/>
        <w:right w:val="none" w:sz="0" w:space="0" w:color="auto"/>
      </w:divBdr>
    </w:div>
    <w:div w:id="2100057988">
      <w:bodyDiv w:val="1"/>
      <w:marLeft w:val="0"/>
      <w:marRight w:val="0"/>
      <w:marTop w:val="0"/>
      <w:marBottom w:val="0"/>
      <w:divBdr>
        <w:top w:val="none" w:sz="0" w:space="0" w:color="auto"/>
        <w:left w:val="none" w:sz="0" w:space="0" w:color="auto"/>
        <w:bottom w:val="none" w:sz="0" w:space="0" w:color="auto"/>
        <w:right w:val="none" w:sz="0" w:space="0" w:color="auto"/>
      </w:divBdr>
    </w:div>
    <w:div w:id="2102216415">
      <w:bodyDiv w:val="1"/>
      <w:marLeft w:val="0"/>
      <w:marRight w:val="0"/>
      <w:marTop w:val="0"/>
      <w:marBottom w:val="0"/>
      <w:divBdr>
        <w:top w:val="none" w:sz="0" w:space="0" w:color="auto"/>
        <w:left w:val="none" w:sz="0" w:space="0" w:color="auto"/>
        <w:bottom w:val="none" w:sz="0" w:space="0" w:color="auto"/>
        <w:right w:val="none" w:sz="0" w:space="0" w:color="auto"/>
      </w:divBdr>
    </w:div>
    <w:div w:id="2106725710">
      <w:bodyDiv w:val="1"/>
      <w:marLeft w:val="0"/>
      <w:marRight w:val="0"/>
      <w:marTop w:val="0"/>
      <w:marBottom w:val="0"/>
      <w:divBdr>
        <w:top w:val="none" w:sz="0" w:space="0" w:color="auto"/>
        <w:left w:val="none" w:sz="0" w:space="0" w:color="auto"/>
        <w:bottom w:val="none" w:sz="0" w:space="0" w:color="auto"/>
        <w:right w:val="none" w:sz="0" w:space="0" w:color="auto"/>
      </w:divBdr>
    </w:div>
    <w:div w:id="2111971330">
      <w:bodyDiv w:val="1"/>
      <w:marLeft w:val="0"/>
      <w:marRight w:val="0"/>
      <w:marTop w:val="0"/>
      <w:marBottom w:val="0"/>
      <w:divBdr>
        <w:top w:val="none" w:sz="0" w:space="0" w:color="auto"/>
        <w:left w:val="none" w:sz="0" w:space="0" w:color="auto"/>
        <w:bottom w:val="none" w:sz="0" w:space="0" w:color="auto"/>
        <w:right w:val="none" w:sz="0" w:space="0" w:color="auto"/>
      </w:divBdr>
    </w:div>
    <w:div w:id="2120908133">
      <w:bodyDiv w:val="1"/>
      <w:marLeft w:val="0"/>
      <w:marRight w:val="0"/>
      <w:marTop w:val="0"/>
      <w:marBottom w:val="0"/>
      <w:divBdr>
        <w:top w:val="none" w:sz="0" w:space="0" w:color="auto"/>
        <w:left w:val="none" w:sz="0" w:space="0" w:color="auto"/>
        <w:bottom w:val="none" w:sz="0" w:space="0" w:color="auto"/>
        <w:right w:val="none" w:sz="0" w:space="0" w:color="auto"/>
      </w:divBdr>
    </w:div>
    <w:div w:id="2123451848">
      <w:bodyDiv w:val="1"/>
      <w:marLeft w:val="0"/>
      <w:marRight w:val="0"/>
      <w:marTop w:val="0"/>
      <w:marBottom w:val="0"/>
      <w:divBdr>
        <w:top w:val="none" w:sz="0" w:space="0" w:color="auto"/>
        <w:left w:val="none" w:sz="0" w:space="0" w:color="auto"/>
        <w:bottom w:val="none" w:sz="0" w:space="0" w:color="auto"/>
        <w:right w:val="none" w:sz="0" w:space="0" w:color="auto"/>
      </w:divBdr>
    </w:div>
    <w:div w:id="2127305651">
      <w:bodyDiv w:val="1"/>
      <w:marLeft w:val="0"/>
      <w:marRight w:val="0"/>
      <w:marTop w:val="0"/>
      <w:marBottom w:val="0"/>
      <w:divBdr>
        <w:top w:val="none" w:sz="0" w:space="0" w:color="auto"/>
        <w:left w:val="none" w:sz="0" w:space="0" w:color="auto"/>
        <w:bottom w:val="none" w:sz="0" w:space="0" w:color="auto"/>
        <w:right w:val="none" w:sz="0" w:space="0" w:color="auto"/>
      </w:divBdr>
    </w:div>
    <w:div w:id="2128501818">
      <w:bodyDiv w:val="1"/>
      <w:marLeft w:val="0"/>
      <w:marRight w:val="0"/>
      <w:marTop w:val="0"/>
      <w:marBottom w:val="0"/>
      <w:divBdr>
        <w:top w:val="none" w:sz="0" w:space="0" w:color="auto"/>
        <w:left w:val="none" w:sz="0" w:space="0" w:color="auto"/>
        <w:bottom w:val="none" w:sz="0" w:space="0" w:color="auto"/>
        <w:right w:val="none" w:sz="0" w:space="0" w:color="auto"/>
      </w:divBdr>
    </w:div>
    <w:div w:id="2135323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file:///D:\Coursework\Final-Year-Project-2\Reports\Final%20Report.docx"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file:///D:\Coursework\Final-Year-Project-2\Reports\Final%20Report.docx"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file:///D:\Coursework\Final-Year-Project-2\Reports\Final%20Report.docx" TargetMode="Externa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hyperlink" Target="file:///D:\Coursework\Final-Year-Project-2\Reports\Final%20Report.docx" TargetMode="External"/><Relationship Id="rId28"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file:///D:\Coursework\Final-Year-Project-2\Reports\Final%20Report.docx"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41BEE62DE72EC42B63DE6584BE0869C" ma:contentTypeVersion="6" ma:contentTypeDescription="Create a new document." ma:contentTypeScope="" ma:versionID="d0a849892fcf6937fc91a7c3e759b473">
  <xsd:schema xmlns:xsd="http://www.w3.org/2001/XMLSchema" xmlns:xs="http://www.w3.org/2001/XMLSchema" xmlns:p="http://schemas.microsoft.com/office/2006/metadata/properties" xmlns:ns3="20a1ec47-68b3-42f8-b21d-122656d599e3" xmlns:ns4="b81bd8ed-66dc-48f8-a24a-fef88fb04c0e" targetNamespace="http://schemas.microsoft.com/office/2006/metadata/properties" ma:root="true" ma:fieldsID="ca3c3ca0e3ceab9f059c174eaee68580" ns3:_="" ns4:_="">
    <xsd:import namespace="20a1ec47-68b3-42f8-b21d-122656d599e3"/>
    <xsd:import namespace="b81bd8ed-66dc-48f8-a24a-fef88fb04c0e"/>
    <xsd:element name="properties">
      <xsd:complexType>
        <xsd:sequence>
          <xsd:element name="documentManagement">
            <xsd:complexType>
              <xsd:all>
                <xsd:element ref="ns3:MediaServiceMetadata" minOccurs="0"/>
                <xsd:element ref="ns3:MediaServiceFastMetadata" minOccurs="0"/>
                <xsd:element ref="ns3:MediaServiceAutoTag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a1ec47-68b3-42f8-b21d-122656d599e3"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81bd8ed-66dc-48f8-a24a-fef88fb04c0e"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IEEE2006OfficeOnline.xsl" StyleName="IEEE" Version="2006">
  <b:Source>
    <b:Tag>1</b:Tag>
    <b:SourceType>Report</b:SourceType>
    <b:Guid>{3979BA18-BDFA-457E-9D07-5B1E1D036FD0}</b:Guid>
    <b:Title>Elbow dysplasia in dogs - a new scheme</b:Title>
    <b:Year>2011</b:Year>
    <b:City>London</b:City>
    <b:Publisher>British Veterinary Association (BVA)</b:Publisher>
    <b:Author>
      <b:Author>
        <b:NameList>
          <b:Person>
            <b:Last>Pead</b:Last>
            <b:First>Matthew</b:First>
            <b:Middle>J</b:Middle>
          </b:Person>
          <b:Person>
            <b:Last>Guthrie</b:Last>
            <b:First>Sue</b:First>
          </b:Person>
        </b:NameList>
      </b:Author>
    </b:Author>
    <b:RefOrder>20</b:RefOrder>
  </b:Source>
  <b:Source>
    <b:Tag>ACB14</b:Tag>
    <b:SourceType>Book</b:SourceType>
    <b:Guid>{2DEBB4E5-6A71-4B79-BF48-A414E9A97F7A}</b:Guid>
    <b:Title>Black's Veterinary Dictionary</b:Title>
    <b:Year>2014</b:Year>
    <b:Publisher>A &amp; C Black</b:Publisher>
    <b:City>London</b:City>
    <b:Author>
      <b:Author>
        <b:Corporate>A &amp; C Black</b:Corporate>
      </b:Author>
    </b:Author>
    <b:RefOrder>21</b:RefOrder>
  </b:Source>
  <b:Source>
    <b:Tag>Tem10</b:Tag>
    <b:SourceType>JournalArticle</b:SourceType>
    <b:Guid>{006CC662-889D-432A-92DF-D1F7AE4FB6A3}</b:Guid>
    <b:Author>
      <b:Author>
        <b:NameList>
          <b:Person>
            <b:Last>Temwichitr</b:Last>
            <b:First>Jedee</b:First>
          </b:Person>
          <b:Person>
            <b:Last>Leegwater</b:Last>
            <b:First>A.J</b:First>
            <b:Middle>Peter A.J</b:Middle>
          </b:Person>
          <b:Person>
            <b:Last>Hazewinkel</b:Last>
            <b:First>A.W.</b:First>
            <b:Middle>Herman A.W.</b:Middle>
          </b:Person>
        </b:NameList>
      </b:Author>
    </b:Author>
    <b:Title>Fragmented coronoid process in the dog: A heritable disease</b:Title>
    <b:JournalName>The Veterinary Journal</b:JournalName>
    <b:Year>2010</b:Year>
    <b:Pages>123-129</b:Pages>
    <b:Volume>185</b:Volume>
    <b:Issue>2</b:Issue>
    <b:RefOrder>22</b:RefOrder>
  </b:Source>
  <b:Source>
    <b:Tag>Mic13</b:Tag>
    <b:SourceType>JournalArticle</b:SourceType>
    <b:Guid>{3A83FA83-D0BD-4999-A0D7-ABE10815D1B5}</b:Guid>
    <b:Author>
      <b:Author>
        <b:NameList>
          <b:Person>
            <b:Last>Michelsen</b:Last>
            <b:First>Jacob</b:First>
          </b:Person>
        </b:NameList>
      </b:Author>
    </b:Author>
    <b:Title>Canine elbow dysplasia: Aetiopathogenesis and current treatment recommendations</b:Title>
    <b:JournalName>The Veterinary Journal</b:JournalName>
    <b:Year>2013</b:Year>
    <b:Pages>12-19</b:Pages>
    <b:Volume>196</b:Volume>
    <b:Issue>1</b:Issue>
    <b:RefOrder>23</b:RefOrder>
  </b:Source>
  <b:Source>
    <b:Tag>Gem07</b:Tag>
    <b:SourceType>JournalArticle</b:SourceType>
    <b:Guid>{7D7B9571-636F-4E0D-B01E-BA082A98C944}</b:Guid>
    <b:Author>
      <b:Author>
        <b:NameList>
          <b:Person>
            <b:Last>Gemmill</b:Last>
            <b:First>T.J.</b:First>
          </b:Person>
          <b:Person>
            <b:Last>Clements</b:Last>
            <b:First>D.N.</b:First>
          </b:Person>
        </b:NameList>
      </b:Author>
    </b:Author>
    <b:Title>Fragmented coronoid process in the dog: is there a role for incongruency?</b:Title>
    <b:JournalName>Journal of Small Animal Practice</b:JournalName>
    <b:Year>2007</b:Year>
    <b:Pages>361-368</b:Pages>
    <b:Issue>48</b:Issue>
    <b:RefOrder>24</b:RefOrder>
  </b:Source>
  <b:Source>
    <b:Tag>Dem05</b:Tag>
    <b:SourceType>JournalArticle</b:SourceType>
    <b:Guid>{882B2A6C-F559-45FE-8486-BEE83345B9A0}</b:Guid>
    <b:Author>
      <b:Author>
        <b:NameList>
          <b:Person>
            <b:Last>Demko</b:Last>
            <b:First>Jennifer</b:First>
            <b:Middle>DVM</b:Middle>
          </b:Person>
          <b:Person>
            <b:Last>McLaughlin</b:Last>
            <b:First>Ron</b:First>
            <b:Middle>DVM, DVSc</b:Middle>
          </b:Person>
        </b:NameList>
      </b:Author>
    </b:Author>
    <b:Title>Developmental Orthopedic Disease</b:Title>
    <b:JournalName>Veterinary Clinics of North America: Small Animal Practice</b:JournalName>
    <b:Year>2005</b:Year>
    <b:Pages>1111-1135</b:Pages>
    <b:Volume>35</b:Volume>
    <b:Issue>5</b:Issue>
    <b:RefOrder>25</b:RefOrder>
  </b:Source>
  <b:Source>
    <b:Tag>Fit09</b:Tag>
    <b:SourceType>JournalArticle</b:SourceType>
    <b:Guid>{6BA5E3C9-E5EE-4CEB-A6BC-037735BABEA6}</b:Guid>
    <b:Author>
      <b:Author>
        <b:NameList>
          <b:Person>
            <b:Last>Fitzpatrick</b:Last>
            <b:First>Noel</b:First>
            <b:Middle>MVB CertSAO CertVR</b:Middle>
          </b:Person>
          <b:Person>
            <b:Last>Yeadon</b:Last>
            <b:First>Russell</b:First>
            <b:Middle>MA VetMB</b:Middle>
          </b:Person>
        </b:NameList>
      </b:Author>
    </b:Author>
    <b:Title>Working Algorithm for Treatment Decision Making for Developmental Disease of the Medial Compartment of the Elbow in Dogs</b:Title>
    <b:JournalName>Veterinary Surgery</b:JournalName>
    <b:Year>2009</b:Year>
    <b:Pages>285-300</b:Pages>
    <b:Volume>38</b:Volume>
    <b:Issue>2</b:Issue>
    <b:RefOrder>26</b:RefOrder>
  </b:Source>
  <b:Source>
    <b:Tag>Cha96</b:Tag>
    <b:SourceType>Book</b:SourceType>
    <b:Guid>{7823F4A3-5E93-4647-B169-BD9CB31C4E74}</b:Guid>
    <b:Title>Ettinger Feldman Textbook of Veterinary Internal Medicine 4th Edn</b:Title>
    <b:Year>1996</b:Year>
    <b:Author>
      <b:Author>
        <b:NameList>
          <b:Person>
            <b:Last>Chandler</b:Last>
            <b:First>E.A.</b:First>
          </b:Person>
        </b:NameList>
      </b:Author>
    </b:Author>
    <b:City>London</b:City>
    <b:Publisher>W. B. Saunders</b:Publisher>
    <b:RefOrder>27</b:RefOrder>
  </b:Source>
  <b:Source>
    <b:Tag>Elj13</b:Tag>
    <b:SourceType>JournalArticle</b:SourceType>
    <b:Guid>{3495ACC8-8E3B-4163-A2CA-6BCD76960D0F}</b:Guid>
    <b:Title>Sensitivity and Specificity of 3D Models of the Radioulnar Joint Cup in Combination With a Sphere Fitted to the Ulnar Trochlear North for Estimation of Radioulnar Incongruence In Vitro</b:Title>
    <b:Year>2013</b:Year>
    <b:Author>
      <b:Author>
        <b:NameList>
          <b:Person>
            <b:Last>Eljack</b:Last>
            <b:First>Hamdi</b:First>
          </b:Person>
          <b:Person>
            <b:Last>Werner</b:Last>
            <b:First>Hinnerk</b:First>
          </b:Person>
          <b:Person>
            <b:Last>Bottcher</b:Last>
            <b:First>Peter</b:First>
          </b:Person>
        </b:NameList>
      </b:Author>
    </b:Author>
    <b:JournalName>Veterinary Surgery</b:JournalName>
    <b:Pages>365-370</b:Pages>
    <b:Volume>42</b:Volume>
    <b:RefOrder>28</b:RefOrder>
  </b:Source>
  <b:Source>
    <b:Tag>Alv17</b:Tag>
    <b:SourceType>JournalArticle</b:SourceType>
    <b:Guid>{A125EA7A-A875-46A2-A276-A6F0B6BC028D}</b:Guid>
    <b:Author>
      <b:Author>
        <b:NameList>
          <b:Person>
            <b:Last>Alves-Pimenta</b:Last>
            <b:First>Sofia</b:First>
          </b:Person>
          <b:Person>
            <b:Last>Ginja</b:Last>
            <b:First>Mario</b:First>
            <b:Middle>M.</b:Middle>
          </b:Person>
          <b:Person>
            <b:Last>Fernandes</b:Last>
            <b:First>Armando</b:First>
            <b:Middle>M.</b:Middle>
          </b:Person>
          <b:Person>
            <b:Last>Ferreira</b:Last>
            <b:First>Antonio</b:First>
            <b:Middle>J.</b:Middle>
          </b:Person>
          <b:Person>
            <b:Last>Melo-Pinto</b:Last>
            <b:First>Pedro</b:First>
          </b:Person>
          <b:Person>
            <b:Last>Colaco</b:Last>
            <b:First>Bruno</b:First>
          </b:Person>
        </b:NameList>
      </b:Author>
    </b:Author>
    <b:Title>Computed Tomography and Radiographic Assessment of Congruity Between the Ulnar Trochlear Notch and Humeral Trochle in Large Breed Dogs</b:Title>
    <b:JournalName>Veterinary and Comparative Orthopaedics and Traumatology</b:JournalName>
    <b:Year>2017</b:Year>
    <b:Pages>8-14</b:Pages>
    <b:Volume>1</b:Volume>
    <b:Issue>30</b:Issue>
    <b:RefOrder>29</b:RefOrder>
  </b:Source>
  <b:Source>
    <b:Tag>Pé13</b:Tag>
    <b:SourceType>Book</b:SourceType>
    <b:Guid>{95C39981-0CB7-4146-B60D-82E703DF86CF}</b:Guid>
    <b:Title> Image processing with ImageJ : discover the incredible possibilities of ImageJ, from basic image procesing to macro and plugin development</b:Title>
    <b:Year>2013</b:Year>
    <b:Author>
      <b:Author>
        <b:NameList>
          <b:Person>
            <b:Last>Pérez</b:Last>
            <b:First>José</b:First>
            <b:Middle>María Mateos.</b:Middle>
          </b:Person>
          <b:Person>
            <b:Last>Pascau</b:Last>
            <b:First>Javier.</b:First>
          </b:Person>
        </b:NameList>
      </b:Author>
    </b:Author>
    <b:City>Birmingham</b:City>
    <b:Publisher>Packt Publishing</b:Publisher>
    <b:RefOrder>30</b:RefOrder>
  </b:Source>
  <b:Source>
    <b:Tag>Gem05</b:Tag>
    <b:SourceType>JournalArticle</b:SourceType>
    <b:Guid>{5538331C-CB19-440F-B190-2FF7C551EA85}</b:Guid>
    <b:Title>Evaluation of elbow incongruencyusing reconstructed CT in dogssuffering fragmented coronoid process</b:Title>
    <b:Year>2005</b:Year>
    <b:Author>
      <b:Author>
        <b:NameList>
          <b:Person>
            <b:Last>Gemmill</b:Last>
            <b:First>T.</b:First>
            <b:Middle>J.</b:Middle>
          </b:Person>
          <b:Person>
            <b:Last>Mellor</b:Last>
            <b:First>D.</b:First>
            <b:Middle>J.</b:Middle>
          </b:Person>
          <b:Person>
            <b:Last>Clements</b:Last>
            <b:First>D.</b:First>
            <b:Middle>N.</b:Middle>
          </b:Person>
          <b:Person>
            <b:Last>Clarke</b:Last>
            <b:First>S.</b:First>
            <b:Middle>P.</b:Middle>
          </b:Person>
          <b:Person>
            <b:Last>Farrell</b:Last>
            <b:First>M.</b:First>
          </b:Person>
          <b:Person>
            <b:Last>Bennett</b:Last>
            <b:First>D.</b:First>
          </b:Person>
          <b:Person>
            <b:Last>Carmichael</b:Last>
            <b:First>S.</b:First>
          </b:Person>
        </b:NameList>
      </b:Author>
    </b:Author>
    <b:JournalName>Journal of Small Animal Practice</b:JournalName>
    <b:Pages>327-333</b:Pages>
    <b:Volume>46</b:Volume>
    <b:RefOrder>31</b:RefOrder>
  </b:Source>
  <b:Source>
    <b:Tag>Pro10</b:Tag>
    <b:SourceType>JournalArticle</b:SourceType>
    <b:Guid>{CC24D739-9E5B-4AF3-8232-B81E04C983E4}</b:Guid>
    <b:Author>
      <b:Author>
        <b:NameList>
          <b:Person>
            <b:Last>Proks</b:Last>
            <b:First>P.</b:First>
          </b:Person>
          <b:Person>
            <b:Last>Stehlík</b:Last>
            <b:First>L.</b:First>
          </b:Person>
          <b:Person>
            <b:Last>Irova</b:Last>
            <b:First>K</b:First>
          </b:Person>
          <b:Person>
            <b:Last>Dvořák</b:Last>
            <b:First>M.</b:First>
          </b:Person>
          <b:Person>
            <b:Last>Srnec</b:Last>
            <b:First>R.</b:First>
          </b:Person>
          <b:Person>
            <b:Last>Nečas</b:Last>
            <b:First>A</b:First>
          </b:Person>
        </b:NameList>
      </b:Author>
    </b:Author>
    <b:Title>Relationship between Radioulnar Incongruity of Elbow Joints and the Type ofFragmented Processus Coronoideus Medialis</b:Title>
    <b:JournalName>Acta Veterinaria Brno</b:JournalName>
    <b:Year>2010</b:Year>
    <b:Pages>307-312</b:Pages>
    <b:Volume>79</b:Volume>
    <b:RefOrder>32</b:RefOrder>
  </b:Source>
  <b:Source>
    <b:Tag>Gil06</b:Tag>
    <b:SourceType>DocumentFromInternetSite</b:SourceType>
    <b:Guid>{9CBA2940-6A76-467F-8F43-2F2F416E9A1F}</b:Guid>
    <b:Title>Wikimedia Commons</b:Title>
    <b:Year>2006</b:Year>
    <b:Author>
      <b:Author>
        <b:NameList>
          <b:Person>
            <b:Last>Gille</b:Last>
            <b:First>Uwe</b:First>
          </b:Person>
        </b:NameList>
      </b:Author>
    </b:Author>
    <b:Month>June</b:Month>
    <b:Day>13</b:Day>
    <b:YearAccessed>2019</b:YearAccessed>
    <b:MonthAccessed>December</b:MonthAccessed>
    <b:DayAccessed>3</b:DayAccessed>
    <b:URL>https://commons.wikimedia.org/wiki/File:Elbow-Dysplasia-Manifestations.svg</b:URL>
    <b:RefOrder>33</b:RefOrder>
  </b:Source>
  <b:Source>
    <b:Tag>MSc11</b:Tag>
    <b:SourceType>BookSection</b:SourceType>
    <b:Guid>{5F002258-B5E5-499C-A7B1-DED355592420}</b:Guid>
    <b:Title>CT Scan</b:Title>
    <b:Year>2011</b:Year>
    <b:Author>
      <b:Author>
        <b:NameList>
          <b:Person>
            <b:Last>M.</b:Last>
            <b:First>Schwab</b:First>
          </b:Person>
        </b:NameList>
      </b:Author>
    </b:Author>
    <b:Publisher>Springer, Berlin, Heidelberg</b:Publisher>
    <b:BookTitle>Encyclopedia of Cancer</b:BookTitle>
    <b:Pages>78</b:Pages>
    <b:RefOrder>34</b:RefOrder>
  </b:Source>
  <b:Source>
    <b:Tag>Toy12</b:Tag>
    <b:SourceType>DocumentFromInternetSite</b:SourceType>
    <b:Guid>{0E5E4B27-185D-4BF6-9DD0-A12214E60EA4}</b:Guid>
    <b:Title>Wikicommons</b:Title>
    <b:Year>2012</b:Year>
    <b:Author>
      <b:Author>
        <b:NameList>
          <b:Person>
            <b:Last>Toyaski</b:Last>
            <b:First>Tom</b:First>
          </b:Person>
        </b:NameList>
      </b:Author>
    </b:Author>
    <b:Month>September</b:Month>
    <b:Day>2</b:Day>
    <b:YearAccessed>2019</b:YearAccessed>
    <b:MonthAccessed>December</b:MonthAccessed>
    <b:DayAccessed>3</b:DayAccessed>
    <b:URL>https://commons.wikimedia.org/wiki/File:CT_PRINCI_PB.jpg</b:URL>
    <b:RefOrder>35</b:RefOrder>
  </b:Source>
  <b:Source>
    <b:Tag>Jun17</b:Tag>
    <b:SourceType>JournalArticle</b:SourceType>
    <b:Guid>{086F85DB-5FCB-4C02-8D7A-EAC572997D0A}</b:Guid>
    <b:Title>Alignment Solution for CT Image Reconstruction using Fixed Point and Virtual Rotation Axis</b:Title>
    <b:Year>2017</b:Year>
    <b:Author>
      <b:Author>
        <b:NameList>
          <b:Person>
            <b:Last>Jun</b:Last>
            <b:First>K</b:First>
          </b:Person>
          <b:Person>
            <b:Last>Yoon</b:Last>
            <b:First>S.</b:First>
          </b:Person>
        </b:NameList>
      </b:Author>
    </b:Author>
    <b:JournalName>Sci Rep</b:JournalName>
    <b:Volume>7</b:Volume>
    <b:Issue>41218</b:Issue>
    <b:Publisher>Sci Rep</b:Publisher>
    <b:RefOrder>36</b:RefOrder>
  </b:Source>
  <b:Source>
    <b:Tag>Kon01</b:Tag>
    <b:SourceType>JournalArticle</b:SourceType>
    <b:Guid>{7C119321-B056-452F-9C21-9325B90D0925}</b:Guid>
    <b:Author>
      <b:Author>
        <b:NameList>
          <b:Person>
            <b:Last>Kononeko</b:Last>
            <b:First>I</b:First>
          </b:Person>
        </b:NameList>
      </b:Author>
    </b:Author>
    <b:Title>Machine learning for medical diagnosis: history, state of the art and perspective</b:Title>
    <b:JournalName>Artificial Intelligence in Medicine</b:JournalName>
    <b:Year>2001</b:Year>
    <b:Pages>89-109</b:Pages>
    <b:Volume>23</b:Volume>
    <b:Issue>1</b:Issue>
    <b:RefOrder>37</b:RefOrder>
  </b:Source>
  <b:Source>
    <b:Tag>Dez07</b:Tag>
    <b:SourceType>JournalArticle</b:SourceType>
    <b:Guid>{F9B05681-1CFB-4B59-BAA0-0B565A726D37}</b:Guid>
    <b:Author>
      <b:Author>
        <b:NameList>
          <b:Person>
            <b:Last>Dezateux</b:Last>
            <b:First>C</b:First>
          </b:Person>
        </b:NameList>
      </b:Author>
    </b:Author>
    <b:Title>Developmental dysplasia of the hip</b:Title>
    <b:JournalName>The Lancet</b:JournalName>
    <b:Year>2007</b:Year>
    <b:Pages>1541-1552</b:Pages>
    <b:Volume>369</b:Volume>
    <b:Issue>9572</b:Issue>
    <b:RefOrder>38</b:RefOrder>
  </b:Source>
  <b:Source>
    <b:Tag>Xue17</b:Tag>
    <b:SourceType>JournalArticle</b:SourceType>
    <b:Guid>{27BCA977-CAEA-40E1-97F4-553E7A5423D5}</b:Guid>
    <b:Author>
      <b:Author>
        <b:NameList>
          <b:Person>
            <b:Last>Xue</b:Last>
            <b:First>Y</b:First>
          </b:Person>
          <b:Person>
            <b:Last>Zhang</b:Last>
            <b:First>R</b:First>
          </b:Person>
          <b:Person>
            <b:Last>Deng</b:Last>
            <b:First>Y</b:First>
          </b:Person>
          <b:Person>
            <b:Last>Chen</b:Last>
            <b:First>K</b:First>
          </b:Person>
          <b:Person>
            <b:Last>Jiang</b:Last>
            <b:First>T</b:First>
          </b:Person>
        </b:NameList>
      </b:Author>
    </b:Author>
    <b:Title>A preliminary examination of the diagnostic value of deep learning in hip osteoarthritis</b:Title>
    <b:JournalName>PLoS One</b:JournalName>
    <b:Year>2017</b:Year>
    <b:RefOrder>39</b:RefOrder>
  </b:Source>
  <b:Source>
    <b:Tag>Mat15</b:Tag>
    <b:SourceType>BookSection</b:SourceType>
    <b:Guid>{7114B91E-2F47-417D-8053-9BCCE39B5D46}</b:Guid>
    <b:Author>
      <b:Author>
        <b:NameList>
          <b:Person>
            <b:Last>Maturana</b:Last>
            <b:First>D</b:First>
          </b:Person>
          <b:Person>
            <b:Last>Scherer</b:Last>
            <b:First>S</b:First>
          </b:Person>
        </b:NameList>
      </b:Author>
    </b:Author>
    <b:Title>VoxNet: A 3D Convolutional Neural Network for real-time object recognition</b:Title>
    <b:JournalName>2015 IEEE/RSJ International Conference on Intelligent Robots and Systems (IROS)</b:JournalName>
    <b:Year>2015</b:Year>
    <b:Pages>922-928</b:Pages>
    <b:BookTitle>2015 IEEE/RSJ International Conference on Intelligent Robots and Systems (IROS)</b:BookTitle>
    <b:City>Hamburg</b:City>
    <b:Publisher>IEEE</b:Publisher>
    <b:RefOrder>40</b:RefOrder>
  </b:Source>
  <b:Source>
    <b:Tag>Bro11</b:Tag>
    <b:SourceType>Book</b:SourceType>
    <b:Guid>{757FD5DF-7924-4CF1-8523-ADF896F56496}</b:Guid>
    <b:Title>Diagnostic Imaging for the Emergency Physician</b:Title>
    <b:Year>2011</b:Year>
    <b:City>Philadelphia</b:City>
    <b:Publisher>Saunders</b:Publisher>
    <b:Author>
      <b:Author>
        <b:NameList>
          <b:Person>
            <b:Last>Broder</b:Last>
            <b:First>J</b:First>
          </b:Person>
        </b:NameList>
      </b:Author>
    </b:Author>
    <b:RefOrder>41</b:RefOrder>
  </b:Source>
  <b:Source>
    <b:Tag>Hil03</b:Tag>
    <b:SourceType>JournalArticle</b:SourceType>
    <b:Guid>{8E288CFA-D409-48CA-8644-77D6198C12EC}</b:Guid>
    <b:Title>Neurosurgical considerations in posttraumatic syringomyelia</b:Title>
    <b:JournalName>AORN Journal</b:JournalName>
    <b:Year>2003</b:Year>
    <b:Pages>135-150</b:Pages>
    <b:Volume>77</b:Volume>
    <b:Issue>1</b:Issue>
    <b:Author>
      <b:Author>
        <b:NameList>
          <b:Person>
            <b:Last>Hilton</b:Last>
            <b:First>Edith</b:First>
            <b:Middle>L.</b:Middle>
          </b:Person>
          <b:Person>
            <b:Last>Henderson</b:Last>
            <b:First>Lesley</b:First>
            <b:Middle>J.</b:Middle>
          </b:Person>
        </b:NameList>
      </b:Author>
    </b:Author>
    <b:Publisher>AORN Journal</b:Publisher>
    <b:City>Denver</b:City>
    <b:RefOrder>1</b:RefOrder>
  </b:Source>
  <b:Source>
    <b:Tag>Use17</b:Tag>
    <b:SourceType>JournalArticle</b:SourceType>
    <b:Guid>{7E2B490D-CE4B-46B0-83DB-FAE3737CEE71}</b:Guid>
    <b:Title>Use of Morphometric Mapping to Characterise Symptomatic Chiari-Like Malformation, Secondary Syringomyelia and Associated Brachycephaly in the Cavalier King Charles Spaniel</b:Title>
    <b:JournalName>PLoS One</b:JournalName>
    <b:Year>2017</b:Year>
    <b:Volume>12</b:Volume>
    <b:Issue>1</b:Issue>
    <b:RefOrder>2</b:RefOrder>
  </b:Source>
  <b:Source>
    <b:Tag>Lin07</b:Tag>
    <b:SourceType>DocumentFromInternetSite</b:SourceType>
    <b:Guid>{74AD6C4A-B8A9-421A-B354-0881C1720ADC}</b:Guid>
    <b:Author>
      <b:Author>
        <b:NameList>
          <b:Person>
            <b:Last>Linsey</b:Last>
            <b:First>E</b:First>
          </b:Person>
        </b:NameList>
      </b:Author>
    </b:Author>
    <b:Title>Wikimedia Commons</b:Title>
    <b:Year>2007</b:Year>
    <b:Month>February</b:Month>
    <b:Day>19</b:Day>
    <b:YearAccessed>2020</b:YearAccessed>
    <b:MonthAccessed>April</b:MonthAccessed>
    <b:DayAccessed>20</b:DayAccessed>
    <b:URL>https://commons.wikimedia.org/wiki/File:Syringomyelia.jpg</b:URL>
    <b:RefOrder>42</b:RefOrder>
  </b:Source>
  <b:Source>
    <b:Tag>Lou16</b:Tag>
    <b:SourceType>JournalArticle</b:SourceType>
    <b:Guid>{DEA6A5CF-1058-44D4-A81C-0422720494C7}</b:Guid>
    <b:Title>Chiari-like Malformation</b:Title>
    <b:Year>2016</b:Year>
    <b:Author>
      <b:Author>
        <b:NameList>
          <b:Person>
            <b:Last>Loughin</b:Last>
            <b:First>Catherine</b:First>
            <b:Middle>A.</b:Middle>
          </b:Person>
        </b:NameList>
      </b:Author>
    </b:Author>
    <b:JournalName>Veterinary Clinics of North America: Small Animal Practice</b:JournalName>
    <b:Pages>231-242</b:Pages>
    <b:Volume>46</b:Volume>
    <b:Issue>2</b:Issue>
    <b:RefOrder>3</b:RefOrder>
  </b:Source>
  <b:Source>
    <b:Tag>Rus18</b:Tag>
    <b:SourceType>JournalArticle</b:SourceType>
    <b:Guid>{CB5109C5-CB71-4D55-A3AB-8D067046F411}</b:Guid>
    <b:Title>Clinical Application of Diagnostic Imaging of Chiari-Like Malformation and Syringomyelia</b:Title>
    <b:JournalName>Front Vet Sci</b:JournalName>
    <b:Year>2018</b:Year>
    <b:Volume>5</b:Volume>
    <b:Issue>280</b:Issue>
    <b:Author>
      <b:Author>
        <b:NameList>
          <b:Person>
            <b:Last>Rusbridge</b:Last>
            <b:First>Clare</b:First>
          </b:Person>
          <b:Person>
            <b:Last>Stringer</b:Last>
            <b:First>Felicity</b:First>
          </b:Person>
          <b:Person>
            <b:Last>Knowler</b:Last>
            <b:First>Susan</b:First>
            <b:Middle>P.</b:Middle>
          </b:Person>
        </b:NameList>
      </b:Author>
    </b:Author>
    <b:RefOrder>6</b:RefOrder>
  </b:Source>
  <b:Source>
    <b:Tag>Rus13</b:Tag>
    <b:SourceType>JournalArticle</b:SourceType>
    <b:Guid>{E751E392-8BC2-41DB-ADFC-B1091C1C604A}</b:Guid>
    <b:Author>
      <b:Author>
        <b:NameList>
          <b:Person>
            <b:Last>Rusbridge</b:Last>
            <b:First>Clare</b:First>
          </b:Person>
        </b:NameList>
      </b:Author>
    </b:Author>
    <b:Title>Chiari–like malformation and syringomyelia</b:Title>
    <b:JournalName>European Journal of Companion Animal Practice</b:JournalName>
    <b:Year>2013</b:Year>
    <b:Pages>70</b:Pages>
    <b:Volume>23</b:Volume>
    <b:Issue>3</b:Issue>
    <b:Publisher>Federation of Companion Animal Veterinary Associations</b:Publisher>
    <b:RefOrder>4</b:RefOrder>
  </b:Source>
  <b:Source>
    <b:Tag>She18</b:Tag>
    <b:SourceType>DocumentFromInternetSite</b:SourceType>
    <b:Guid>{C06AC486-53C8-41D3-AD66-A80ABA2048E2}</b:Guid>
    <b:Title>Wikimedia Commons</b:Title>
    <b:Year>2018</b:Year>
    <b:Author>
      <b:Author>
        <b:NameList>
          <b:Person>
            <b:Last>Shen</b:Last>
            <b:First>Mark</b:First>
            <b:Middle>D.</b:Middle>
          </b:Person>
        </b:NameList>
      </b:Author>
    </b:Author>
    <b:Month>December</b:Month>
    <b:Day>13</b:Day>
    <b:YearAccessed>2020</b:YearAccessed>
    <b:MonthAccessed>April</b:MonthAccessed>
    <b:DayAccessed>20</b:DayAccessed>
    <b:URL>https://commons.wikimedia.org/wiki/File:CSF_circulation.png</b:URL>
    <b:RefOrder>5</b:RefOrder>
  </b:Source>
  <b:Source>
    <b:Tag>Hec18</b:Tag>
    <b:SourceType>JournalArticle</b:SourceType>
    <b:Guid>{721E4E6D-D818-42E4-9EB9-616ABA4D753F}</b:Guid>
    <b:Title>Understanding and Treating Chiari-like Malformation and Syringomyelia in Dogs</b:Title>
    <b:Year>2018</b:Year>
    <b:Author>
      <b:Author>
        <b:NameList>
          <b:Person>
            <b:Last>Hechler</b:Last>
            <b:First>Ashley</b:First>
            <b:Middle>C.</b:Middle>
          </b:Person>
          <b:Person>
            <b:Last>Moore</b:Last>
            <b:First>Sarah</b:First>
            <b:Middle>A.</b:Middle>
          </b:Person>
        </b:NameList>
      </b:Author>
    </b:Author>
    <b:JournalName>Topics in Companion Animal Medicine</b:JournalName>
    <b:Pages>1-11</b:Pages>
    <b:Volume>33</b:Volume>
    <b:Issue>1</b:Issue>
    <b:RefOrder>7</b:RefOrder>
  </b:Source>
  <b:Source>
    <b:Tag>Sal19</b:Tag>
    <b:SourceType>Report</b:SourceType>
    <b:Guid>{F19F744D-F100-41FE-AB99-533349E4D3A2}</b:Guid>
    <b:Author>
      <b:Author>
        <b:NameList>
          <b:Person>
            <b:Last>Salunke</b:Last>
            <b:First>Pravin</b:First>
          </b:Person>
          <b:Person>
            <b:Last>Karthigeyan</b:Last>
            <b:First>Madhivanan</b:First>
          </b:Person>
          <b:Person>
            <b:Last>Malik</b:Last>
            <b:First>Puneet</b:First>
          </b:Person>
        </b:NameList>
      </b:Author>
    </b:Author>
    <b:Title>Foramen magnum decompression without bone removal: C1–C2 posterior fixation for Chiari with congenital atlantoaxial dislocation/basilar invagination</b:Title>
    <b:JournalName>SURGICAL NEUROLOGY INTERNATIONAL</b:JournalName>
    <b:Year>2019</b:Year>
    <b:Publisher>Department of Neurosurgery, Postgraduate Institute of Medical Education &amp; Research (PGIMER)</b:Publisher>
    <b:City>Chandigarh</b:City>
    <b:RefOrder>8</b:RefOrder>
  </b:Source>
  <b:Source>
    <b:Tag>Bod19</b:Tag>
    <b:SourceType>DocumentFromInternetSite</b:SourceType>
    <b:Guid>{673086FE-1CA6-474C-A082-86F4267B199D}</b:Guid>
    <b:Title>Wikimedia Commons</b:Title>
    <b:Year>2019</b:Year>
    <b:Author>
      <b:Author>
        <b:Corporate>BodyParts3D</b:Corporate>
      </b:Author>
    </b:Author>
    <b:Month>July</b:Month>
    <b:Day>21</b:Day>
    <b:YearAccessed>2020</b:YearAccessed>
    <b:MonthAccessed>April</b:MonthAccessed>
    <b:DayAccessed>20</b:DayAccessed>
    <b:URL>https://commons.wikimedia.org/wiki/File:Posterior_cranial_fossa_boundaries.svg</b:URL>
    <b:RefOrder>43</b:RefOrder>
  </b:Source>
  <b:Source>
    <b:Tag>McR06</b:Tag>
    <b:SourceType>Book</b:SourceType>
    <b:Guid>{C82FED07-9AF1-4A6D-99BD-523FAE101B08}</b:Guid>
    <b:Title>MRI from Picture to Proton</b:Title>
    <b:Year>2006</b:Year>
    <b:Pages>33-34</b:Pages>
    <b:Author>
      <b:Author>
        <b:NameList>
          <b:Person>
            <b:Last>McRobbie</b:Last>
            <b:First>Donald</b:First>
            <b:Middle>W.</b:Middle>
          </b:Person>
          <b:Person>
            <b:Last>Moore</b:Last>
            <b:First>Elizabeth</b:First>
            <b:Middle>A.</b:Middle>
          </b:Person>
          <b:Person>
            <b:Last>Graves</b:Last>
            <b:First>Martin</b:First>
            <b:Middle>J.</b:Middle>
          </b:Person>
          <b:Person>
            <b:Last>Prince</b:Last>
            <b:First>Martin</b:First>
            <b:Middle>R</b:Middle>
          </b:Person>
        </b:NameList>
      </b:Author>
    </b:Author>
    <b:BookTitle>MRI from Picture to Proton</b:BookTitle>
    <b:City>Cambridge</b:City>
    <b:Publisher>Cambridge University Press</b:Publisher>
    <b:RefOrder>9</b:RefOrder>
  </b:Source>
  <b:Source>
    <b:Tag>Wik17</b:Tag>
    <b:SourceType>DocumentFromInternetSite</b:SourceType>
    <b:Guid>{C9817645-D140-44EE-803D-C14AB137F16B}</b:Guid>
    <b:Title>Wikipedia</b:Title>
    <b:Year>2017</b:Year>
    <b:Author>
      <b:Author>
        <b:Corporate>Wikipedia</b:Corporate>
      </b:Author>
    </b:Author>
    <b:Month>November</b:Month>
    <b:Day>10</b:Day>
    <b:YearAccessed>2020</b:YearAccessed>
    <b:MonthAccessed>April</b:MonthAccessed>
    <b:DayAccessed>21</b:DayAccessed>
    <b:URL>https://en.wikipedia.org/wiki/File:Mri_scanner_schematic_labelled.svg</b:URL>
    <b:RefOrder>44</b:RefOrder>
  </b:Source>
  <b:Source>
    <b:Tag>Lem14</b:Tag>
    <b:SourceType>JournalArticle</b:SourceType>
    <b:Guid>{8EC946F8-26CF-4F6D-8795-F94E47739AD9}</b:Guid>
    <b:Title>Quantitative Trait Loci (QTL) Study Identifies Novel Genomic Regions Associated to Chiari-Like Malformation in Griffon Bruxellois Dogs</b:Title>
    <b:Year>2014</b:Year>
    <b:Author>
      <b:Author>
        <b:NameList>
          <b:Person>
            <b:Last>Lemay</b:Last>
            <b:First>Philip</b:First>
          </b:Person>
          <b:Person>
            <b:Last>Knowler</b:Last>
            <b:First>Susan</b:First>
            <b:Middle>P.</b:Middle>
          </b:Person>
          <b:Person>
            <b:Last>Bouasker</b:Last>
            <b:First>Samir</b:First>
          </b:Person>
          <b:Person>
            <b:Last>Nédélec</b:Last>
            <b:First>Yohann</b:First>
          </b:Person>
          <b:Person>
            <b:Last>Platt</b:Last>
            <b:First>Simon</b:First>
          </b:Person>
          <b:Person>
            <b:Last>Freeman</b:Last>
            <b:First>Courtenay</b:First>
          </b:Person>
          <b:Person>
            <b:Last>Child</b:Last>
            <b:First>Georgina</b:First>
          </b:Person>
          <b:Person>
            <b:Last>Barreiro</b:Last>
            <b:First>Luis</b:First>
            <b:Middle>B</b:Middle>
          </b:Person>
          <b:Person>
            <b:Last>A.</b:Last>
            <b:First>Rouleau</b:First>
            <b:Middle>Guy</b:Middle>
          </b:Person>
          <b:Person>
            <b:Last>Rusbridge</b:Last>
            <b:First>Clare</b:First>
          </b:Person>
          <b:Person>
            <b:Last>Kibar</b:Last>
            <b:First>Zoha</b:First>
          </b:Person>
        </b:NameList>
      </b:Author>
    </b:Author>
    <b:JournalName>PLoS One</b:JournalName>
    <b:Volume>9</b:Volume>
    <b:Issue>4</b:Issue>
    <b:RefOrder>10</b:RefOrder>
  </b:Source>
  <b:Source>
    <b:Tag>Car18</b:Tag>
    <b:SourceType>Book</b:SourceType>
    <b:Guid>{97240673-0424-4433-81F4-6B9A58828251}</b:Guid>
    <b:Title>Anatomy of the Human Body</b:Title>
    <b:Year>1918</b:Year>
    <b:Author>
      <b:Author>
        <b:NameList>
          <b:Person>
            <b:Last>Carter</b:Last>
            <b:First>Henry</b:First>
            <b:Middle>V.</b:Middle>
          </b:Person>
          <b:Person>
            <b:Last>Gray</b:Last>
            <b:First>Henry</b:First>
          </b:Person>
        </b:NameList>
      </b:Author>
    </b:Author>
    <b:Month>January</b:Month>
    <b:Day>19</b:Day>
    <b:City>Philadelphia</b:City>
    <b:Publisher>Lea and Febiger</b:Publisher>
    <b:RefOrder>45</b:RefOrder>
  </b:Source>
  <b:Source>
    <b:Tag>Sac12</b:Tag>
    <b:SourceType>JournalArticle</b:SourceType>
    <b:Guid>{302011C4-5214-4241-B4A1-7B3CF95174FE}</b:Guid>
    <b:Title>Morphometric features of the craniocervical junction region in dogs with suspected Chiari-like malformation determined by combined use of magnetic resonance imaging and computed tomography</b:Title>
    <b:Year>2012</b:Year>
    <b:Author>
      <b:Author>
        <b:NameList>
          <b:Person>
            <b:Last>Sackman</b:Last>
            <b:First>Joseph</b:First>
            <b:Middle>J.</b:Middle>
          </b:Person>
          <b:Person>
            <b:Last>Marino</b:Last>
            <b:Middle>J.</b:Middle>
            <b:First>Dominic</b:First>
          </b:Person>
          <b:Person>
            <b:Last>Loughin</b:Last>
            <b:Middle>A.</b:Middle>
            <b:First>Catherine</b:First>
          </b:Person>
          <b:Person>
            <b:Last>Dewey</b:Last>
            <b:Middle>W.</b:Middle>
            <b:First>Curtis</b:First>
          </b:Person>
          <b:Person>
            <b:Last>Marino</b:Last>
            <b:Middle>J.</b:Middle>
            <b:First>Leonard</b:First>
          </b:Person>
          <b:Person>
            <b:Last>Lesser</b:Last>
            <b:Middle>L.</b:Middle>
            <b:First>Martin</b:First>
          </b:Person>
          <b:Person>
            <b:Last>Akerman</b:Last>
            <b:Middle>B.</b:Middle>
            <b:First>Meredith</b:First>
          </b:Person>
        </b:NameList>
      </b:Author>
    </b:Author>
    <b:JournalName>American Journal of Veterinary Research</b:JournalName>
    <b:Pages>105-111</b:Pages>
    <b:Volume>73</b:Volume>
    <b:Issue>1</b:Issue>
    <b:RefOrder>11</b:RefOrder>
  </b:Source>
  <b:Source>
    <b:Tag>Cer15</b:Tag>
    <b:SourceType>JournalArticle</b:SourceType>
    <b:Guid>{A4857D45-E32D-42E4-BDB6-3849C046D37A}</b:Guid>
    <b:Title>Dorsal Compressive Atlantoaxial Bands and the Craniocervical Junction Syndrome: Association with Clinical Signs and Syringomyelia in Mature Cavalier King Charles Spaniels</b:Title>
    <b:JournalName>Journal of Veterinary Internal Medicine</b:JournalName>
    <b:Year>2015</b:Year>
    <b:Pages>887-892</b:Pages>
    <b:Volume>29</b:Volume>
    <b:Issue>3</b:Issue>
    <b:Author>
      <b:Author>
        <b:NameList>
          <b:Person>
            <b:Last>Cerda‐Gonzalez</b:Last>
            <b:First>Sofia</b:First>
          </b:Person>
          <b:Person>
            <b:Last>Olby</b:Last>
            <b:Middle>J</b:Middle>
            <b:First>Natasha</b:First>
          </b:Person>
          <b:Person>
            <b:Last>Griffith</b:Last>
            <b:Middle>H</b:Middle>
            <b:First>Emily</b:First>
          </b:Person>
        </b:NameList>
      </b:Author>
    </b:Author>
    <b:RefOrder>12</b:RefOrder>
  </b:Source>
  <b:Source>
    <b:Tag>Cer151</b:Tag>
    <b:SourceType>JournalArticle</b:SourceType>
    <b:Guid>{B7C0F4A5-DB2E-4924-8757-CB5CFF8D2BA0}</b:Guid>
    <b:Title>Medullary Position at the Craniocervical Junction in Mature Cavalier King Charles Spaniels: Relationship with Neurologic Signs and Syringomyelia</b:Title>
    <b:JournalName>Journal of Veterinary Internal Medicine</b:JournalName>
    <b:Year>2015</b:Year>
    <b:Pages>882–886</b:Pages>
    <b:Volume>29</b:Volume>
    <b:Issue>3</b:Issue>
    <b:Author>
      <b:Author>
        <b:NameList>
          <b:Person>
            <b:Last>Cerda‐Gonzalez</b:Last>
            <b:First>Sofia</b:First>
          </b:Person>
          <b:Person>
            <b:Last>Olby</b:Last>
            <b:Middle>J</b:Middle>
            <b:First>Natasha</b:First>
          </b:Person>
          <b:Person>
            <b:Last>Griffith</b:Last>
            <b:Middle>H</b:Middle>
            <b:First>Emily</b:First>
          </b:Person>
        </b:NameList>
      </b:Author>
    </b:Author>
    <b:RefOrder>13</b:RefOrder>
  </b:Source>
  <b:Source>
    <b:Tag>Mic19</b:Tag>
    <b:SourceType>JournalArticle</b:SourceType>
    <b:Guid>{80A1FC31-22B2-4360-8979-6734907A62BC}</b:Guid>
    <b:Title>Using machine learning to understand neuromorphological change and image‐based biomarker identification in Cavalier King Charles Spaniels with Chiari‐like malformation‐associated pain and syringomyelia</b:Title>
    <b:JournalName> Journal of Veterinary Internal Medicine</b:JournalName>
    <b:Year>2019</b:Year>
    <b:Pages>2665-2674</b:Pages>
    <b:Volume>33</b:Volume>
    <b:Issue>6</b:Issue>
    <b:Author>
      <b:Author>
        <b:NameList>
          <b:Person>
            <b:Last>Micheal</b:Last>
            <b:First>Spiteri</b:First>
          </b:Person>
          <b:Person>
            <b:Last>Knowler</b:Last>
            <b:Middle>P</b:Middle>
            <b:First>Susan</b:First>
          </b:Person>
          <b:Person>
            <b:Last>Rusbridge</b:Last>
            <b:First>Clare</b:First>
          </b:Person>
          <b:Person>
            <b:Last>Wells</b:Last>
            <b:First>Kevin</b:First>
          </b:Person>
        </b:NameList>
      </b:Author>
    </b:Author>
    <b:RefOrder>14</b:RefOrder>
  </b:Source>
  <b:Source>
    <b:Tag>Ope16</b:Tag>
    <b:SourceType>DocumentFromInternetSite</b:SourceType>
    <b:Guid>{4F4890C0-05D1-4522-B6D4-9593F60DC40F}</b:Guid>
    <b:Title>Wikimedia Commons</b:Title>
    <b:Year>2016</b:Year>
    <b:Author>
      <b:Author>
        <b:Corporate>OpenStax</b:Corporate>
      </b:Author>
    </b:Author>
    <b:Month>May</b:Month>
    <b:Day>18</b:Day>
    <b:YearAccessed>2020</b:YearAccessed>
    <b:MonthAccessed>April</b:MonthAccessed>
    <b:DayAccessed>22</b:DayAccessed>
    <b:URL>https://commons.wikimedia.org/wiki/File:1317_CFS_Circulation.jpg</b:URL>
    <b:RefOrder>46</b:RefOrder>
  </b:Source>
  <b:Source>
    <b:Tag>Urb18</b:Tag>
    <b:SourceType>JournalArticle</b:SourceType>
    <b:Guid>{3391959A-9DD4-46B2-9F51-F3DA457E1110}</b:Guid>
    <b:Title>Machine learning applied to neuroimaging for diagnosis of adult classic Chiari malformation: role of the basion as a key morphometric indicator</b:Title>
    <b:Year>2018</b:Year>
    <b:JournalName>Journal of Neurosurgery</b:JournalName>
    <b:Pages>567-851</b:Pages>
    <b:Volume>129</b:Volume>
    <b:Issue>3</b:Issue>
    <b:Author>
      <b:Author>
        <b:NameList>
          <b:Person>
            <b:Last>Urbizu</b:Last>
            <b:First>Aintzane</b:First>
          </b:Person>
          <b:Person>
            <b:Last>Martin</b:Last>
            <b:Middle>A</b:Middle>
            <b:First>Bryn</b:First>
          </b:Person>
          <b:Person>
            <b:Last>Moncho</b:Last>
            <b:First>Dulce</b:First>
          </b:Person>
        </b:NameList>
      </b:Author>
    </b:Author>
    <b:RefOrder>15</b:RefOrder>
  </b:Source>
  <b:Source>
    <b:Tag>Sar16</b:Tag>
    <b:SourceType>ConferenceProceedings</b:SourceType>
    <b:Guid>{58301D55-C8A7-477B-B5F1-53FB3AB219EA}</b:Guid>
    <b:Title>Deep learning-based pipeline to recognize Alzheimer's disease using fMRI data</b:Title>
    <b:JournalName>IEEE</b:JournalName>
    <b:Year>2016</b:Year>
    <b:Author>
      <b:Author>
        <b:NameList>
          <b:Person>
            <b:Last>Sarraf</b:Last>
            <b:First>Saman</b:First>
          </b:Person>
          <b:Person>
            <b:Last>Tofighi</b:Last>
            <b:First>Ghassem</b:First>
          </b:Person>
        </b:NameList>
      </b:Author>
    </b:Author>
    <b:City>San Francisco</b:City>
    <b:ConferenceName>2016 Future Technologies Conference (FTC)</b:ConferenceName>
    <b:RefOrder>16</b:RefOrder>
  </b:Source>
  <b:Source>
    <b:Tag>Sal14</b:Tag>
    <b:SourceType>JournalArticle</b:SourceType>
    <b:Guid>{1044F749-E81E-4BC8-9E78-B362DC386431}</b:Guid>
    <b:Title>Machine learning on brain MRI data for differential diagnosis of Parkinson's disease and Progressive Supranuclear Palsy</b:Title>
    <b:Year>2014</b:Year>
    <b:JournalName>Journal of Neuroscience Methods</b:JournalName>
    <b:Pages>230-237</b:Pages>
    <b:Volume>222</b:Volume>
    <b:Issue>1</b:Issue>
    <b:Author>
      <b:Author>
        <b:NameList>
          <b:Person>
            <b:Last>Salvatore</b:Last>
            <b:First>Christian</b:First>
          </b:Person>
          <b:Person>
            <b:Last>Cerasa</b:Last>
            <b:First>Antonio</b:First>
          </b:Person>
          <b:Person>
            <b:Last>Castiglioni</b:Last>
            <b:First>Isabella</b:First>
          </b:Person>
          <b:Person>
            <b:Last>Gallivanone</b:Last>
            <b:First>Fransesca</b:First>
          </b:Person>
          <b:Person>
            <b:Last>Augimeri</b:Last>
            <b:First>Antonio</b:First>
          </b:Person>
          <b:Person>
            <b:Last>López</b:Last>
            <b:Middle>M.</b:Middle>
            <b:First>Míriam</b:First>
          </b:Person>
          <b:Person>
            <b:Last>Arabia</b:Last>
            <b:First>Gennarina</b:First>
          </b:Person>
          <b:Person>
            <b:Last>Morelli</b:Last>
            <b:First>Maurizio</b:First>
          </b:Person>
          <b:Person>
            <b:Last>Gilardi</b:Last>
            <b:Middle>C.</b:Middle>
            <b:First>Maria</b:First>
          </b:Person>
          <b:Person>
            <b:Last>Quattrone</b:Last>
            <b:First>Aldo</b:First>
          </b:Person>
        </b:NameList>
      </b:Author>
    </b:Author>
    <b:RefOrder>17</b:RefOrder>
  </b:Source>
  <b:Source>
    <b:Tag>Foc11</b:Tag>
    <b:SourceType>JournalArticle</b:SourceType>
    <b:Guid>{D18D2FB0-0121-437C-9827-E9C1FD40182F}</b:Guid>
    <b:Title>Individual voxel‐based subtype prediction can differentiate progressive supranuclear palsy from idiopathic parkinson syndrome and healthy controls</b:Title>
    <b:JournalName>Human Brain Mapping</b:JournalName>
    <b:Year>2011</b:Year>
    <b:Pages>1905-1915</b:Pages>
    <b:Volume>32</b:Volume>
    <b:Issue>11</b:Issue>
    <b:Author>
      <b:Author>
        <b:NameList>
          <b:Person>
            <b:Last>Focke</b:Last>
            <b:Middle>K.</b:Middle>
            <b:First>Niels</b:First>
          </b:Person>
          <b:Person>
            <b:Last>Helms</b:Last>
            <b:First>Gunther</b:First>
          </b:Person>
          <b:Person>
            <b:Last>Scheewe</b:Last>
            <b:First>Sebastian</b:First>
          </b:Person>
          <b:Person>
            <b:Last>Pantel</b:Last>
            <b:Middle>M.</b:Middle>
            <b:First>Pia</b:First>
          </b:Person>
          <b:Person>
            <b:Last>Bachmann</b:Last>
            <b:Middle>G.</b:Middle>
            <b:First>Cornelius</b:First>
          </b:Person>
          <b:Person>
            <b:Last>Ebentheuer</b:Last>
            <b:First>Jens</b:First>
          </b:Person>
          <b:Person>
            <b:Last>Dechent</b:Last>
            <b:First>Peter</b:First>
          </b:Person>
          <b:Person>
            <b:Last>Mohr</b:Last>
            <b:First>Alexander</b:First>
          </b:Person>
          <b:Person>
            <b:Last>Paulus</b:Last>
            <b:First>Walter</b:First>
          </b:Person>
          <b:Person>
            <b:Last>Trenkwalder</b:Last>
            <b:First>Claudia</b:First>
          </b:Person>
        </b:NameList>
      </b:Author>
    </b:Author>
    <b:RefOrder>18</b:RefOrder>
  </b:Source>
  <b:Source>
    <b:Tag>Lun19</b:Tag>
    <b:SourceType>JournalArticle</b:SourceType>
    <b:Guid>{D5492B63-9EAD-4228-9A86-A8937D44DCB1}</b:Guid>
    <b:Title>An overview of deep learning in medical imaging focusing on MRI</b:Title>
    <b:JournalName>Zeitschrift für Medizinische Physik</b:JournalName>
    <b:Year>2019</b:Year>
    <b:Pages>102-127</b:Pages>
    <b:Volume>29</b:Volume>
    <b:Issue>2</b:Issue>
    <b:Author>
      <b:Author>
        <b:NameList>
          <b:Person>
            <b:Last>Lundervold</b:Last>
            <b:Middle>S.</b:Middle>
            <b:First>Alexander</b:First>
          </b:Person>
          <b:Person>
            <b:Last>Lundervold</b:Last>
            <b:First>Arvid</b:First>
          </b:Person>
        </b:NameList>
      </b:Author>
    </b:Author>
    <b:RefOrder>19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4F8F20-17F8-42F7-9228-035CC5AD43E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444CC1F-270A-41BF-B53B-871D26A02511}">
  <ds:schemaRefs>
    <ds:schemaRef ds:uri="http://schemas.microsoft.com/sharepoint/v3/contenttype/forms"/>
  </ds:schemaRefs>
</ds:datastoreItem>
</file>

<file path=customXml/itemProps4.xml><?xml version="1.0" encoding="utf-8"?>
<ds:datastoreItem xmlns:ds="http://schemas.openxmlformats.org/officeDocument/2006/customXml" ds:itemID="{46C5387D-E071-4491-AECC-4AF8F04BEC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a1ec47-68b3-42f8-b21d-122656d599e3"/>
    <ds:schemaRef ds:uri="b81bd8ed-66dc-48f8-a24a-fef88fb04c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AB592DB7-88F9-4511-B569-0DF7184B18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1708</TotalTime>
  <Pages>19</Pages>
  <Words>5211</Words>
  <Characters>29703</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Final Report</vt:lpstr>
    </vt:vector>
  </TitlesOfParts>
  <Company/>
  <LinksUpToDate>false</LinksUpToDate>
  <CharactersWithSpaces>34845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A study into the feasibility of using machine learning techniques to process MRI scans of Cavalier king charles spaniels skulls and detect signs of chiari-like malformation.</dc:subject>
  <dc:creator>Robert Clark</dc:creator>
  <cp:keywords/>
  <dc:description/>
  <cp:lastModifiedBy>Robert Clark</cp:lastModifiedBy>
  <cp:revision>11</cp:revision>
  <dcterms:created xsi:type="dcterms:W3CDTF">2020-04-17T13:29:00Z</dcterms:created>
  <dcterms:modified xsi:type="dcterms:W3CDTF">2020-04-25T14:06:00Z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0x010100E41BEE62DE72EC42B63DE6584BE0869C</vt:lpwstr>
  </property>
</Properties>
</file>