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52000" cy="1155408"/>
            <wp:docPr id="1" name="Picture 1"/>
            <wp:cNvGraphicFramePr>
              <a:graphicFrameLocks noChangeAspect="1"/>
            </wp:cNvGraphicFramePr>
            <a:graphic>
              <a:graphicData uri="http://schemas.openxmlformats.org/drawingml/2006/picture">
                <pic:pic>
                  <pic:nvPicPr>
                    <pic:cNvPr id="0" name="img-000.png"/>
                    <pic:cNvPicPr/>
                  </pic:nvPicPr>
                  <pic:blipFill>
                    <a:blip r:embed="rId10"/>
                    <a:stretch>
                      <a:fillRect/>
                    </a:stretch>
                  </pic:blipFill>
                  <pic:spPr>
                    <a:xfrm>
                      <a:off x="0" y="0"/>
                      <a:ext cx="1152000" cy="1155408"/>
                    </a:xfrm>
                    <a:prstGeom prst="rect"/>
                  </pic:spPr>
                </pic:pic>
              </a:graphicData>
            </a:graphic>
          </wp:inline>
        </w:drawing>
      </w:r>
    </w:p>
    <w:p>
      <w:pPr>
        <w:spacing w:after="400" w:line="360" w:lineRule="auto"/>
        <w:jc w:val="center"/>
      </w:pPr>
      <w:r>
        <w:rPr>
          <w:rFonts w:ascii="Times New Roman" w:hAnsi="Times New Roman"/>
          <w:b/>
          <w:i w:val="0"/>
          <w:sz w:val="24"/>
        </w:rPr>
        <w:t>INGENIERÍA EN INFORMÁTICA</w:t>
      </w:r>
    </w:p>
    <w:p>
      <w:pPr>
        <w:spacing w:after="480" w:line="360" w:lineRule="auto"/>
        <w:jc w:val="center"/>
      </w:pPr>
      <w:r>
        <w:rPr>
          <w:rFonts w:ascii="Times New Roman" w:hAnsi="Times New Roman"/>
          <w:b/>
          <w:i w:val="0"/>
          <w:sz w:val="24"/>
        </w:rPr>
        <w:t>CIUDADANÍA ACTIVA: PROTOTIPO DE PLATAFORMA DIGITAL PARA EL REPORTE Y SEGUIMIENTO DE INCIDENCIAS URBANAS</w:t>
      </w:r>
    </w:p>
    <w:p>
      <w:pPr>
        <w:spacing w:after="600" w:line="360" w:lineRule="auto"/>
        <w:jc w:val="center"/>
      </w:pPr>
      <w:r>
        <w:rPr>
          <w:rFonts w:ascii="Times New Roman" w:hAnsi="Times New Roman"/>
          <w:b w:val="0"/>
          <w:i w:val="0"/>
          <w:sz w:val="24"/>
        </w:rPr>
        <w:t>Trabajo de Conclusión de Carrera (TCC)</w:t>
      </w:r>
    </w:p>
    <w:p>
      <w:pPr>
        <w:spacing w:after="120" w:line="360" w:lineRule="auto"/>
        <w:jc w:val="center"/>
      </w:pPr>
      <w:r>
        <w:rPr>
          <w:rFonts w:ascii="Times New Roman" w:hAnsi="Times New Roman"/>
          <w:b/>
          <w:i w:val="0"/>
          <w:sz w:val="24"/>
        </w:rPr>
        <w:t>Autores:</w:t>
      </w:r>
    </w:p>
    <w:p>
      <w:pPr>
        <w:spacing w:after="120" w:line="360" w:lineRule="auto"/>
        <w:jc w:val="center"/>
      </w:pPr>
      <w:r>
        <w:rPr>
          <w:rFonts w:ascii="Times New Roman" w:hAnsi="Times New Roman"/>
          <w:b w:val="0"/>
          <w:i w:val="0"/>
          <w:sz w:val="24"/>
        </w:rPr>
        <w:t>Monty Pohl</w:t>
      </w:r>
    </w:p>
    <w:p>
      <w:pPr>
        <w:spacing w:after="400" w:line="360" w:lineRule="auto"/>
        <w:jc w:val="center"/>
      </w:pPr>
      <w:r>
        <w:rPr>
          <w:rFonts w:ascii="Times New Roman" w:hAnsi="Times New Roman"/>
          <w:b w:val="0"/>
          <w:i w:val="0"/>
          <w:sz w:val="24"/>
        </w:rPr>
        <w:t>Guadalupe Galeano</w:t>
      </w:r>
    </w:p>
    <w:p>
      <w:pPr>
        <w:spacing w:after="120" w:line="360" w:lineRule="auto"/>
        <w:jc w:val="center"/>
      </w:pPr>
      <w:r>
        <w:rPr>
          <w:rFonts w:ascii="Times New Roman" w:hAnsi="Times New Roman"/>
          <w:b/>
          <w:i w:val="0"/>
          <w:sz w:val="24"/>
        </w:rPr>
        <w:t>Tutor:</w:t>
      </w:r>
    </w:p>
    <w:p>
      <w:pPr>
        <w:spacing w:after="120" w:line="360" w:lineRule="auto"/>
        <w:jc w:val="center"/>
      </w:pPr>
      <w:r>
        <w:rPr>
          <w:rFonts w:ascii="Times New Roman" w:hAnsi="Times New Roman"/>
          <w:b w:val="0"/>
          <w:i w:val="0"/>
          <w:sz w:val="24"/>
        </w:rPr>
        <w:t>Prof. Edward Vázquez</w:t>
      </w:r>
    </w:p>
    <w:p>
      <w:r>
        <w:br w:type="page"/>
      </w:r>
    </w:p>
    <w:p>
      <w:pPr>
        <w:spacing w:after="120" w:line="360" w:lineRule="auto"/>
        <w:jc w:val="center"/>
      </w:pPr>
      <w:r>
        <w:rPr>
          <w:rFonts w:ascii="Times New Roman" w:hAnsi="Times New Roman"/>
          <w:b w:val="0"/>
          <w:i w:val="0"/>
          <w:sz w:val="24"/>
        </w:rPr>
        <w:t>Asunción, Paraguay, 2026</w:t>
      </w:r>
    </w:p>
    <w:p>
      <w:r>
        <w:br w:type="page"/>
      </w:r>
    </w:p>
    <w:p>
      <w:pPr>
        <w:pStyle w:val="Heading1"/>
        <w:jc w:val="left"/>
      </w:pPr>
      <w:r>
        <w:t>LÍNEA DE INVESTIGACIÓN</w:t>
      </w:r>
    </w:p>
    <w:p>
      <w:pPr>
        <w:spacing w:after="120" w:line="360" w:lineRule="auto"/>
        <w:jc w:val="center"/>
      </w:pPr>
      <w:r>
        <w:rPr>
          <w:rFonts w:ascii="Times New Roman" w:hAnsi="Times New Roman"/>
          <w:b w:val="0"/>
          <w:i w:val="0"/>
          <w:sz w:val="24"/>
        </w:rPr>
        <w:t>Tecnologías de la Información y la Comunicación aplicadas a la Gestión Pública y la Participación Ciudadana.</w:t>
      </w:r>
    </w:p>
    <w:p>
      <w:r>
        <w:br w:type="page"/>
      </w:r>
    </w:p>
    <w:p>
      <w:pPr>
        <w:pStyle w:val="Heading1"/>
        <w:jc w:val="left"/>
      </w:pPr>
      <w:r>
        <w:t>RESUMEN</w:t>
      </w:r>
    </w:p>
    <w:p>
      <w:pPr>
        <w:spacing w:after="120" w:line="360" w:lineRule="auto"/>
        <w:ind w:firstLine="709"/>
        <w:jc w:val="both"/>
      </w:pPr>
      <w:r>
        <w:rPr>
          <w:rFonts w:ascii="Times New Roman" w:hAnsi="Times New Roman"/>
          <w:b w:val="0"/>
          <w:i w:val="0"/>
          <w:sz w:val="24"/>
        </w:rPr>
        <w:t>El presente trabajo presenta el diseño y la implementación de un prototipo funcional de Ciudadanía Activa, una plataforma digital de gestión urbana participativa orientada al contexto de Asunción, Paraguay. La investigación responde al déficit estructural en los mecanismos formales de reporte y seguimiento de problemas urbanos -como baches, basura, alumbrado público y fallas en redes de servicios- que actualmente carecen de un canal sistemático, verificable y trazable para la ciudadanía y las entidades públicas responsables.</w:t>
      </w:r>
    </w:p>
    <w:p>
      <w:pPr>
        <w:spacing w:after="120" w:line="360" w:lineRule="auto"/>
        <w:ind w:firstLine="709"/>
        <w:jc w:val="both"/>
      </w:pPr>
      <w:r>
        <w:rPr>
          <w:rFonts w:ascii="Times New Roman" w:hAnsi="Times New Roman"/>
          <w:b w:val="0"/>
          <w:i w:val="0"/>
          <w:sz w:val="24"/>
        </w:rPr>
        <w:t>El alcance combina dos estrategias complementarias. En primer lugar, una encuesta estructurada a ciudadanos del área metropolitana de Asunción, con un tamaño muestral calculado de aproximadamente 150 respuestas (Z = 1,96; e = 8 %; p = 0,5), orientada a fundamentar empíricamente la pertinencia del problema, cuantificar la frecuencia de problemas no reportados y medir la disposición de uso de una plataforma centralizada. En segundo lugar, la construcción de un artefacto tecnológico funcional y la simulación de escenarios mediante datos sintéticos, dirigidos a demostrar la viabilidad técnica del sistema.</w:t>
      </w:r>
    </w:p>
    <w:p>
      <w:pPr>
        <w:spacing w:after="120" w:line="360" w:lineRule="auto"/>
        <w:ind w:firstLine="709"/>
        <w:jc w:val="both"/>
      </w:pPr>
      <w:r>
        <w:rPr>
          <w:rFonts w:ascii="Times New Roman" w:hAnsi="Times New Roman"/>
          <w:b w:val="0"/>
          <w:i w:val="0"/>
          <w:sz w:val="24"/>
        </w:rPr>
        <w:t>La propuesta integra cuatro capacidades distintivas: (i) identidad verificada pero privada mediante HMAC-SHA-256 de la cédula paraguaya combinado con Google OAuth; (ii) priorización y clasificación inteligente de reportes mediante Inteligencia Artificial vía API con prompt engineering zero-shot; (iii) transparencia pública mediante mapa y métricas de eficiencia institucional; y (iv) un módulo de incentivos que permite confirmar reportes activos, acumular puntos de impacto ciudadano y créditos por institución, participar en un ranking mensual con privacidad configurable y simular el canje de recompensas institucionales.</w:t>
      </w:r>
    </w:p>
    <w:p>
      <w:pPr>
        <w:spacing w:after="120" w:line="360" w:lineRule="auto"/>
        <w:ind w:firstLine="709"/>
        <w:jc w:val="both"/>
      </w:pPr>
      <w:r>
        <w:rPr>
          <w:rFonts w:ascii="Times New Roman" w:hAnsi="Times New Roman"/>
          <w:b w:val="0"/>
          <w:i w:val="0"/>
          <w:sz w:val="24"/>
        </w:rPr>
        <w:t>El modelo de incentivos diferencia participación, calidad e impacto: la creación de un reporte genera 20 puntos pendientes; la validación institucional acredita esos puntos y agrega 30; y la resolución agrega 50, para un máximo de 100 puntos para el autor por reporte. La confirmación de un reporte activo creado por otro ciudadano genera 10 puntos pendientes que se acreditan cuando el reporte es validado. Cada punto acreditado genera, en relación 1:1, un crédito de la institución que validó el reporte. Los créditos no vencen y el prototipo permite simular un canje a partir de 1.000 créditos, con un máximo de un canje por institución y por usuario al mes.</w:t>
      </w:r>
    </w:p>
    <w:p>
      <w:pPr>
        <w:spacing w:after="120" w:line="360" w:lineRule="auto"/>
        <w:ind w:firstLine="709"/>
        <w:jc w:val="both"/>
      </w:pPr>
      <w:r>
        <w:rPr>
          <w:rFonts w:ascii="Times New Roman" w:hAnsi="Times New Roman"/>
          <w:b w:val="0"/>
          <w:i w:val="0"/>
          <w:sz w:val="24"/>
        </w:rPr>
        <w:t>El enfoque metodológico es mixto, con diseño descriptivo-aplicado. La validación técnica se ejecuta sobre un dataset sintético de al menos 20 reportes urbanos, complementado con ciudadanos verificados, confirmaciones y transacciones de incentivos generadas de manera controlada. Se aplican pruebas unitarias, de integración, carga y flujos end-to-end, incluyendo la verificación de las reglas de puntos, créditos, ranking, reversión y canje. El trabajo aporta evidencia empírica sobre la magnitud local del problema, un artefacto tecnológico replicable y documentación arquitectónica para una eventual transición controlada a un entorno productivo.</w:t>
      </w:r>
    </w:p>
    <w:p>
      <w:pPr>
        <w:spacing w:after="120" w:line="360" w:lineRule="auto"/>
        <w:jc w:val="both"/>
      </w:pPr>
      <w:r>
        <w:rPr>
          <w:rFonts w:ascii="Times New Roman" w:hAnsi="Times New Roman"/>
          <w:b/>
          <w:i w:val="0"/>
          <w:sz w:val="24"/>
        </w:rPr>
        <w:t>Palabras clave: prototipo funcional, gestión urbana participativa, ciudadanía digital, incentivos, recompensas, confirmación ciudadana, inteligencia artificial vía API, datos sintéticos, verificación de identidad, Asunción, Paraguay.</w:t>
      </w:r>
    </w:p>
    <w:p>
      <w:r>
        <w:br w:type="page"/>
      </w:r>
    </w:p>
    <w:p>
      <w:pPr>
        <w:pStyle w:val="Heading1"/>
        <w:jc w:val="left"/>
      </w:pPr>
      <w:r>
        <w:t>ÍNDICE</w:t>
      </w:r>
    </w:p>
    <w:p>
      <w:pPr>
        <w:spacing w:after="120" w:line="360" w:lineRule="auto"/>
        <w:jc w:val="both"/>
      </w:pPr>
      <w:r>
        <w:rPr>
          <w:rFonts w:ascii="Times New Roman" w:hAnsi="Times New Roman"/>
          <w:b w:val="0"/>
          <w:i/>
          <w:sz w:val="24"/>
        </w:rPr>
        <w:t>Índice de secciones (los números de página deben actualizarse en Word al finalizar la edición).</w:t>
      </w:r>
    </w:p>
    <w:p>
      <w:pPr>
        <w:spacing w:after="20"/>
        <w:ind w:left="0"/>
      </w:pPr>
      <w:r>
        <w:rPr>
          <w:rFonts w:ascii="Times New Roman" w:hAnsi="Times New Roman"/>
          <w:b/>
          <w:sz w:val="20"/>
        </w:rPr>
        <w:t>LÍNEA DE INVESTIGACIÓN</w:t>
      </w:r>
    </w:p>
    <w:p>
      <w:pPr>
        <w:spacing w:after="20"/>
        <w:ind w:left="0"/>
      </w:pPr>
      <w:r>
        <w:rPr>
          <w:rFonts w:ascii="Times New Roman" w:hAnsi="Times New Roman"/>
          <w:b/>
          <w:sz w:val="20"/>
        </w:rPr>
        <w:t>RESUMEN</w:t>
      </w:r>
    </w:p>
    <w:p>
      <w:pPr>
        <w:spacing w:after="20"/>
        <w:ind w:left="0"/>
      </w:pPr>
      <w:r>
        <w:rPr>
          <w:rFonts w:ascii="Times New Roman" w:hAnsi="Times New Roman"/>
          <w:b/>
          <w:sz w:val="20"/>
        </w:rPr>
        <w:t>LISTA DE FIGURAS</w:t>
      </w:r>
    </w:p>
    <w:p>
      <w:pPr>
        <w:spacing w:after="20"/>
        <w:ind w:left="0"/>
      </w:pPr>
      <w:r>
        <w:rPr>
          <w:rFonts w:ascii="Times New Roman" w:hAnsi="Times New Roman"/>
          <w:b/>
          <w:sz w:val="20"/>
        </w:rPr>
        <w:t>LISTA DE TABLAS</w:t>
      </w:r>
    </w:p>
    <w:p>
      <w:pPr>
        <w:spacing w:after="20"/>
        <w:ind w:left="0"/>
      </w:pPr>
      <w:r>
        <w:rPr>
          <w:rFonts w:ascii="Times New Roman" w:hAnsi="Times New Roman"/>
          <w:b/>
          <w:sz w:val="20"/>
        </w:rPr>
        <w:t>LISTA DE ANEXOS</w:t>
      </w:r>
    </w:p>
    <w:p>
      <w:pPr>
        <w:spacing w:after="20"/>
        <w:ind w:left="0"/>
      </w:pPr>
      <w:r>
        <w:rPr>
          <w:rFonts w:ascii="Times New Roman" w:hAnsi="Times New Roman"/>
          <w:b/>
          <w:sz w:val="20"/>
        </w:rPr>
        <w:t>LISTA DE ABREVIATURAS Y SIGLAS</w:t>
      </w:r>
    </w:p>
    <w:p>
      <w:pPr>
        <w:spacing w:after="20"/>
        <w:ind w:left="0"/>
      </w:pPr>
      <w:r>
        <w:rPr>
          <w:rFonts w:ascii="Times New Roman" w:hAnsi="Times New Roman"/>
          <w:b/>
          <w:sz w:val="20"/>
        </w:rPr>
        <w:t>INTRODUCCIÓN</w:t>
      </w:r>
    </w:p>
    <w:p>
      <w:pPr>
        <w:spacing w:after="20"/>
        <w:ind w:left="0"/>
      </w:pPr>
      <w:r>
        <w:rPr>
          <w:rFonts w:ascii="Times New Roman" w:hAnsi="Times New Roman"/>
          <w:b/>
          <w:sz w:val="20"/>
        </w:rPr>
        <w:t>CAPÍTULO 1. PRESENTACIÓN DE LA INVESTIGACIÓN</w:t>
      </w:r>
    </w:p>
    <w:p>
      <w:pPr>
        <w:spacing w:after="20"/>
        <w:ind w:left="340"/>
      </w:pPr>
      <w:r>
        <w:rPr>
          <w:rFonts w:ascii="Times New Roman" w:hAnsi="Times New Roman"/>
          <w:b w:val="0"/>
          <w:sz w:val="18"/>
        </w:rPr>
        <w:t>1.1 Planteamiento del Problema</w:t>
      </w:r>
    </w:p>
    <w:p>
      <w:pPr>
        <w:spacing w:after="20"/>
        <w:ind w:left="340"/>
      </w:pPr>
      <w:r>
        <w:rPr>
          <w:rFonts w:ascii="Times New Roman" w:hAnsi="Times New Roman"/>
          <w:b w:val="0"/>
          <w:sz w:val="18"/>
        </w:rPr>
        <w:t>1.2 Pregunta General de Investigación</w:t>
      </w:r>
    </w:p>
    <w:p>
      <w:pPr>
        <w:spacing w:after="20"/>
        <w:ind w:left="340"/>
      </w:pPr>
      <w:r>
        <w:rPr>
          <w:rFonts w:ascii="Times New Roman" w:hAnsi="Times New Roman"/>
          <w:b w:val="0"/>
          <w:sz w:val="18"/>
        </w:rPr>
        <w:t>1.3 Preguntas Específicas de Investigación</w:t>
      </w:r>
    </w:p>
    <w:p>
      <w:pPr>
        <w:spacing w:after="20"/>
        <w:ind w:left="340"/>
      </w:pPr>
      <w:r>
        <w:rPr>
          <w:rFonts w:ascii="Times New Roman" w:hAnsi="Times New Roman"/>
          <w:b w:val="0"/>
          <w:sz w:val="18"/>
        </w:rPr>
        <w:t>1.4 Objetivo General</w:t>
      </w:r>
    </w:p>
    <w:p>
      <w:pPr>
        <w:spacing w:after="20"/>
        <w:ind w:left="340"/>
      </w:pPr>
      <w:r>
        <w:rPr>
          <w:rFonts w:ascii="Times New Roman" w:hAnsi="Times New Roman"/>
          <w:b w:val="0"/>
          <w:sz w:val="18"/>
        </w:rPr>
        <w:t>1.5 Objetivos Específicos</w:t>
      </w:r>
    </w:p>
    <w:p>
      <w:pPr>
        <w:spacing w:after="20"/>
        <w:ind w:left="340"/>
      </w:pPr>
      <w:r>
        <w:rPr>
          <w:rFonts w:ascii="Times New Roman" w:hAnsi="Times New Roman"/>
          <w:b w:val="0"/>
          <w:sz w:val="18"/>
        </w:rPr>
        <w:t>1.6 Hipótesis</w:t>
      </w:r>
    </w:p>
    <w:p>
      <w:pPr>
        <w:spacing w:after="20"/>
        <w:ind w:left="680"/>
      </w:pPr>
      <w:r>
        <w:rPr>
          <w:rFonts w:ascii="Times New Roman" w:hAnsi="Times New Roman"/>
          <w:b w:val="0"/>
          <w:sz w:val="18"/>
        </w:rPr>
        <w:t>1.6.1 Hipótesis Empírica</w:t>
      </w:r>
    </w:p>
    <w:p>
      <w:pPr>
        <w:spacing w:after="20"/>
        <w:ind w:left="680"/>
      </w:pPr>
      <w:r>
        <w:rPr>
          <w:rFonts w:ascii="Times New Roman" w:hAnsi="Times New Roman"/>
          <w:b w:val="0"/>
          <w:sz w:val="18"/>
        </w:rPr>
        <w:t>1.6.2 Hipótesis Técnica Principal</w:t>
      </w:r>
    </w:p>
    <w:p>
      <w:pPr>
        <w:spacing w:after="20"/>
        <w:ind w:left="680"/>
      </w:pPr>
      <w:r>
        <w:rPr>
          <w:rFonts w:ascii="Times New Roman" w:hAnsi="Times New Roman"/>
          <w:b w:val="0"/>
          <w:sz w:val="18"/>
        </w:rPr>
        <w:t>1.6.3 Hipótesis Técnicas Específicas</w:t>
      </w:r>
    </w:p>
    <w:p>
      <w:pPr>
        <w:spacing w:after="20"/>
        <w:ind w:left="680"/>
      </w:pPr>
      <w:r>
        <w:rPr>
          <w:rFonts w:ascii="Times New Roman" w:hAnsi="Times New Roman"/>
          <w:b w:val="0"/>
          <w:sz w:val="18"/>
        </w:rPr>
        <w:t>1.6.4 Variables Identificadas</w:t>
      </w:r>
    </w:p>
    <w:p>
      <w:pPr>
        <w:spacing w:after="20"/>
        <w:ind w:left="340"/>
      </w:pPr>
      <w:r>
        <w:rPr>
          <w:rFonts w:ascii="Times New Roman" w:hAnsi="Times New Roman"/>
          <w:b w:val="0"/>
          <w:sz w:val="18"/>
        </w:rPr>
        <w:t>1.7 Justificación</w:t>
      </w:r>
    </w:p>
    <w:p>
      <w:pPr>
        <w:spacing w:after="20"/>
        <w:ind w:left="0"/>
      </w:pPr>
      <w:r>
        <w:rPr>
          <w:rFonts w:ascii="Times New Roman" w:hAnsi="Times New Roman"/>
          <w:b/>
          <w:sz w:val="20"/>
        </w:rPr>
        <w:t>CAPÍTULO 2. MARCO TEÓRICO</w:t>
      </w:r>
    </w:p>
    <w:p>
      <w:pPr>
        <w:spacing w:after="20"/>
        <w:ind w:left="340"/>
      </w:pPr>
      <w:r>
        <w:rPr>
          <w:rFonts w:ascii="Times New Roman" w:hAnsi="Times New Roman"/>
          <w:b w:val="0"/>
          <w:sz w:val="18"/>
        </w:rPr>
        <w:t>2.1 Antecedentes</w:t>
      </w:r>
    </w:p>
    <w:p>
      <w:pPr>
        <w:spacing w:after="20"/>
        <w:ind w:left="340"/>
      </w:pPr>
      <w:r>
        <w:rPr>
          <w:rFonts w:ascii="Times New Roman" w:hAnsi="Times New Roman"/>
          <w:b w:val="0"/>
          <w:sz w:val="18"/>
        </w:rPr>
        <w:t>2.2 Marco Conceptual</w:t>
      </w:r>
    </w:p>
    <w:p>
      <w:pPr>
        <w:spacing w:after="20"/>
        <w:ind w:left="340"/>
      </w:pPr>
      <w:r>
        <w:rPr>
          <w:rFonts w:ascii="Times New Roman" w:hAnsi="Times New Roman"/>
          <w:b w:val="0"/>
          <w:sz w:val="18"/>
        </w:rPr>
        <w:t>2.3 Marco Legal</w:t>
      </w:r>
    </w:p>
    <w:p>
      <w:pPr>
        <w:spacing w:after="20"/>
        <w:ind w:left="340"/>
      </w:pPr>
      <w:r>
        <w:rPr>
          <w:rFonts w:ascii="Times New Roman" w:hAnsi="Times New Roman"/>
          <w:b w:val="0"/>
          <w:sz w:val="18"/>
        </w:rPr>
        <w:t>2.4 Marco Teórico</w:t>
      </w:r>
    </w:p>
    <w:p>
      <w:pPr>
        <w:spacing w:after="20"/>
        <w:ind w:left="0"/>
      </w:pPr>
      <w:r>
        <w:rPr>
          <w:rFonts w:ascii="Times New Roman" w:hAnsi="Times New Roman"/>
          <w:b/>
          <w:sz w:val="20"/>
        </w:rPr>
        <w:t>CAPÍTULO 3. MARCO METODOLÓGICO</w:t>
      </w:r>
    </w:p>
    <w:p>
      <w:pPr>
        <w:spacing w:after="20"/>
        <w:ind w:left="340"/>
      </w:pPr>
      <w:r>
        <w:rPr>
          <w:rFonts w:ascii="Times New Roman" w:hAnsi="Times New Roman"/>
          <w:b w:val="0"/>
          <w:sz w:val="18"/>
        </w:rPr>
        <w:t>3.1 Enfoque de la Investigación</w:t>
      </w:r>
    </w:p>
    <w:p>
      <w:pPr>
        <w:spacing w:after="20"/>
        <w:ind w:left="340"/>
      </w:pPr>
      <w:r>
        <w:rPr>
          <w:rFonts w:ascii="Times New Roman" w:hAnsi="Times New Roman"/>
          <w:b w:val="0"/>
          <w:sz w:val="18"/>
        </w:rPr>
        <w:t>3.2 Alcance</w:t>
      </w:r>
    </w:p>
    <w:p>
      <w:pPr>
        <w:spacing w:after="20"/>
        <w:ind w:left="340"/>
      </w:pPr>
      <w:r>
        <w:rPr>
          <w:rFonts w:ascii="Times New Roman" w:hAnsi="Times New Roman"/>
          <w:b w:val="0"/>
          <w:sz w:val="18"/>
        </w:rPr>
        <w:t>3.3 Diseño</w:t>
      </w:r>
    </w:p>
    <w:p>
      <w:pPr>
        <w:spacing w:after="20"/>
        <w:ind w:left="340"/>
      </w:pPr>
      <w:r>
        <w:rPr>
          <w:rFonts w:ascii="Times New Roman" w:hAnsi="Times New Roman"/>
          <w:b w:val="0"/>
          <w:sz w:val="18"/>
        </w:rPr>
        <w:t>3.4 Lugar y Época</w:t>
      </w:r>
    </w:p>
    <w:p>
      <w:pPr>
        <w:spacing w:after="20"/>
        <w:ind w:left="340"/>
      </w:pPr>
      <w:r>
        <w:rPr>
          <w:rFonts w:ascii="Times New Roman" w:hAnsi="Times New Roman"/>
          <w:b w:val="0"/>
          <w:sz w:val="18"/>
        </w:rPr>
        <w:t>3.5 Metodología de Desarrollo</w:t>
      </w:r>
    </w:p>
    <w:p>
      <w:pPr>
        <w:spacing w:after="20"/>
        <w:ind w:left="340"/>
      </w:pPr>
      <w:r>
        <w:rPr>
          <w:rFonts w:ascii="Times New Roman" w:hAnsi="Times New Roman"/>
          <w:b w:val="0"/>
          <w:sz w:val="18"/>
        </w:rPr>
        <w:t>3.6 Población</w:t>
      </w:r>
    </w:p>
    <w:p>
      <w:pPr>
        <w:spacing w:after="20"/>
        <w:ind w:left="340"/>
      </w:pPr>
      <w:r>
        <w:rPr>
          <w:rFonts w:ascii="Times New Roman" w:hAnsi="Times New Roman"/>
          <w:b w:val="0"/>
          <w:sz w:val="18"/>
        </w:rPr>
        <w:t>3.7 Muestra</w:t>
      </w:r>
    </w:p>
    <w:p>
      <w:pPr>
        <w:spacing w:after="20"/>
        <w:ind w:left="340"/>
      </w:pPr>
      <w:r>
        <w:rPr>
          <w:rFonts w:ascii="Times New Roman" w:hAnsi="Times New Roman"/>
          <w:b w:val="0"/>
          <w:sz w:val="18"/>
        </w:rPr>
        <w:t>3.8 Técnicas e Instrumentos</w:t>
      </w:r>
    </w:p>
    <w:p>
      <w:pPr>
        <w:spacing w:after="20"/>
        <w:ind w:left="340"/>
      </w:pPr>
      <w:r>
        <w:rPr>
          <w:rFonts w:ascii="Times New Roman" w:hAnsi="Times New Roman"/>
          <w:b w:val="0"/>
          <w:sz w:val="18"/>
        </w:rPr>
        <w:t>3.9 Análisis de Datos</w:t>
      </w:r>
    </w:p>
    <w:p>
      <w:pPr>
        <w:spacing w:after="20"/>
        <w:ind w:left="340"/>
      </w:pPr>
      <w:r>
        <w:rPr>
          <w:rFonts w:ascii="Times New Roman" w:hAnsi="Times New Roman"/>
          <w:b w:val="0"/>
          <w:sz w:val="18"/>
        </w:rPr>
        <w:t>3.10 Validación de la Solución</w:t>
      </w:r>
    </w:p>
    <w:p>
      <w:pPr>
        <w:spacing w:after="20"/>
        <w:ind w:left="0"/>
      </w:pPr>
      <w:r>
        <w:rPr>
          <w:rFonts w:ascii="Times New Roman" w:hAnsi="Times New Roman"/>
          <w:b/>
          <w:sz w:val="20"/>
        </w:rPr>
        <w:t>CAPÍTULO 4. ESPECIFICACIÓN DE LA SOLUCIÓN TECNOLÓGICA</w:t>
      </w:r>
    </w:p>
    <w:p>
      <w:pPr>
        <w:spacing w:after="20"/>
        <w:ind w:left="340"/>
      </w:pPr>
      <w:r>
        <w:rPr>
          <w:rFonts w:ascii="Times New Roman" w:hAnsi="Times New Roman"/>
          <w:b w:val="0"/>
          <w:sz w:val="18"/>
        </w:rPr>
        <w:t>4.1 Descripción General</w:t>
      </w:r>
    </w:p>
    <w:p>
      <w:pPr>
        <w:spacing w:after="20"/>
        <w:ind w:left="340"/>
      </w:pPr>
      <w:r>
        <w:rPr>
          <w:rFonts w:ascii="Times New Roman" w:hAnsi="Times New Roman"/>
          <w:b w:val="0"/>
          <w:sz w:val="18"/>
        </w:rPr>
        <w:t>4.2 Arquitectura</w:t>
      </w:r>
    </w:p>
    <w:p>
      <w:pPr>
        <w:spacing w:after="20"/>
        <w:ind w:left="340"/>
      </w:pPr>
      <w:r>
        <w:rPr>
          <w:rFonts w:ascii="Times New Roman" w:hAnsi="Times New Roman"/>
          <w:b w:val="0"/>
          <w:sz w:val="18"/>
        </w:rPr>
        <w:t>4.3 Diseño de Base de Datos</w:t>
      </w:r>
    </w:p>
    <w:p>
      <w:pPr>
        <w:spacing w:after="20"/>
        <w:ind w:left="340"/>
      </w:pPr>
      <w:r>
        <w:rPr>
          <w:rFonts w:ascii="Times New Roman" w:hAnsi="Times New Roman"/>
          <w:b w:val="0"/>
          <w:sz w:val="18"/>
        </w:rPr>
        <w:t>4.4 Diagramas</w:t>
      </w:r>
    </w:p>
    <w:p>
      <w:pPr>
        <w:spacing w:after="20"/>
        <w:ind w:left="340"/>
      </w:pPr>
      <w:r>
        <w:rPr>
          <w:rFonts w:ascii="Times New Roman" w:hAnsi="Times New Roman"/>
          <w:b w:val="0"/>
          <w:sz w:val="18"/>
        </w:rPr>
        <w:t>4.5 Tecnologías</w:t>
      </w:r>
    </w:p>
    <w:p>
      <w:pPr>
        <w:spacing w:after="20"/>
        <w:ind w:left="340"/>
      </w:pPr>
      <w:r>
        <w:rPr>
          <w:rFonts w:ascii="Times New Roman" w:hAnsi="Times New Roman"/>
          <w:b w:val="0"/>
          <w:sz w:val="18"/>
        </w:rPr>
        <w:t>4.6 Alcance funcional del MVP</w:t>
      </w:r>
    </w:p>
    <w:p>
      <w:pPr>
        <w:spacing w:after="20"/>
        <w:ind w:left="340"/>
      </w:pPr>
      <w:r>
        <w:rPr>
          <w:rFonts w:ascii="Times New Roman" w:hAnsi="Times New Roman"/>
          <w:b w:val="0"/>
          <w:sz w:val="18"/>
        </w:rPr>
        <w:t>4.7 Verificación de identidad y acceso</w:t>
      </w:r>
    </w:p>
    <w:p>
      <w:pPr>
        <w:spacing w:after="20"/>
        <w:ind w:left="340"/>
      </w:pPr>
      <w:r>
        <w:rPr>
          <w:rFonts w:ascii="Times New Roman" w:hAnsi="Times New Roman"/>
          <w:b w:val="0"/>
          <w:sz w:val="18"/>
        </w:rPr>
        <w:t>4.8 Herramientas de asistencia</w:t>
      </w:r>
    </w:p>
    <w:p>
      <w:pPr>
        <w:spacing w:after="20"/>
        <w:ind w:left="340"/>
      </w:pPr>
      <w:r>
        <w:rPr>
          <w:rFonts w:ascii="Times New Roman" w:hAnsi="Times New Roman"/>
          <w:b w:val="0"/>
          <w:sz w:val="18"/>
        </w:rPr>
        <w:t>4.9 Módulo de Incentivos y Recompensas</w:t>
      </w:r>
    </w:p>
    <w:p>
      <w:pPr>
        <w:spacing w:after="20"/>
        <w:ind w:left="0"/>
      </w:pPr>
      <w:r>
        <w:rPr>
          <w:rFonts w:ascii="Times New Roman" w:hAnsi="Times New Roman"/>
          <w:b/>
          <w:sz w:val="20"/>
        </w:rPr>
        <w:t>REFERENCIAS BIBLIOGRÁFICAS</w:t>
      </w:r>
    </w:p>
    <w:p>
      <w:pPr>
        <w:spacing w:after="20"/>
        <w:ind w:left="0"/>
      </w:pPr>
      <w:r>
        <w:rPr>
          <w:rFonts w:ascii="Times New Roman" w:hAnsi="Times New Roman"/>
          <w:b/>
          <w:sz w:val="20"/>
        </w:rPr>
        <w:t>ANEXO A. BASE DE DATOS</w:t>
      </w:r>
    </w:p>
    <w:p>
      <w:pPr>
        <w:spacing w:after="20"/>
        <w:ind w:left="0"/>
      </w:pPr>
      <w:r>
        <w:rPr>
          <w:rFonts w:ascii="Times New Roman" w:hAnsi="Times New Roman"/>
          <w:b/>
          <w:sz w:val="20"/>
        </w:rPr>
        <w:t>ANEXO B. API REST</w:t>
      </w:r>
    </w:p>
    <w:p>
      <w:pPr>
        <w:spacing w:after="20"/>
        <w:ind w:left="0"/>
      </w:pPr>
      <w:r>
        <w:rPr>
          <w:rFonts w:ascii="Times New Roman" w:hAnsi="Times New Roman"/>
          <w:b/>
          <w:sz w:val="20"/>
        </w:rPr>
        <w:t>ANEXO C. DIAGRAMAS Y WIREFRAMES</w:t>
      </w:r>
    </w:p>
    <w:p>
      <w:pPr>
        <w:spacing w:after="20"/>
        <w:ind w:left="0"/>
      </w:pPr>
      <w:r>
        <w:rPr>
          <w:rFonts w:ascii="Times New Roman" w:hAnsi="Times New Roman"/>
          <w:b/>
          <w:sz w:val="20"/>
        </w:rPr>
        <w:t>ANEXO D. CASOS DE USO</w:t>
      </w:r>
    </w:p>
    <w:p>
      <w:pPr>
        <w:spacing w:after="20"/>
        <w:ind w:left="0"/>
      </w:pPr>
      <w:r>
        <w:rPr>
          <w:rFonts w:ascii="Times New Roman" w:hAnsi="Times New Roman"/>
          <w:b/>
          <w:sz w:val="20"/>
        </w:rPr>
        <w:t>ANEXO E. ROADMAP Y RIESGOS</w:t>
      </w:r>
    </w:p>
    <w:p>
      <w:pPr>
        <w:spacing w:after="20"/>
        <w:ind w:left="0"/>
      </w:pPr>
      <w:r>
        <w:rPr>
          <w:rFonts w:ascii="Times New Roman" w:hAnsi="Times New Roman"/>
          <w:b/>
          <w:sz w:val="20"/>
        </w:rPr>
        <w:t>ANEXO F. CRONOGRAMA</w:t>
      </w:r>
    </w:p>
    <w:p>
      <w:pPr>
        <w:spacing w:after="20"/>
        <w:ind w:left="0"/>
      </w:pPr>
      <w:r>
        <w:rPr>
          <w:rFonts w:ascii="Times New Roman" w:hAnsi="Times New Roman"/>
          <w:b/>
          <w:sz w:val="20"/>
        </w:rPr>
        <w:t>ANEXO G. ENCUESTA</w:t>
      </w:r>
    </w:p>
    <w:p>
      <w:pPr>
        <w:spacing w:after="20"/>
        <w:ind w:left="0"/>
      </w:pPr>
      <w:r>
        <w:rPr>
          <w:rFonts w:ascii="Times New Roman" w:hAnsi="Times New Roman"/>
          <w:b/>
          <w:sz w:val="20"/>
        </w:rPr>
        <w:t>ANEXO H. DATASET Y PRUEBAS</w:t>
      </w:r>
    </w:p>
    <w:p>
      <w:pPr>
        <w:spacing w:after="20"/>
        <w:ind w:left="0"/>
      </w:pPr>
      <w:r>
        <w:rPr>
          <w:rFonts w:ascii="Times New Roman" w:hAnsi="Times New Roman"/>
          <w:b/>
          <w:sz w:val="20"/>
        </w:rPr>
        <w:t>DECLARACIÓN DE USO DE IA</w:t>
      </w:r>
    </w:p>
    <w:p>
      <w:r>
        <w:br w:type="page"/>
      </w:r>
    </w:p>
    <w:p>
      <w:pPr>
        <w:pStyle w:val="Heading1"/>
        <w:jc w:val="left"/>
      </w:pPr>
      <w:r>
        <w:t>LISTA DE FIGURAS</w:t>
      </w:r>
    </w:p>
    <w:tbl>
      <w:tblPr>
        <w:tblStyle w:val="TableGrid"/>
        <w:tblW w:type="auto" w:w="0"/>
        <w:jc w:val="center"/>
        <w:tblLook w:firstColumn="1" w:firstRow="1" w:lastColumn="0" w:lastRow="0" w:noHBand="0" w:noVBand="1" w:val="04A0"/>
      </w:tblPr>
      <w:tblGrid>
        <w:gridCol w:w="4394"/>
        <w:gridCol w:w="4394"/>
      </w:tblGrid>
      <w:tr>
        <w:tc>
          <w:tcPr>
            <w:tcW w:type="dxa" w:w="1701"/>
            <w:vAlign w:val="center"/>
            <w:shd w:fill="D9EAF7"/>
          </w:tcPr>
          <w:p>
            <w:pPr>
              <w:jc w:val="left"/>
            </w:pPr>
            <w:r/>
            <w:r>
              <w:rPr>
                <w:rFonts w:ascii="Times New Roman" w:hAnsi="Times New Roman"/>
                <w:b/>
                <w:sz w:val="20"/>
              </w:rPr>
              <w:t>N°</w:t>
            </w:r>
          </w:p>
        </w:tc>
        <w:tc>
          <w:tcPr>
            <w:tcW w:type="dxa" w:w="7370"/>
            <w:vAlign w:val="center"/>
            <w:shd w:fill="D9EAF7"/>
          </w:tcPr>
          <w:p>
            <w:pPr>
              <w:jc w:val="left"/>
            </w:pPr>
            <w:r/>
            <w:r>
              <w:rPr>
                <w:rFonts w:ascii="Times New Roman" w:hAnsi="Times New Roman"/>
                <w:b/>
                <w:sz w:val="20"/>
              </w:rPr>
              <w:t>Título</w:t>
            </w:r>
          </w:p>
        </w:tc>
      </w:tr>
      <w:tr>
        <w:tc>
          <w:tcPr>
            <w:tcW w:type="dxa" w:w="1701"/>
            <w:vAlign w:val="center"/>
          </w:tcPr>
          <w:p>
            <w:pPr>
              <w:jc w:val="left"/>
            </w:pPr>
            <w:r/>
            <w:r>
              <w:rPr>
                <w:rFonts w:ascii="Times New Roman" w:hAnsi="Times New Roman"/>
                <w:b w:val="0"/>
                <w:sz w:val="20"/>
              </w:rPr>
              <w:t>Figura 1</w:t>
            </w:r>
          </w:p>
        </w:tc>
        <w:tc>
          <w:tcPr>
            <w:tcW w:type="dxa" w:w="7370"/>
            <w:vAlign w:val="center"/>
          </w:tcPr>
          <w:p>
            <w:pPr>
              <w:jc w:val="left"/>
            </w:pPr>
            <w:r/>
            <w:r>
              <w:rPr>
                <w:rFonts w:ascii="Times New Roman" w:hAnsi="Times New Roman"/>
                <w:b w:val="0"/>
                <w:sz w:val="20"/>
              </w:rPr>
              <w:t>Diagrama de Arquitectura del Sistema</w:t>
            </w:r>
          </w:p>
        </w:tc>
      </w:tr>
      <w:tr>
        <w:tc>
          <w:tcPr>
            <w:tcW w:type="dxa" w:w="1701"/>
            <w:vAlign w:val="center"/>
          </w:tcPr>
          <w:p>
            <w:pPr>
              <w:jc w:val="left"/>
            </w:pPr>
            <w:r/>
            <w:r>
              <w:rPr>
                <w:rFonts w:ascii="Times New Roman" w:hAnsi="Times New Roman"/>
                <w:b w:val="0"/>
                <w:sz w:val="20"/>
              </w:rPr>
              <w:t>Figura 2</w:t>
            </w:r>
          </w:p>
        </w:tc>
        <w:tc>
          <w:tcPr>
            <w:tcW w:type="dxa" w:w="7370"/>
            <w:vAlign w:val="center"/>
          </w:tcPr>
          <w:p>
            <w:pPr>
              <w:jc w:val="left"/>
            </w:pPr>
            <w:r/>
            <w:r>
              <w:rPr>
                <w:rFonts w:ascii="Times New Roman" w:hAnsi="Times New Roman"/>
                <w:b w:val="0"/>
                <w:sz w:val="20"/>
              </w:rPr>
              <w:t>Diagrama de Despliegue</w:t>
            </w:r>
          </w:p>
        </w:tc>
      </w:tr>
      <w:tr>
        <w:tc>
          <w:tcPr>
            <w:tcW w:type="dxa" w:w="1701"/>
            <w:vAlign w:val="center"/>
          </w:tcPr>
          <w:p>
            <w:pPr>
              <w:jc w:val="left"/>
            </w:pPr>
            <w:r/>
            <w:r>
              <w:rPr>
                <w:rFonts w:ascii="Times New Roman" w:hAnsi="Times New Roman"/>
                <w:b w:val="0"/>
                <w:sz w:val="20"/>
              </w:rPr>
              <w:t>Figura 3</w:t>
            </w:r>
          </w:p>
        </w:tc>
        <w:tc>
          <w:tcPr>
            <w:tcW w:type="dxa" w:w="7370"/>
            <w:vAlign w:val="center"/>
          </w:tcPr>
          <w:p>
            <w:pPr>
              <w:jc w:val="left"/>
            </w:pPr>
            <w:r/>
            <w:r>
              <w:rPr>
                <w:rFonts w:ascii="Times New Roman" w:hAnsi="Times New Roman"/>
                <w:b w:val="0"/>
                <w:sz w:val="20"/>
              </w:rPr>
              <w:t>Diagrama de Componentes (Django Apps + Frontend)</w:t>
            </w:r>
          </w:p>
        </w:tc>
      </w:tr>
      <w:tr>
        <w:tc>
          <w:tcPr>
            <w:tcW w:type="dxa" w:w="1701"/>
            <w:vAlign w:val="center"/>
          </w:tcPr>
          <w:p>
            <w:pPr>
              <w:jc w:val="left"/>
            </w:pPr>
            <w:r/>
            <w:r>
              <w:rPr>
                <w:rFonts w:ascii="Times New Roman" w:hAnsi="Times New Roman"/>
                <w:b w:val="0"/>
                <w:sz w:val="20"/>
              </w:rPr>
              <w:t>Figura 4</w:t>
            </w:r>
          </w:p>
        </w:tc>
        <w:tc>
          <w:tcPr>
            <w:tcW w:type="dxa" w:w="7370"/>
            <w:vAlign w:val="center"/>
          </w:tcPr>
          <w:p>
            <w:pPr>
              <w:jc w:val="left"/>
            </w:pPr>
            <w:r/>
            <w:r>
              <w:rPr>
                <w:rFonts w:ascii="Times New Roman" w:hAnsi="Times New Roman"/>
                <w:b w:val="0"/>
                <w:sz w:val="20"/>
              </w:rPr>
              <w:t>Diagrama Entidad-Relación (modelo lógico actualizado)</w:t>
            </w:r>
          </w:p>
        </w:tc>
      </w:tr>
      <w:tr>
        <w:tc>
          <w:tcPr>
            <w:tcW w:type="dxa" w:w="1701"/>
            <w:vAlign w:val="center"/>
          </w:tcPr>
          <w:p>
            <w:pPr>
              <w:jc w:val="left"/>
            </w:pPr>
            <w:r/>
            <w:r>
              <w:rPr>
                <w:rFonts w:ascii="Times New Roman" w:hAnsi="Times New Roman"/>
                <w:b w:val="0"/>
                <w:sz w:val="20"/>
              </w:rPr>
              <w:t>Figura 5</w:t>
            </w:r>
          </w:p>
        </w:tc>
        <w:tc>
          <w:tcPr>
            <w:tcW w:type="dxa" w:w="7370"/>
            <w:vAlign w:val="center"/>
          </w:tcPr>
          <w:p>
            <w:pPr>
              <w:jc w:val="left"/>
            </w:pPr>
            <w:r/>
            <w:r>
              <w:rPr>
                <w:rFonts w:ascii="Times New Roman" w:hAnsi="Times New Roman"/>
                <w:b w:val="0"/>
                <w:sz w:val="20"/>
              </w:rPr>
              <w:t>Diagrama de Casos de Uso actualizado</w:t>
            </w:r>
          </w:p>
        </w:tc>
      </w:tr>
      <w:tr>
        <w:tc>
          <w:tcPr>
            <w:tcW w:type="dxa" w:w="1701"/>
            <w:vAlign w:val="center"/>
          </w:tcPr>
          <w:p>
            <w:pPr>
              <w:jc w:val="left"/>
            </w:pPr>
            <w:r/>
            <w:r>
              <w:rPr>
                <w:rFonts w:ascii="Times New Roman" w:hAnsi="Times New Roman"/>
                <w:b w:val="0"/>
                <w:sz w:val="20"/>
              </w:rPr>
              <w:t>Figura 6</w:t>
            </w:r>
          </w:p>
        </w:tc>
        <w:tc>
          <w:tcPr>
            <w:tcW w:type="dxa" w:w="7370"/>
            <w:vAlign w:val="center"/>
          </w:tcPr>
          <w:p>
            <w:pPr>
              <w:jc w:val="left"/>
            </w:pPr>
            <w:r/>
            <w:r>
              <w:rPr>
                <w:rFonts w:ascii="Times New Roman" w:hAnsi="Times New Roman"/>
                <w:b w:val="0"/>
                <w:sz w:val="20"/>
              </w:rPr>
              <w:t>Flujo de creación, confirmación y acreditación de incentivos</w:t>
            </w:r>
          </w:p>
        </w:tc>
      </w:tr>
      <w:tr>
        <w:tc>
          <w:tcPr>
            <w:tcW w:type="dxa" w:w="1701"/>
            <w:vAlign w:val="center"/>
          </w:tcPr>
          <w:p>
            <w:pPr>
              <w:jc w:val="left"/>
            </w:pPr>
            <w:r/>
            <w:r>
              <w:rPr>
                <w:rFonts w:ascii="Times New Roman" w:hAnsi="Times New Roman"/>
                <w:b w:val="0"/>
                <w:sz w:val="20"/>
              </w:rPr>
              <w:t>Figura 7</w:t>
            </w:r>
          </w:p>
        </w:tc>
        <w:tc>
          <w:tcPr>
            <w:tcW w:type="dxa" w:w="7370"/>
            <w:vAlign w:val="center"/>
          </w:tcPr>
          <w:p>
            <w:pPr>
              <w:jc w:val="left"/>
            </w:pPr>
            <w:r/>
            <w:r>
              <w:rPr>
                <w:rFonts w:ascii="Times New Roman" w:hAnsi="Times New Roman"/>
                <w:b w:val="0"/>
                <w:sz w:val="20"/>
              </w:rPr>
              <w:t>Diagrama de estados del reporte con eventos de incentivo</w:t>
            </w:r>
          </w:p>
        </w:tc>
      </w:tr>
      <w:tr>
        <w:tc>
          <w:tcPr>
            <w:tcW w:type="dxa" w:w="1701"/>
            <w:vAlign w:val="center"/>
          </w:tcPr>
          <w:p>
            <w:pPr>
              <w:jc w:val="left"/>
            </w:pPr>
            <w:r/>
            <w:r>
              <w:rPr>
                <w:rFonts w:ascii="Times New Roman" w:hAnsi="Times New Roman"/>
                <w:b w:val="0"/>
                <w:sz w:val="20"/>
              </w:rPr>
              <w:t>Figura 8</w:t>
            </w:r>
          </w:p>
        </w:tc>
        <w:tc>
          <w:tcPr>
            <w:tcW w:type="dxa" w:w="7370"/>
            <w:vAlign w:val="center"/>
          </w:tcPr>
          <w:p>
            <w:pPr>
              <w:jc w:val="left"/>
            </w:pPr>
            <w:r/>
            <w:r>
              <w:rPr>
                <w:rFonts w:ascii="Times New Roman" w:hAnsi="Times New Roman"/>
                <w:b w:val="0"/>
                <w:sz w:val="20"/>
              </w:rPr>
              <w:t>Ciclo de vida de puntos, créditos y canje</w:t>
            </w:r>
          </w:p>
        </w:tc>
      </w:tr>
    </w:tbl>
    <w:p/>
    <w:p>
      <w:r>
        <w:br w:type="page"/>
      </w:r>
    </w:p>
    <w:p>
      <w:pPr>
        <w:pStyle w:val="Heading1"/>
        <w:jc w:val="left"/>
      </w:pPr>
      <w:r>
        <w:t>LISTA DE TABLAS</w:t>
      </w:r>
    </w:p>
    <w:tbl>
      <w:tblPr>
        <w:tblStyle w:val="TableGrid"/>
        <w:tblW w:type="auto" w:w="0"/>
        <w:jc w:val="center"/>
        <w:tblLook w:firstColumn="1" w:firstRow="1" w:lastColumn="0" w:lastRow="0" w:noHBand="0" w:noVBand="1" w:val="04A0"/>
      </w:tblPr>
      <w:tblGrid>
        <w:gridCol w:w="4394"/>
        <w:gridCol w:w="4394"/>
      </w:tblGrid>
      <w:tr>
        <w:tc>
          <w:tcPr>
            <w:tcW w:type="dxa" w:w="1701"/>
            <w:vAlign w:val="center"/>
            <w:shd w:fill="D9EAF7"/>
          </w:tcPr>
          <w:p>
            <w:pPr>
              <w:jc w:val="left"/>
            </w:pPr>
            <w:r/>
            <w:r>
              <w:rPr>
                <w:rFonts w:ascii="Times New Roman" w:hAnsi="Times New Roman"/>
                <w:b/>
                <w:sz w:val="20"/>
              </w:rPr>
              <w:t>N°</w:t>
            </w:r>
          </w:p>
        </w:tc>
        <w:tc>
          <w:tcPr>
            <w:tcW w:type="dxa" w:w="7370"/>
            <w:vAlign w:val="center"/>
            <w:shd w:fill="D9EAF7"/>
          </w:tcPr>
          <w:p>
            <w:pPr>
              <w:jc w:val="left"/>
            </w:pPr>
            <w:r/>
            <w:r>
              <w:rPr>
                <w:rFonts w:ascii="Times New Roman" w:hAnsi="Times New Roman"/>
                <w:b/>
                <w:sz w:val="20"/>
              </w:rPr>
              <w:t>Título</w:t>
            </w:r>
          </w:p>
        </w:tc>
      </w:tr>
      <w:tr>
        <w:tc>
          <w:tcPr>
            <w:tcW w:type="dxa" w:w="1701"/>
            <w:vAlign w:val="center"/>
          </w:tcPr>
          <w:p>
            <w:pPr>
              <w:jc w:val="left"/>
            </w:pPr>
            <w:r/>
            <w:r>
              <w:rPr>
                <w:rFonts w:ascii="Times New Roman" w:hAnsi="Times New Roman"/>
                <w:b w:val="0"/>
                <w:sz w:val="20"/>
              </w:rPr>
              <w:t>Tabla 1</w:t>
            </w:r>
          </w:p>
        </w:tc>
        <w:tc>
          <w:tcPr>
            <w:tcW w:type="dxa" w:w="7370"/>
            <w:vAlign w:val="center"/>
          </w:tcPr>
          <w:p>
            <w:pPr>
              <w:jc w:val="left"/>
            </w:pPr>
            <w:r/>
            <w:r>
              <w:rPr>
                <w:rFonts w:ascii="Times New Roman" w:hAnsi="Times New Roman"/>
                <w:b w:val="0"/>
                <w:sz w:val="20"/>
              </w:rPr>
              <w:t>Comparación de plataformas de reporte ciudadano y posicionamiento de Ciudadanía Activa</w:t>
            </w:r>
          </w:p>
        </w:tc>
      </w:tr>
      <w:tr>
        <w:tc>
          <w:tcPr>
            <w:tcW w:type="dxa" w:w="1701"/>
            <w:vAlign w:val="center"/>
          </w:tcPr>
          <w:p>
            <w:pPr>
              <w:jc w:val="left"/>
            </w:pPr>
            <w:r/>
            <w:r>
              <w:rPr>
                <w:rFonts w:ascii="Times New Roman" w:hAnsi="Times New Roman"/>
                <w:b w:val="0"/>
                <w:sz w:val="20"/>
              </w:rPr>
              <w:t>Tabla 2</w:t>
            </w:r>
          </w:p>
        </w:tc>
        <w:tc>
          <w:tcPr>
            <w:tcW w:type="dxa" w:w="7370"/>
            <w:vAlign w:val="center"/>
          </w:tcPr>
          <w:p>
            <w:pPr>
              <w:jc w:val="left"/>
            </w:pPr>
            <w:r/>
            <w:r>
              <w:rPr>
                <w:rFonts w:ascii="Times New Roman" w:hAnsi="Times New Roman"/>
                <w:b w:val="0"/>
                <w:sz w:val="20"/>
              </w:rPr>
              <w:t>Marco legal aplicable en Paraguay</w:t>
            </w:r>
          </w:p>
        </w:tc>
      </w:tr>
      <w:tr>
        <w:tc>
          <w:tcPr>
            <w:tcW w:type="dxa" w:w="1701"/>
            <w:vAlign w:val="center"/>
          </w:tcPr>
          <w:p>
            <w:pPr>
              <w:jc w:val="left"/>
            </w:pPr>
            <w:r/>
            <w:r>
              <w:rPr>
                <w:rFonts w:ascii="Times New Roman" w:hAnsi="Times New Roman"/>
                <w:b w:val="0"/>
                <w:sz w:val="20"/>
              </w:rPr>
              <w:t>Tabla 3</w:t>
            </w:r>
          </w:p>
        </w:tc>
        <w:tc>
          <w:tcPr>
            <w:tcW w:type="dxa" w:w="7370"/>
            <w:vAlign w:val="center"/>
          </w:tcPr>
          <w:p>
            <w:pPr>
              <w:jc w:val="left"/>
            </w:pPr>
            <w:r/>
            <w:r>
              <w:rPr>
                <w:rFonts w:ascii="Times New Roman" w:hAnsi="Times New Roman"/>
                <w:b w:val="0"/>
                <w:sz w:val="20"/>
              </w:rPr>
              <w:t>Parámetros del cálculo del tamaño muestral</w:t>
            </w:r>
          </w:p>
        </w:tc>
      </w:tr>
      <w:tr>
        <w:tc>
          <w:tcPr>
            <w:tcW w:type="dxa" w:w="1701"/>
            <w:vAlign w:val="center"/>
          </w:tcPr>
          <w:p>
            <w:pPr>
              <w:jc w:val="left"/>
            </w:pPr>
            <w:r/>
            <w:r>
              <w:rPr>
                <w:rFonts w:ascii="Times New Roman" w:hAnsi="Times New Roman"/>
                <w:b w:val="0"/>
                <w:sz w:val="20"/>
              </w:rPr>
              <w:t>Tabla 4</w:t>
            </w:r>
          </w:p>
        </w:tc>
        <w:tc>
          <w:tcPr>
            <w:tcW w:type="dxa" w:w="7370"/>
            <w:vAlign w:val="center"/>
          </w:tcPr>
          <w:p>
            <w:pPr>
              <w:jc w:val="left"/>
            </w:pPr>
            <w:r/>
            <w:r>
              <w:rPr>
                <w:rFonts w:ascii="Times New Roman" w:hAnsi="Times New Roman"/>
                <w:b w:val="0"/>
                <w:sz w:val="20"/>
              </w:rPr>
              <w:t>Composición del dataset sintético actualizado</w:t>
            </w:r>
          </w:p>
        </w:tc>
      </w:tr>
      <w:tr>
        <w:tc>
          <w:tcPr>
            <w:tcW w:type="dxa" w:w="1701"/>
            <w:vAlign w:val="center"/>
          </w:tcPr>
          <w:p>
            <w:pPr>
              <w:jc w:val="left"/>
            </w:pPr>
            <w:r/>
            <w:r>
              <w:rPr>
                <w:rFonts w:ascii="Times New Roman" w:hAnsi="Times New Roman"/>
                <w:b w:val="0"/>
                <w:sz w:val="20"/>
              </w:rPr>
              <w:t>Tabla 5</w:t>
            </w:r>
          </w:p>
        </w:tc>
        <w:tc>
          <w:tcPr>
            <w:tcW w:type="dxa" w:w="7370"/>
            <w:vAlign w:val="center"/>
          </w:tcPr>
          <w:p>
            <w:pPr>
              <w:jc w:val="left"/>
            </w:pPr>
            <w:r/>
            <w:r>
              <w:rPr>
                <w:rFonts w:ascii="Times New Roman" w:hAnsi="Times New Roman"/>
                <w:b w:val="0"/>
                <w:sz w:val="20"/>
              </w:rPr>
              <w:t>Dimensiones e ítems de la encuesta a ciudadanos</w:t>
            </w:r>
          </w:p>
        </w:tc>
      </w:tr>
      <w:tr>
        <w:tc>
          <w:tcPr>
            <w:tcW w:type="dxa" w:w="1701"/>
            <w:vAlign w:val="center"/>
          </w:tcPr>
          <w:p>
            <w:pPr>
              <w:jc w:val="left"/>
            </w:pPr>
            <w:r/>
            <w:r>
              <w:rPr>
                <w:rFonts w:ascii="Times New Roman" w:hAnsi="Times New Roman"/>
                <w:b w:val="0"/>
                <w:sz w:val="20"/>
              </w:rPr>
              <w:t>Tabla 6</w:t>
            </w:r>
          </w:p>
        </w:tc>
        <w:tc>
          <w:tcPr>
            <w:tcW w:type="dxa" w:w="7370"/>
            <w:vAlign w:val="center"/>
          </w:tcPr>
          <w:p>
            <w:pPr>
              <w:jc w:val="left"/>
            </w:pPr>
            <w:r/>
            <w:r>
              <w:rPr>
                <w:rFonts w:ascii="Times New Roman" w:hAnsi="Times New Roman"/>
                <w:b w:val="0"/>
                <w:sz w:val="20"/>
              </w:rPr>
              <w:t>Criterios técnicos de éxito de la validación</w:t>
            </w:r>
          </w:p>
        </w:tc>
      </w:tr>
      <w:tr>
        <w:tc>
          <w:tcPr>
            <w:tcW w:type="dxa" w:w="1701"/>
            <w:vAlign w:val="center"/>
          </w:tcPr>
          <w:p>
            <w:pPr>
              <w:jc w:val="left"/>
            </w:pPr>
            <w:r/>
            <w:r>
              <w:rPr>
                <w:rFonts w:ascii="Times New Roman" w:hAnsi="Times New Roman"/>
                <w:b w:val="0"/>
                <w:sz w:val="20"/>
              </w:rPr>
              <w:t>Tabla 7</w:t>
            </w:r>
          </w:p>
        </w:tc>
        <w:tc>
          <w:tcPr>
            <w:tcW w:type="dxa" w:w="7370"/>
            <w:vAlign w:val="center"/>
          </w:tcPr>
          <w:p>
            <w:pPr>
              <w:jc w:val="left"/>
            </w:pPr>
            <w:r/>
            <w:r>
              <w:rPr>
                <w:rFonts w:ascii="Times New Roman" w:hAnsi="Times New Roman"/>
                <w:b w:val="0"/>
                <w:sz w:val="20"/>
              </w:rPr>
              <w:t>Entidades centrales del modelo de datos actualizado</w:t>
            </w:r>
          </w:p>
        </w:tc>
      </w:tr>
      <w:tr>
        <w:tc>
          <w:tcPr>
            <w:tcW w:type="dxa" w:w="1701"/>
            <w:vAlign w:val="center"/>
          </w:tcPr>
          <w:p>
            <w:pPr>
              <w:jc w:val="left"/>
            </w:pPr>
            <w:r/>
            <w:r>
              <w:rPr>
                <w:rFonts w:ascii="Times New Roman" w:hAnsi="Times New Roman"/>
                <w:b w:val="0"/>
                <w:sz w:val="20"/>
              </w:rPr>
              <w:t>Tabla 8</w:t>
            </w:r>
          </w:p>
        </w:tc>
        <w:tc>
          <w:tcPr>
            <w:tcW w:type="dxa" w:w="7370"/>
            <w:vAlign w:val="center"/>
          </w:tcPr>
          <w:p>
            <w:pPr>
              <w:jc w:val="left"/>
            </w:pPr>
            <w:r/>
            <w:r>
              <w:rPr>
                <w:rFonts w:ascii="Times New Roman" w:hAnsi="Times New Roman"/>
                <w:b w:val="0"/>
                <w:sz w:val="20"/>
              </w:rPr>
              <w:t>Stack tecnológico de la solución</w:t>
            </w:r>
          </w:p>
        </w:tc>
      </w:tr>
      <w:tr>
        <w:tc>
          <w:tcPr>
            <w:tcW w:type="dxa" w:w="1701"/>
            <w:vAlign w:val="center"/>
          </w:tcPr>
          <w:p>
            <w:pPr>
              <w:jc w:val="left"/>
            </w:pPr>
            <w:r/>
            <w:r>
              <w:rPr>
                <w:rFonts w:ascii="Times New Roman" w:hAnsi="Times New Roman"/>
                <w:b w:val="0"/>
                <w:sz w:val="20"/>
              </w:rPr>
              <w:t>Tabla 9</w:t>
            </w:r>
          </w:p>
        </w:tc>
        <w:tc>
          <w:tcPr>
            <w:tcW w:type="dxa" w:w="7370"/>
            <w:vAlign w:val="center"/>
          </w:tcPr>
          <w:p>
            <w:pPr>
              <w:jc w:val="left"/>
            </w:pPr>
            <w:r/>
            <w:r>
              <w:rPr>
                <w:rFonts w:ascii="Times New Roman" w:hAnsi="Times New Roman"/>
                <w:b w:val="0"/>
                <w:sz w:val="20"/>
              </w:rPr>
              <w:t>Reglas del sistema de incentivos y recompensas</w:t>
            </w:r>
          </w:p>
        </w:tc>
      </w:tr>
    </w:tbl>
    <w:p/>
    <w:p>
      <w:r>
        <w:br w:type="page"/>
      </w:r>
    </w:p>
    <w:p>
      <w:pPr>
        <w:pStyle w:val="Heading1"/>
        <w:jc w:val="left"/>
      </w:pPr>
      <w:r>
        <w:t>LISTA DE ANEXOS</w:t>
      </w:r>
    </w:p>
    <w:tbl>
      <w:tblPr>
        <w:tblStyle w:val="TableGrid"/>
        <w:tblW w:type="auto" w:w="0"/>
        <w:jc w:val="center"/>
        <w:tblLook w:firstColumn="1" w:firstRow="1" w:lastColumn="0" w:lastRow="0" w:noHBand="0" w:noVBand="1" w:val="04A0"/>
      </w:tblPr>
      <w:tblGrid>
        <w:gridCol w:w="4394"/>
        <w:gridCol w:w="4394"/>
      </w:tblGrid>
      <w:tr>
        <w:tc>
          <w:tcPr>
            <w:tcW w:type="dxa" w:w="1701"/>
            <w:vAlign w:val="center"/>
            <w:shd w:fill="D9EAF7"/>
          </w:tcPr>
          <w:p>
            <w:pPr>
              <w:jc w:val="left"/>
            </w:pPr>
            <w:r/>
            <w:r>
              <w:rPr>
                <w:rFonts w:ascii="Times New Roman" w:hAnsi="Times New Roman"/>
                <w:b/>
                <w:sz w:val="20"/>
              </w:rPr>
              <w:t>N°</w:t>
            </w:r>
          </w:p>
        </w:tc>
        <w:tc>
          <w:tcPr>
            <w:tcW w:type="dxa" w:w="7370"/>
            <w:vAlign w:val="center"/>
            <w:shd w:fill="D9EAF7"/>
          </w:tcPr>
          <w:p>
            <w:pPr>
              <w:jc w:val="left"/>
            </w:pPr>
            <w:r/>
            <w:r>
              <w:rPr>
                <w:rFonts w:ascii="Times New Roman" w:hAnsi="Times New Roman"/>
                <w:b/>
                <w:sz w:val="20"/>
              </w:rPr>
              <w:t>Título</w:t>
            </w:r>
          </w:p>
        </w:tc>
      </w:tr>
      <w:tr>
        <w:tc>
          <w:tcPr>
            <w:tcW w:type="dxa" w:w="1701"/>
            <w:vAlign w:val="center"/>
          </w:tcPr>
          <w:p>
            <w:pPr>
              <w:jc w:val="left"/>
            </w:pPr>
            <w:r/>
            <w:r>
              <w:rPr>
                <w:rFonts w:ascii="Times New Roman" w:hAnsi="Times New Roman"/>
                <w:b w:val="0"/>
                <w:sz w:val="20"/>
              </w:rPr>
              <w:t>Anexo A</w:t>
            </w:r>
          </w:p>
        </w:tc>
        <w:tc>
          <w:tcPr>
            <w:tcW w:type="dxa" w:w="7370"/>
            <w:vAlign w:val="center"/>
          </w:tcPr>
          <w:p>
            <w:pPr>
              <w:jc w:val="left"/>
            </w:pPr>
            <w:r/>
            <w:r>
              <w:rPr>
                <w:rFonts w:ascii="Times New Roman" w:hAnsi="Times New Roman"/>
                <w:b w:val="0"/>
                <w:sz w:val="20"/>
              </w:rPr>
              <w:t>Diseño completo de la base de datos actualizado</w:t>
            </w:r>
          </w:p>
        </w:tc>
      </w:tr>
      <w:tr>
        <w:tc>
          <w:tcPr>
            <w:tcW w:type="dxa" w:w="1701"/>
            <w:vAlign w:val="center"/>
          </w:tcPr>
          <w:p>
            <w:pPr>
              <w:jc w:val="left"/>
            </w:pPr>
            <w:r/>
            <w:r>
              <w:rPr>
                <w:rFonts w:ascii="Times New Roman" w:hAnsi="Times New Roman"/>
                <w:b w:val="0"/>
                <w:sz w:val="20"/>
              </w:rPr>
              <w:t>Anexo B</w:t>
            </w:r>
          </w:p>
        </w:tc>
        <w:tc>
          <w:tcPr>
            <w:tcW w:type="dxa" w:w="7370"/>
            <w:vAlign w:val="center"/>
          </w:tcPr>
          <w:p>
            <w:pPr>
              <w:jc w:val="left"/>
            </w:pPr>
            <w:r/>
            <w:r>
              <w:rPr>
                <w:rFonts w:ascii="Times New Roman" w:hAnsi="Times New Roman"/>
                <w:b w:val="0"/>
                <w:sz w:val="20"/>
              </w:rPr>
              <w:t>Especificación detallada de la API REST actualizada</w:t>
            </w:r>
          </w:p>
        </w:tc>
      </w:tr>
      <w:tr>
        <w:tc>
          <w:tcPr>
            <w:tcW w:type="dxa" w:w="1701"/>
            <w:vAlign w:val="center"/>
          </w:tcPr>
          <w:p>
            <w:pPr>
              <w:jc w:val="left"/>
            </w:pPr>
            <w:r/>
            <w:r>
              <w:rPr>
                <w:rFonts w:ascii="Times New Roman" w:hAnsi="Times New Roman"/>
                <w:b w:val="0"/>
                <w:sz w:val="20"/>
              </w:rPr>
              <w:t>Anexo C</w:t>
            </w:r>
          </w:p>
        </w:tc>
        <w:tc>
          <w:tcPr>
            <w:tcW w:type="dxa" w:w="7370"/>
            <w:vAlign w:val="center"/>
          </w:tcPr>
          <w:p>
            <w:pPr>
              <w:jc w:val="left"/>
            </w:pPr>
            <w:r/>
            <w:r>
              <w:rPr>
                <w:rFonts w:ascii="Times New Roman" w:hAnsi="Times New Roman"/>
                <w:b w:val="0"/>
                <w:sz w:val="20"/>
              </w:rPr>
              <w:t>Diagramas técnicos complementarios y wireframes</w:t>
            </w:r>
          </w:p>
        </w:tc>
      </w:tr>
      <w:tr>
        <w:tc>
          <w:tcPr>
            <w:tcW w:type="dxa" w:w="1701"/>
            <w:vAlign w:val="center"/>
          </w:tcPr>
          <w:p>
            <w:pPr>
              <w:jc w:val="left"/>
            </w:pPr>
            <w:r/>
            <w:r>
              <w:rPr>
                <w:rFonts w:ascii="Times New Roman" w:hAnsi="Times New Roman"/>
                <w:b w:val="0"/>
                <w:sz w:val="20"/>
              </w:rPr>
              <w:t>Anexo D</w:t>
            </w:r>
          </w:p>
        </w:tc>
        <w:tc>
          <w:tcPr>
            <w:tcW w:type="dxa" w:w="7370"/>
            <w:vAlign w:val="center"/>
          </w:tcPr>
          <w:p>
            <w:pPr>
              <w:jc w:val="left"/>
            </w:pPr>
            <w:r/>
            <w:r>
              <w:rPr>
                <w:rFonts w:ascii="Times New Roman" w:hAnsi="Times New Roman"/>
                <w:b w:val="0"/>
                <w:sz w:val="20"/>
              </w:rPr>
              <w:t>Casos de uso detallados</w:t>
            </w:r>
          </w:p>
        </w:tc>
      </w:tr>
      <w:tr>
        <w:tc>
          <w:tcPr>
            <w:tcW w:type="dxa" w:w="1701"/>
            <w:vAlign w:val="center"/>
          </w:tcPr>
          <w:p>
            <w:pPr>
              <w:jc w:val="left"/>
            </w:pPr>
            <w:r/>
            <w:r>
              <w:rPr>
                <w:rFonts w:ascii="Times New Roman" w:hAnsi="Times New Roman"/>
                <w:b w:val="0"/>
                <w:sz w:val="20"/>
              </w:rPr>
              <w:t>Anexo E</w:t>
            </w:r>
          </w:p>
        </w:tc>
        <w:tc>
          <w:tcPr>
            <w:tcW w:type="dxa" w:w="7370"/>
            <w:vAlign w:val="center"/>
          </w:tcPr>
          <w:p>
            <w:pPr>
              <w:jc w:val="left"/>
            </w:pPr>
            <w:r/>
            <w:r>
              <w:rPr>
                <w:rFonts w:ascii="Times New Roman" w:hAnsi="Times New Roman"/>
                <w:b w:val="0"/>
                <w:sz w:val="20"/>
              </w:rPr>
              <w:t>Roadmap, backlog MVP y análisis de riesgos</w:t>
            </w:r>
          </w:p>
        </w:tc>
      </w:tr>
      <w:tr>
        <w:tc>
          <w:tcPr>
            <w:tcW w:type="dxa" w:w="1701"/>
            <w:vAlign w:val="center"/>
          </w:tcPr>
          <w:p>
            <w:pPr>
              <w:jc w:val="left"/>
            </w:pPr>
            <w:r/>
            <w:r>
              <w:rPr>
                <w:rFonts w:ascii="Times New Roman" w:hAnsi="Times New Roman"/>
                <w:b w:val="0"/>
                <w:sz w:val="20"/>
              </w:rPr>
              <w:t>Anexo F</w:t>
            </w:r>
          </w:p>
        </w:tc>
        <w:tc>
          <w:tcPr>
            <w:tcW w:type="dxa" w:w="7370"/>
            <w:vAlign w:val="center"/>
          </w:tcPr>
          <w:p>
            <w:pPr>
              <w:jc w:val="left"/>
            </w:pPr>
            <w:r/>
            <w:r>
              <w:rPr>
                <w:rFonts w:ascii="Times New Roman" w:hAnsi="Times New Roman"/>
                <w:b w:val="0"/>
                <w:sz w:val="20"/>
              </w:rPr>
              <w:t>Cronograma semanal del trabajo</w:t>
            </w:r>
          </w:p>
        </w:tc>
      </w:tr>
      <w:tr>
        <w:tc>
          <w:tcPr>
            <w:tcW w:type="dxa" w:w="1701"/>
            <w:vAlign w:val="center"/>
          </w:tcPr>
          <w:p>
            <w:pPr>
              <w:jc w:val="left"/>
            </w:pPr>
            <w:r/>
            <w:r>
              <w:rPr>
                <w:rFonts w:ascii="Times New Roman" w:hAnsi="Times New Roman"/>
                <w:b w:val="0"/>
                <w:sz w:val="20"/>
              </w:rPr>
              <w:t>Anexo G</w:t>
            </w:r>
          </w:p>
        </w:tc>
        <w:tc>
          <w:tcPr>
            <w:tcW w:type="dxa" w:w="7370"/>
            <w:vAlign w:val="center"/>
          </w:tcPr>
          <w:p>
            <w:pPr>
              <w:jc w:val="left"/>
            </w:pPr>
            <w:r/>
            <w:r>
              <w:rPr>
                <w:rFonts w:ascii="Times New Roman" w:hAnsi="Times New Roman"/>
                <w:b w:val="0"/>
                <w:sz w:val="20"/>
              </w:rPr>
              <w:t>Cuestionario completo de la encuesta ciudadana actualizado</w:t>
            </w:r>
          </w:p>
        </w:tc>
      </w:tr>
      <w:tr>
        <w:tc>
          <w:tcPr>
            <w:tcW w:type="dxa" w:w="1701"/>
            <w:vAlign w:val="center"/>
          </w:tcPr>
          <w:p>
            <w:pPr>
              <w:jc w:val="left"/>
            </w:pPr>
            <w:r/>
            <w:r>
              <w:rPr>
                <w:rFonts w:ascii="Times New Roman" w:hAnsi="Times New Roman"/>
                <w:b w:val="0"/>
                <w:sz w:val="20"/>
              </w:rPr>
              <w:t>Anexo H</w:t>
            </w:r>
          </w:p>
        </w:tc>
        <w:tc>
          <w:tcPr>
            <w:tcW w:type="dxa" w:w="7370"/>
            <w:vAlign w:val="center"/>
          </w:tcPr>
          <w:p>
            <w:pPr>
              <w:jc w:val="left"/>
            </w:pPr>
            <w:r/>
            <w:r>
              <w:rPr>
                <w:rFonts w:ascii="Times New Roman" w:hAnsi="Times New Roman"/>
                <w:b w:val="0"/>
                <w:sz w:val="20"/>
              </w:rPr>
              <w:t>Dataset sintético, prompts IA, plan de pruebas y resultados esperados</w:t>
            </w:r>
          </w:p>
        </w:tc>
      </w:tr>
    </w:tbl>
    <w:p/>
    <w:p>
      <w:r>
        <w:br w:type="page"/>
      </w:r>
    </w:p>
    <w:p>
      <w:pPr>
        <w:pStyle w:val="Heading1"/>
        <w:jc w:val="left"/>
      </w:pPr>
      <w:r>
        <w:t>LISTA DE ABREVIATURAS Y SIGLAS</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20"/>
              </w:rPr>
              <w:t>Sigla</w:t>
            </w:r>
          </w:p>
        </w:tc>
        <w:tc>
          <w:tcPr>
            <w:tcW w:type="dxa" w:w="6803"/>
            <w:vAlign w:val="center"/>
            <w:shd w:fill="D9EAF7"/>
          </w:tcPr>
          <w:p>
            <w:pPr>
              <w:jc w:val="left"/>
            </w:pPr>
            <w:r/>
            <w:r>
              <w:rPr>
                <w:rFonts w:ascii="Times New Roman" w:hAnsi="Times New Roman"/>
                <w:b/>
                <w:sz w:val="20"/>
              </w:rPr>
              <w:t>Significado</w:t>
            </w:r>
          </w:p>
        </w:tc>
      </w:tr>
      <w:tr>
        <w:tc>
          <w:tcPr>
            <w:tcW w:type="dxa" w:w="2268"/>
            <w:vAlign w:val="center"/>
          </w:tcPr>
          <w:p>
            <w:pPr>
              <w:jc w:val="left"/>
            </w:pPr>
            <w:r/>
            <w:r>
              <w:rPr>
                <w:rFonts w:ascii="Times New Roman" w:hAnsi="Times New Roman"/>
                <w:b w:val="0"/>
                <w:sz w:val="20"/>
              </w:rPr>
              <w:t>API</w:t>
            </w:r>
          </w:p>
        </w:tc>
        <w:tc>
          <w:tcPr>
            <w:tcW w:type="dxa" w:w="6803"/>
            <w:vAlign w:val="center"/>
          </w:tcPr>
          <w:p>
            <w:pPr>
              <w:jc w:val="left"/>
            </w:pPr>
            <w:r/>
            <w:r>
              <w:rPr>
                <w:rFonts w:ascii="Times New Roman" w:hAnsi="Times New Roman"/>
                <w:b w:val="0"/>
                <w:sz w:val="20"/>
              </w:rPr>
              <w:t>Application Programming Interface</w:t>
            </w:r>
          </w:p>
        </w:tc>
      </w:tr>
      <w:tr>
        <w:tc>
          <w:tcPr>
            <w:tcW w:type="dxa" w:w="2268"/>
            <w:vAlign w:val="center"/>
          </w:tcPr>
          <w:p>
            <w:pPr>
              <w:jc w:val="left"/>
            </w:pPr>
            <w:r/>
            <w:r>
              <w:rPr>
                <w:rFonts w:ascii="Times New Roman" w:hAnsi="Times New Roman"/>
                <w:b w:val="0"/>
                <w:sz w:val="20"/>
              </w:rPr>
              <w:t>B2G</w:t>
            </w:r>
          </w:p>
        </w:tc>
        <w:tc>
          <w:tcPr>
            <w:tcW w:type="dxa" w:w="6803"/>
            <w:vAlign w:val="center"/>
          </w:tcPr>
          <w:p>
            <w:pPr>
              <w:jc w:val="left"/>
            </w:pPr>
            <w:r/>
            <w:r>
              <w:rPr>
                <w:rFonts w:ascii="Times New Roman" w:hAnsi="Times New Roman"/>
                <w:b w:val="0"/>
                <w:sz w:val="20"/>
              </w:rPr>
              <w:t>Business to Government</w:t>
            </w:r>
          </w:p>
        </w:tc>
      </w:tr>
      <w:tr>
        <w:tc>
          <w:tcPr>
            <w:tcW w:type="dxa" w:w="2268"/>
            <w:vAlign w:val="center"/>
          </w:tcPr>
          <w:p>
            <w:pPr>
              <w:jc w:val="left"/>
            </w:pPr>
            <w:r/>
            <w:r>
              <w:rPr>
                <w:rFonts w:ascii="Times New Roman" w:hAnsi="Times New Roman"/>
                <w:b w:val="0"/>
                <w:sz w:val="20"/>
              </w:rPr>
              <w:t>BID</w:t>
            </w:r>
          </w:p>
        </w:tc>
        <w:tc>
          <w:tcPr>
            <w:tcW w:type="dxa" w:w="6803"/>
            <w:vAlign w:val="center"/>
          </w:tcPr>
          <w:p>
            <w:pPr>
              <w:jc w:val="left"/>
            </w:pPr>
            <w:r/>
            <w:r>
              <w:rPr>
                <w:rFonts w:ascii="Times New Roman" w:hAnsi="Times New Roman"/>
                <w:b w:val="0"/>
                <w:sz w:val="20"/>
              </w:rPr>
              <w:t>Banco Interamericano de Desarrollo</w:t>
            </w:r>
          </w:p>
        </w:tc>
      </w:tr>
      <w:tr>
        <w:tc>
          <w:tcPr>
            <w:tcW w:type="dxa" w:w="2268"/>
            <w:vAlign w:val="center"/>
          </w:tcPr>
          <w:p>
            <w:pPr>
              <w:jc w:val="left"/>
            </w:pPr>
            <w:r/>
            <w:r>
              <w:rPr>
                <w:rFonts w:ascii="Times New Roman" w:hAnsi="Times New Roman"/>
                <w:b w:val="0"/>
                <w:sz w:val="20"/>
              </w:rPr>
              <w:t>CDN</w:t>
            </w:r>
          </w:p>
        </w:tc>
        <w:tc>
          <w:tcPr>
            <w:tcW w:type="dxa" w:w="6803"/>
            <w:vAlign w:val="center"/>
          </w:tcPr>
          <w:p>
            <w:pPr>
              <w:jc w:val="left"/>
            </w:pPr>
            <w:r/>
            <w:r>
              <w:rPr>
                <w:rFonts w:ascii="Times New Roman" w:hAnsi="Times New Roman"/>
                <w:b w:val="0"/>
                <w:sz w:val="20"/>
              </w:rPr>
              <w:t>Content Delivery Network</w:t>
            </w:r>
          </w:p>
        </w:tc>
      </w:tr>
      <w:tr>
        <w:tc>
          <w:tcPr>
            <w:tcW w:type="dxa" w:w="2268"/>
            <w:vAlign w:val="center"/>
          </w:tcPr>
          <w:p>
            <w:pPr>
              <w:jc w:val="left"/>
            </w:pPr>
            <w:r/>
            <w:r>
              <w:rPr>
                <w:rFonts w:ascii="Times New Roman" w:hAnsi="Times New Roman"/>
                <w:b w:val="0"/>
                <w:sz w:val="20"/>
              </w:rPr>
              <w:t>CRUD</w:t>
            </w:r>
          </w:p>
        </w:tc>
        <w:tc>
          <w:tcPr>
            <w:tcW w:type="dxa" w:w="6803"/>
            <w:vAlign w:val="center"/>
          </w:tcPr>
          <w:p>
            <w:pPr>
              <w:jc w:val="left"/>
            </w:pPr>
            <w:r/>
            <w:r>
              <w:rPr>
                <w:rFonts w:ascii="Times New Roman" w:hAnsi="Times New Roman"/>
                <w:b w:val="0"/>
                <w:sz w:val="20"/>
              </w:rPr>
              <w:t>Create, Read, Update, Delete</w:t>
            </w:r>
          </w:p>
        </w:tc>
      </w:tr>
      <w:tr>
        <w:tc>
          <w:tcPr>
            <w:tcW w:type="dxa" w:w="2268"/>
            <w:vAlign w:val="center"/>
          </w:tcPr>
          <w:p>
            <w:pPr>
              <w:jc w:val="left"/>
            </w:pPr>
            <w:r/>
            <w:r>
              <w:rPr>
                <w:rFonts w:ascii="Times New Roman" w:hAnsi="Times New Roman"/>
                <w:b w:val="0"/>
                <w:sz w:val="20"/>
              </w:rPr>
              <w:t>DRF</w:t>
            </w:r>
          </w:p>
        </w:tc>
        <w:tc>
          <w:tcPr>
            <w:tcW w:type="dxa" w:w="6803"/>
            <w:vAlign w:val="center"/>
          </w:tcPr>
          <w:p>
            <w:pPr>
              <w:jc w:val="left"/>
            </w:pPr>
            <w:r/>
            <w:r>
              <w:rPr>
                <w:rFonts w:ascii="Times New Roman" w:hAnsi="Times New Roman"/>
                <w:b w:val="0"/>
                <w:sz w:val="20"/>
              </w:rPr>
              <w:t>Django REST Framework</w:t>
            </w:r>
          </w:p>
        </w:tc>
      </w:tr>
      <w:tr>
        <w:tc>
          <w:tcPr>
            <w:tcW w:type="dxa" w:w="2268"/>
            <w:vAlign w:val="center"/>
          </w:tcPr>
          <w:p>
            <w:pPr>
              <w:jc w:val="left"/>
            </w:pPr>
            <w:r/>
            <w:r>
              <w:rPr>
                <w:rFonts w:ascii="Times New Roman" w:hAnsi="Times New Roman"/>
                <w:b w:val="0"/>
                <w:sz w:val="20"/>
              </w:rPr>
              <w:t>E2E</w:t>
            </w:r>
          </w:p>
        </w:tc>
        <w:tc>
          <w:tcPr>
            <w:tcW w:type="dxa" w:w="6803"/>
            <w:vAlign w:val="center"/>
          </w:tcPr>
          <w:p>
            <w:pPr>
              <w:jc w:val="left"/>
            </w:pPr>
            <w:r/>
            <w:r>
              <w:rPr>
                <w:rFonts w:ascii="Times New Roman" w:hAnsi="Times New Roman"/>
                <w:b w:val="0"/>
                <w:sz w:val="20"/>
              </w:rPr>
              <w:t>End-to-End</w:t>
            </w:r>
          </w:p>
        </w:tc>
      </w:tr>
      <w:tr>
        <w:tc>
          <w:tcPr>
            <w:tcW w:type="dxa" w:w="2268"/>
            <w:vAlign w:val="center"/>
          </w:tcPr>
          <w:p>
            <w:pPr>
              <w:jc w:val="left"/>
            </w:pPr>
            <w:r/>
            <w:r>
              <w:rPr>
                <w:rFonts w:ascii="Times New Roman" w:hAnsi="Times New Roman"/>
                <w:b w:val="0"/>
                <w:sz w:val="20"/>
              </w:rPr>
              <w:t>EPHC</w:t>
            </w:r>
          </w:p>
        </w:tc>
        <w:tc>
          <w:tcPr>
            <w:tcW w:type="dxa" w:w="6803"/>
            <w:vAlign w:val="center"/>
          </w:tcPr>
          <w:p>
            <w:pPr>
              <w:jc w:val="left"/>
            </w:pPr>
            <w:r/>
            <w:r>
              <w:rPr>
                <w:rFonts w:ascii="Times New Roman" w:hAnsi="Times New Roman"/>
                <w:b w:val="0"/>
                <w:sz w:val="20"/>
              </w:rPr>
              <w:t>Encuesta Permanente Continua de Hogares</w:t>
            </w:r>
          </w:p>
        </w:tc>
      </w:tr>
      <w:tr>
        <w:tc>
          <w:tcPr>
            <w:tcW w:type="dxa" w:w="2268"/>
            <w:vAlign w:val="center"/>
          </w:tcPr>
          <w:p>
            <w:pPr>
              <w:jc w:val="left"/>
            </w:pPr>
            <w:r/>
            <w:r>
              <w:rPr>
                <w:rFonts w:ascii="Times New Roman" w:hAnsi="Times New Roman"/>
                <w:b w:val="0"/>
                <w:sz w:val="20"/>
              </w:rPr>
              <w:t>ER</w:t>
            </w:r>
          </w:p>
        </w:tc>
        <w:tc>
          <w:tcPr>
            <w:tcW w:type="dxa" w:w="6803"/>
            <w:vAlign w:val="center"/>
          </w:tcPr>
          <w:p>
            <w:pPr>
              <w:jc w:val="left"/>
            </w:pPr>
            <w:r/>
            <w:r>
              <w:rPr>
                <w:rFonts w:ascii="Times New Roman" w:hAnsi="Times New Roman"/>
                <w:b w:val="0"/>
                <w:sz w:val="20"/>
              </w:rPr>
              <w:t>Entidad-Relación</w:t>
            </w:r>
          </w:p>
        </w:tc>
      </w:tr>
      <w:tr>
        <w:tc>
          <w:tcPr>
            <w:tcW w:type="dxa" w:w="2268"/>
            <w:vAlign w:val="center"/>
          </w:tcPr>
          <w:p>
            <w:pPr>
              <w:jc w:val="left"/>
            </w:pPr>
            <w:r/>
            <w:r>
              <w:rPr>
                <w:rFonts w:ascii="Times New Roman" w:hAnsi="Times New Roman"/>
                <w:b w:val="0"/>
                <w:sz w:val="20"/>
              </w:rPr>
              <w:t>FCM</w:t>
            </w:r>
          </w:p>
        </w:tc>
        <w:tc>
          <w:tcPr>
            <w:tcW w:type="dxa" w:w="6803"/>
            <w:vAlign w:val="center"/>
          </w:tcPr>
          <w:p>
            <w:pPr>
              <w:jc w:val="left"/>
            </w:pPr>
            <w:r/>
            <w:r>
              <w:rPr>
                <w:rFonts w:ascii="Times New Roman" w:hAnsi="Times New Roman"/>
                <w:b w:val="0"/>
                <w:sz w:val="20"/>
              </w:rPr>
              <w:t>Firebase Cloud Messaging</w:t>
            </w:r>
          </w:p>
        </w:tc>
      </w:tr>
      <w:tr>
        <w:tc>
          <w:tcPr>
            <w:tcW w:type="dxa" w:w="2268"/>
            <w:vAlign w:val="center"/>
          </w:tcPr>
          <w:p>
            <w:pPr>
              <w:jc w:val="left"/>
            </w:pPr>
            <w:r/>
            <w:r>
              <w:rPr>
                <w:rFonts w:ascii="Times New Roman" w:hAnsi="Times New Roman"/>
                <w:b w:val="0"/>
                <w:sz w:val="20"/>
              </w:rPr>
              <w:t>GPS</w:t>
            </w:r>
          </w:p>
        </w:tc>
        <w:tc>
          <w:tcPr>
            <w:tcW w:type="dxa" w:w="6803"/>
            <w:vAlign w:val="center"/>
          </w:tcPr>
          <w:p>
            <w:pPr>
              <w:jc w:val="left"/>
            </w:pPr>
            <w:r/>
            <w:r>
              <w:rPr>
                <w:rFonts w:ascii="Times New Roman" w:hAnsi="Times New Roman"/>
                <w:b w:val="0"/>
                <w:sz w:val="20"/>
              </w:rPr>
              <w:t>Global Positioning System</w:t>
            </w:r>
          </w:p>
        </w:tc>
      </w:tr>
      <w:tr>
        <w:tc>
          <w:tcPr>
            <w:tcW w:type="dxa" w:w="2268"/>
            <w:vAlign w:val="center"/>
          </w:tcPr>
          <w:p>
            <w:pPr>
              <w:jc w:val="left"/>
            </w:pPr>
            <w:r/>
            <w:r>
              <w:rPr>
                <w:rFonts w:ascii="Times New Roman" w:hAnsi="Times New Roman"/>
                <w:b w:val="0"/>
                <w:sz w:val="20"/>
              </w:rPr>
              <w:t>HMAC</w:t>
            </w:r>
          </w:p>
        </w:tc>
        <w:tc>
          <w:tcPr>
            <w:tcW w:type="dxa" w:w="6803"/>
            <w:vAlign w:val="center"/>
          </w:tcPr>
          <w:p>
            <w:pPr>
              <w:jc w:val="left"/>
            </w:pPr>
            <w:r/>
            <w:r>
              <w:rPr>
                <w:rFonts w:ascii="Times New Roman" w:hAnsi="Times New Roman"/>
                <w:b w:val="0"/>
                <w:sz w:val="20"/>
              </w:rPr>
              <w:t>Hash-based Message Authentication Code</w:t>
            </w:r>
          </w:p>
        </w:tc>
      </w:tr>
      <w:tr>
        <w:tc>
          <w:tcPr>
            <w:tcW w:type="dxa" w:w="2268"/>
            <w:vAlign w:val="center"/>
          </w:tcPr>
          <w:p>
            <w:pPr>
              <w:jc w:val="left"/>
            </w:pPr>
            <w:r/>
            <w:r>
              <w:rPr>
                <w:rFonts w:ascii="Times New Roman" w:hAnsi="Times New Roman"/>
                <w:b w:val="0"/>
                <w:sz w:val="20"/>
              </w:rPr>
              <w:t>HTTP</w:t>
            </w:r>
          </w:p>
        </w:tc>
        <w:tc>
          <w:tcPr>
            <w:tcW w:type="dxa" w:w="6803"/>
            <w:vAlign w:val="center"/>
          </w:tcPr>
          <w:p>
            <w:pPr>
              <w:jc w:val="left"/>
            </w:pPr>
            <w:r/>
            <w:r>
              <w:rPr>
                <w:rFonts w:ascii="Times New Roman" w:hAnsi="Times New Roman"/>
                <w:b w:val="0"/>
                <w:sz w:val="20"/>
              </w:rPr>
              <w:t>HyperText Transfer Protocol</w:t>
            </w:r>
          </w:p>
        </w:tc>
      </w:tr>
      <w:tr>
        <w:tc>
          <w:tcPr>
            <w:tcW w:type="dxa" w:w="2268"/>
            <w:vAlign w:val="center"/>
          </w:tcPr>
          <w:p>
            <w:pPr>
              <w:jc w:val="left"/>
            </w:pPr>
            <w:r/>
            <w:r>
              <w:rPr>
                <w:rFonts w:ascii="Times New Roman" w:hAnsi="Times New Roman"/>
                <w:b w:val="0"/>
                <w:sz w:val="20"/>
              </w:rPr>
              <w:t>IA</w:t>
            </w:r>
          </w:p>
        </w:tc>
        <w:tc>
          <w:tcPr>
            <w:tcW w:type="dxa" w:w="6803"/>
            <w:vAlign w:val="center"/>
          </w:tcPr>
          <w:p>
            <w:pPr>
              <w:jc w:val="left"/>
            </w:pPr>
            <w:r/>
            <w:r>
              <w:rPr>
                <w:rFonts w:ascii="Times New Roman" w:hAnsi="Times New Roman"/>
                <w:b w:val="0"/>
                <w:sz w:val="20"/>
              </w:rPr>
              <w:t>Inteligencia Artificial</w:t>
            </w:r>
          </w:p>
        </w:tc>
      </w:tr>
      <w:tr>
        <w:tc>
          <w:tcPr>
            <w:tcW w:type="dxa" w:w="2268"/>
            <w:vAlign w:val="center"/>
          </w:tcPr>
          <w:p>
            <w:pPr>
              <w:jc w:val="left"/>
            </w:pPr>
            <w:r/>
            <w:r>
              <w:rPr>
                <w:rFonts w:ascii="Times New Roman" w:hAnsi="Times New Roman"/>
                <w:b w:val="0"/>
                <w:sz w:val="20"/>
              </w:rPr>
              <w:t>INE</w:t>
            </w:r>
          </w:p>
        </w:tc>
        <w:tc>
          <w:tcPr>
            <w:tcW w:type="dxa" w:w="6803"/>
            <w:vAlign w:val="center"/>
          </w:tcPr>
          <w:p>
            <w:pPr>
              <w:jc w:val="left"/>
            </w:pPr>
            <w:r/>
            <w:r>
              <w:rPr>
                <w:rFonts w:ascii="Times New Roman" w:hAnsi="Times New Roman"/>
                <w:b w:val="0"/>
                <w:sz w:val="20"/>
              </w:rPr>
              <w:t>Instituto Nacional de Estadística</w:t>
            </w:r>
          </w:p>
        </w:tc>
      </w:tr>
      <w:tr>
        <w:tc>
          <w:tcPr>
            <w:tcW w:type="dxa" w:w="2268"/>
            <w:vAlign w:val="center"/>
          </w:tcPr>
          <w:p>
            <w:pPr>
              <w:jc w:val="left"/>
            </w:pPr>
            <w:r/>
            <w:r>
              <w:rPr>
                <w:rFonts w:ascii="Times New Roman" w:hAnsi="Times New Roman"/>
                <w:b w:val="0"/>
                <w:sz w:val="20"/>
              </w:rPr>
              <w:t>JWT</w:t>
            </w:r>
          </w:p>
        </w:tc>
        <w:tc>
          <w:tcPr>
            <w:tcW w:type="dxa" w:w="6803"/>
            <w:vAlign w:val="center"/>
          </w:tcPr>
          <w:p>
            <w:pPr>
              <w:jc w:val="left"/>
            </w:pPr>
            <w:r/>
            <w:r>
              <w:rPr>
                <w:rFonts w:ascii="Times New Roman" w:hAnsi="Times New Roman"/>
                <w:b w:val="0"/>
                <w:sz w:val="20"/>
              </w:rPr>
              <w:t>JSON Web Token</w:t>
            </w:r>
          </w:p>
        </w:tc>
      </w:tr>
      <w:tr>
        <w:tc>
          <w:tcPr>
            <w:tcW w:type="dxa" w:w="2268"/>
            <w:vAlign w:val="center"/>
          </w:tcPr>
          <w:p>
            <w:pPr>
              <w:jc w:val="left"/>
            </w:pPr>
            <w:r/>
            <w:r>
              <w:rPr>
                <w:rFonts w:ascii="Times New Roman" w:hAnsi="Times New Roman"/>
                <w:b w:val="0"/>
                <w:sz w:val="20"/>
              </w:rPr>
              <w:t>LLM</w:t>
            </w:r>
          </w:p>
        </w:tc>
        <w:tc>
          <w:tcPr>
            <w:tcW w:type="dxa" w:w="6803"/>
            <w:vAlign w:val="center"/>
          </w:tcPr>
          <w:p>
            <w:pPr>
              <w:jc w:val="left"/>
            </w:pPr>
            <w:r/>
            <w:r>
              <w:rPr>
                <w:rFonts w:ascii="Times New Roman" w:hAnsi="Times New Roman"/>
                <w:b w:val="0"/>
                <w:sz w:val="20"/>
              </w:rPr>
              <w:t>Large Language Model</w:t>
            </w:r>
          </w:p>
        </w:tc>
      </w:tr>
      <w:tr>
        <w:tc>
          <w:tcPr>
            <w:tcW w:type="dxa" w:w="2268"/>
            <w:vAlign w:val="center"/>
          </w:tcPr>
          <w:p>
            <w:pPr>
              <w:jc w:val="left"/>
            </w:pPr>
            <w:r/>
            <w:r>
              <w:rPr>
                <w:rFonts w:ascii="Times New Roman" w:hAnsi="Times New Roman"/>
                <w:b w:val="0"/>
                <w:sz w:val="20"/>
              </w:rPr>
              <w:t>MVP</w:t>
            </w:r>
          </w:p>
        </w:tc>
        <w:tc>
          <w:tcPr>
            <w:tcW w:type="dxa" w:w="6803"/>
            <w:vAlign w:val="center"/>
          </w:tcPr>
          <w:p>
            <w:pPr>
              <w:jc w:val="left"/>
            </w:pPr>
            <w:r/>
            <w:r>
              <w:rPr>
                <w:rFonts w:ascii="Times New Roman" w:hAnsi="Times New Roman"/>
                <w:b w:val="0"/>
                <w:sz w:val="20"/>
              </w:rPr>
              <w:t>Minimum Viable Product</w:t>
            </w:r>
          </w:p>
        </w:tc>
      </w:tr>
      <w:tr>
        <w:tc>
          <w:tcPr>
            <w:tcW w:type="dxa" w:w="2268"/>
            <w:vAlign w:val="center"/>
          </w:tcPr>
          <w:p>
            <w:pPr>
              <w:jc w:val="left"/>
            </w:pPr>
            <w:r/>
            <w:r>
              <w:rPr>
                <w:rFonts w:ascii="Times New Roman" w:hAnsi="Times New Roman"/>
                <w:b w:val="0"/>
                <w:sz w:val="20"/>
              </w:rPr>
              <w:t>OAuth</w:t>
            </w:r>
          </w:p>
        </w:tc>
        <w:tc>
          <w:tcPr>
            <w:tcW w:type="dxa" w:w="6803"/>
            <w:vAlign w:val="center"/>
          </w:tcPr>
          <w:p>
            <w:pPr>
              <w:jc w:val="left"/>
            </w:pPr>
            <w:r/>
            <w:r>
              <w:rPr>
                <w:rFonts w:ascii="Times New Roman" w:hAnsi="Times New Roman"/>
                <w:b w:val="0"/>
                <w:sz w:val="20"/>
              </w:rPr>
              <w:t>Open Authorization</w:t>
            </w:r>
          </w:p>
        </w:tc>
      </w:tr>
      <w:tr>
        <w:tc>
          <w:tcPr>
            <w:tcW w:type="dxa" w:w="2268"/>
            <w:vAlign w:val="center"/>
          </w:tcPr>
          <w:p>
            <w:pPr>
              <w:jc w:val="left"/>
            </w:pPr>
            <w:r/>
            <w:r>
              <w:rPr>
                <w:rFonts w:ascii="Times New Roman" w:hAnsi="Times New Roman"/>
                <w:b w:val="0"/>
                <w:sz w:val="20"/>
              </w:rPr>
              <w:t>OGP</w:t>
            </w:r>
          </w:p>
        </w:tc>
        <w:tc>
          <w:tcPr>
            <w:tcW w:type="dxa" w:w="6803"/>
            <w:vAlign w:val="center"/>
          </w:tcPr>
          <w:p>
            <w:pPr>
              <w:jc w:val="left"/>
            </w:pPr>
            <w:r/>
            <w:r>
              <w:rPr>
                <w:rFonts w:ascii="Times New Roman" w:hAnsi="Times New Roman"/>
                <w:b w:val="0"/>
                <w:sz w:val="20"/>
              </w:rPr>
              <w:t>Open Government Partnership</w:t>
            </w:r>
          </w:p>
        </w:tc>
      </w:tr>
      <w:tr>
        <w:tc>
          <w:tcPr>
            <w:tcW w:type="dxa" w:w="2268"/>
            <w:vAlign w:val="center"/>
          </w:tcPr>
          <w:p>
            <w:pPr>
              <w:jc w:val="left"/>
            </w:pPr>
            <w:r/>
            <w:r>
              <w:rPr>
                <w:rFonts w:ascii="Times New Roman" w:hAnsi="Times New Roman"/>
                <w:b w:val="0"/>
                <w:sz w:val="20"/>
              </w:rPr>
              <w:t>PoC</w:t>
            </w:r>
          </w:p>
        </w:tc>
        <w:tc>
          <w:tcPr>
            <w:tcW w:type="dxa" w:w="6803"/>
            <w:vAlign w:val="center"/>
          </w:tcPr>
          <w:p>
            <w:pPr>
              <w:jc w:val="left"/>
            </w:pPr>
            <w:r/>
            <w:r>
              <w:rPr>
                <w:rFonts w:ascii="Times New Roman" w:hAnsi="Times New Roman"/>
                <w:b w:val="0"/>
                <w:sz w:val="20"/>
              </w:rPr>
              <w:t>Proof of Concept</w:t>
            </w:r>
          </w:p>
        </w:tc>
      </w:tr>
      <w:tr>
        <w:tc>
          <w:tcPr>
            <w:tcW w:type="dxa" w:w="2268"/>
            <w:vAlign w:val="center"/>
          </w:tcPr>
          <w:p>
            <w:pPr>
              <w:jc w:val="left"/>
            </w:pPr>
            <w:r/>
            <w:r>
              <w:rPr>
                <w:rFonts w:ascii="Times New Roman" w:hAnsi="Times New Roman"/>
                <w:b w:val="0"/>
                <w:sz w:val="20"/>
              </w:rPr>
              <w:t>RBAC</w:t>
            </w:r>
          </w:p>
        </w:tc>
        <w:tc>
          <w:tcPr>
            <w:tcW w:type="dxa" w:w="6803"/>
            <w:vAlign w:val="center"/>
          </w:tcPr>
          <w:p>
            <w:pPr>
              <w:jc w:val="left"/>
            </w:pPr>
            <w:r/>
            <w:r>
              <w:rPr>
                <w:rFonts w:ascii="Times New Roman" w:hAnsi="Times New Roman"/>
                <w:b w:val="0"/>
                <w:sz w:val="20"/>
              </w:rPr>
              <w:t>Role-Based Access Control</w:t>
            </w:r>
          </w:p>
        </w:tc>
      </w:tr>
      <w:tr>
        <w:tc>
          <w:tcPr>
            <w:tcW w:type="dxa" w:w="2268"/>
            <w:vAlign w:val="center"/>
          </w:tcPr>
          <w:p>
            <w:pPr>
              <w:jc w:val="left"/>
            </w:pPr>
            <w:r/>
            <w:r>
              <w:rPr>
                <w:rFonts w:ascii="Times New Roman" w:hAnsi="Times New Roman"/>
                <w:b w:val="0"/>
                <w:sz w:val="20"/>
              </w:rPr>
              <w:t>REST</w:t>
            </w:r>
          </w:p>
        </w:tc>
        <w:tc>
          <w:tcPr>
            <w:tcW w:type="dxa" w:w="6803"/>
            <w:vAlign w:val="center"/>
          </w:tcPr>
          <w:p>
            <w:pPr>
              <w:jc w:val="left"/>
            </w:pPr>
            <w:r/>
            <w:r>
              <w:rPr>
                <w:rFonts w:ascii="Times New Roman" w:hAnsi="Times New Roman"/>
                <w:b w:val="0"/>
                <w:sz w:val="20"/>
              </w:rPr>
              <w:t>Representational State Transfer</w:t>
            </w:r>
          </w:p>
        </w:tc>
      </w:tr>
      <w:tr>
        <w:tc>
          <w:tcPr>
            <w:tcW w:type="dxa" w:w="2268"/>
            <w:vAlign w:val="center"/>
          </w:tcPr>
          <w:p>
            <w:pPr>
              <w:jc w:val="left"/>
            </w:pPr>
            <w:r/>
            <w:r>
              <w:rPr>
                <w:rFonts w:ascii="Times New Roman" w:hAnsi="Times New Roman"/>
                <w:b w:val="0"/>
                <w:sz w:val="20"/>
              </w:rPr>
              <w:t>SaaS</w:t>
            </w:r>
          </w:p>
        </w:tc>
        <w:tc>
          <w:tcPr>
            <w:tcW w:type="dxa" w:w="6803"/>
            <w:vAlign w:val="center"/>
          </w:tcPr>
          <w:p>
            <w:pPr>
              <w:jc w:val="left"/>
            </w:pPr>
            <w:r/>
            <w:r>
              <w:rPr>
                <w:rFonts w:ascii="Times New Roman" w:hAnsi="Times New Roman"/>
                <w:b w:val="0"/>
                <w:sz w:val="20"/>
              </w:rPr>
              <w:t>Software as a Service</w:t>
            </w:r>
          </w:p>
        </w:tc>
      </w:tr>
      <w:tr>
        <w:tc>
          <w:tcPr>
            <w:tcW w:type="dxa" w:w="2268"/>
            <w:vAlign w:val="center"/>
          </w:tcPr>
          <w:p>
            <w:pPr>
              <w:jc w:val="left"/>
            </w:pPr>
            <w:r/>
            <w:r>
              <w:rPr>
                <w:rFonts w:ascii="Times New Roman" w:hAnsi="Times New Roman"/>
                <w:b w:val="0"/>
                <w:sz w:val="20"/>
              </w:rPr>
              <w:t>SHA-256</w:t>
            </w:r>
          </w:p>
        </w:tc>
        <w:tc>
          <w:tcPr>
            <w:tcW w:type="dxa" w:w="6803"/>
            <w:vAlign w:val="center"/>
          </w:tcPr>
          <w:p>
            <w:pPr>
              <w:jc w:val="left"/>
            </w:pPr>
            <w:r/>
            <w:r>
              <w:rPr>
                <w:rFonts w:ascii="Times New Roman" w:hAnsi="Times New Roman"/>
                <w:b w:val="0"/>
                <w:sz w:val="20"/>
              </w:rPr>
              <w:t>Secure Hash Algorithm 256-bit</w:t>
            </w:r>
          </w:p>
        </w:tc>
      </w:tr>
      <w:tr>
        <w:tc>
          <w:tcPr>
            <w:tcW w:type="dxa" w:w="2268"/>
            <w:vAlign w:val="center"/>
          </w:tcPr>
          <w:p>
            <w:pPr>
              <w:jc w:val="left"/>
            </w:pPr>
            <w:r/>
            <w:r>
              <w:rPr>
                <w:rFonts w:ascii="Times New Roman" w:hAnsi="Times New Roman"/>
                <w:b w:val="0"/>
                <w:sz w:val="20"/>
              </w:rPr>
              <w:t>SLA</w:t>
            </w:r>
          </w:p>
        </w:tc>
        <w:tc>
          <w:tcPr>
            <w:tcW w:type="dxa" w:w="6803"/>
            <w:vAlign w:val="center"/>
          </w:tcPr>
          <w:p>
            <w:pPr>
              <w:jc w:val="left"/>
            </w:pPr>
            <w:r/>
            <w:r>
              <w:rPr>
                <w:rFonts w:ascii="Times New Roman" w:hAnsi="Times New Roman"/>
                <w:b w:val="0"/>
                <w:sz w:val="20"/>
              </w:rPr>
              <w:t>Service Level Agreement</w:t>
            </w:r>
          </w:p>
        </w:tc>
      </w:tr>
      <w:tr>
        <w:tc>
          <w:tcPr>
            <w:tcW w:type="dxa" w:w="2268"/>
            <w:vAlign w:val="center"/>
          </w:tcPr>
          <w:p>
            <w:pPr>
              <w:jc w:val="left"/>
            </w:pPr>
            <w:r/>
            <w:r>
              <w:rPr>
                <w:rFonts w:ascii="Times New Roman" w:hAnsi="Times New Roman"/>
                <w:b w:val="0"/>
                <w:sz w:val="20"/>
              </w:rPr>
              <w:t>SQL</w:t>
            </w:r>
          </w:p>
        </w:tc>
        <w:tc>
          <w:tcPr>
            <w:tcW w:type="dxa" w:w="6803"/>
            <w:vAlign w:val="center"/>
          </w:tcPr>
          <w:p>
            <w:pPr>
              <w:jc w:val="left"/>
            </w:pPr>
            <w:r/>
            <w:r>
              <w:rPr>
                <w:rFonts w:ascii="Times New Roman" w:hAnsi="Times New Roman"/>
                <w:b w:val="0"/>
                <w:sz w:val="20"/>
              </w:rPr>
              <w:t>Structured Query Language</w:t>
            </w:r>
          </w:p>
        </w:tc>
      </w:tr>
      <w:tr>
        <w:tc>
          <w:tcPr>
            <w:tcW w:type="dxa" w:w="2268"/>
            <w:vAlign w:val="center"/>
          </w:tcPr>
          <w:p>
            <w:pPr>
              <w:jc w:val="left"/>
            </w:pPr>
            <w:r/>
            <w:r>
              <w:rPr>
                <w:rFonts w:ascii="Times New Roman" w:hAnsi="Times New Roman"/>
                <w:b w:val="0"/>
                <w:sz w:val="20"/>
              </w:rPr>
              <w:t>SSR</w:t>
            </w:r>
          </w:p>
        </w:tc>
        <w:tc>
          <w:tcPr>
            <w:tcW w:type="dxa" w:w="6803"/>
            <w:vAlign w:val="center"/>
          </w:tcPr>
          <w:p>
            <w:pPr>
              <w:jc w:val="left"/>
            </w:pPr>
            <w:r/>
            <w:r>
              <w:rPr>
                <w:rFonts w:ascii="Times New Roman" w:hAnsi="Times New Roman"/>
                <w:b w:val="0"/>
                <w:sz w:val="20"/>
              </w:rPr>
              <w:t>Server-Side Rendering</w:t>
            </w:r>
          </w:p>
        </w:tc>
      </w:tr>
      <w:tr>
        <w:tc>
          <w:tcPr>
            <w:tcW w:type="dxa" w:w="2268"/>
            <w:vAlign w:val="center"/>
          </w:tcPr>
          <w:p>
            <w:pPr>
              <w:jc w:val="left"/>
            </w:pPr>
            <w:r/>
            <w:r>
              <w:rPr>
                <w:rFonts w:ascii="Times New Roman" w:hAnsi="Times New Roman"/>
                <w:b w:val="0"/>
                <w:sz w:val="20"/>
              </w:rPr>
              <w:t>TCC</w:t>
            </w:r>
          </w:p>
        </w:tc>
        <w:tc>
          <w:tcPr>
            <w:tcW w:type="dxa" w:w="6803"/>
            <w:vAlign w:val="center"/>
          </w:tcPr>
          <w:p>
            <w:pPr>
              <w:jc w:val="left"/>
            </w:pPr>
            <w:r/>
            <w:r>
              <w:rPr>
                <w:rFonts w:ascii="Times New Roman" w:hAnsi="Times New Roman"/>
                <w:b w:val="0"/>
                <w:sz w:val="20"/>
              </w:rPr>
              <w:t>Trabajo de Conclusión de Carrera</w:t>
            </w:r>
          </w:p>
        </w:tc>
      </w:tr>
      <w:tr>
        <w:tc>
          <w:tcPr>
            <w:tcW w:type="dxa" w:w="2268"/>
            <w:vAlign w:val="center"/>
          </w:tcPr>
          <w:p>
            <w:pPr>
              <w:jc w:val="left"/>
            </w:pPr>
            <w:r/>
            <w:r>
              <w:rPr>
                <w:rFonts w:ascii="Times New Roman" w:hAnsi="Times New Roman"/>
                <w:b w:val="0"/>
                <w:sz w:val="20"/>
              </w:rPr>
              <w:t>TDD</w:t>
            </w:r>
          </w:p>
        </w:tc>
        <w:tc>
          <w:tcPr>
            <w:tcW w:type="dxa" w:w="6803"/>
            <w:vAlign w:val="center"/>
          </w:tcPr>
          <w:p>
            <w:pPr>
              <w:jc w:val="left"/>
            </w:pPr>
            <w:r/>
            <w:r>
              <w:rPr>
                <w:rFonts w:ascii="Times New Roman" w:hAnsi="Times New Roman"/>
                <w:b w:val="0"/>
                <w:sz w:val="20"/>
              </w:rPr>
              <w:t>Test-Driven Development</w:t>
            </w:r>
          </w:p>
        </w:tc>
      </w:tr>
      <w:tr>
        <w:tc>
          <w:tcPr>
            <w:tcW w:type="dxa" w:w="2268"/>
            <w:vAlign w:val="center"/>
          </w:tcPr>
          <w:p>
            <w:pPr>
              <w:jc w:val="left"/>
            </w:pPr>
            <w:r/>
            <w:r>
              <w:rPr>
                <w:rFonts w:ascii="Times New Roman" w:hAnsi="Times New Roman"/>
                <w:b w:val="0"/>
                <w:sz w:val="20"/>
              </w:rPr>
              <w:t>TIC</w:t>
            </w:r>
          </w:p>
        </w:tc>
        <w:tc>
          <w:tcPr>
            <w:tcW w:type="dxa" w:w="6803"/>
            <w:vAlign w:val="center"/>
          </w:tcPr>
          <w:p>
            <w:pPr>
              <w:jc w:val="left"/>
            </w:pPr>
            <w:r/>
            <w:r>
              <w:rPr>
                <w:rFonts w:ascii="Times New Roman" w:hAnsi="Times New Roman"/>
                <w:b w:val="0"/>
                <w:sz w:val="20"/>
              </w:rPr>
              <w:t>Tecnologías de la Información y la Comunicación</w:t>
            </w:r>
          </w:p>
        </w:tc>
      </w:tr>
      <w:tr>
        <w:tc>
          <w:tcPr>
            <w:tcW w:type="dxa" w:w="2268"/>
            <w:vAlign w:val="center"/>
          </w:tcPr>
          <w:p>
            <w:pPr>
              <w:jc w:val="left"/>
            </w:pPr>
            <w:r/>
            <w:r>
              <w:rPr>
                <w:rFonts w:ascii="Times New Roman" w:hAnsi="Times New Roman"/>
                <w:b w:val="0"/>
                <w:sz w:val="20"/>
              </w:rPr>
              <w:t>UCP</w:t>
            </w:r>
          </w:p>
        </w:tc>
        <w:tc>
          <w:tcPr>
            <w:tcW w:type="dxa" w:w="6803"/>
            <w:vAlign w:val="center"/>
          </w:tcPr>
          <w:p>
            <w:pPr>
              <w:jc w:val="left"/>
            </w:pPr>
            <w:r/>
            <w:r>
              <w:rPr>
                <w:rFonts w:ascii="Times New Roman" w:hAnsi="Times New Roman"/>
                <w:b w:val="0"/>
                <w:sz w:val="20"/>
              </w:rPr>
              <w:t>Universidad Columbia del Paraguay</w:t>
            </w:r>
          </w:p>
        </w:tc>
      </w:tr>
    </w:tbl>
    <w:p/>
    <w:p>
      <w:r>
        <w:br w:type="page"/>
      </w:r>
    </w:p>
    <w:p>
      <w:pPr>
        <w:pStyle w:val="Heading1"/>
        <w:jc w:val="left"/>
      </w:pPr>
      <w:r>
        <w:t>INTRODUCCIÓN</w:t>
      </w:r>
    </w:p>
    <w:p>
      <w:pPr>
        <w:spacing w:after="120" w:line="360" w:lineRule="auto"/>
        <w:ind w:firstLine="709"/>
        <w:jc w:val="both"/>
      </w:pPr>
      <w:r>
        <w:rPr>
          <w:rFonts w:ascii="Times New Roman" w:hAnsi="Times New Roman"/>
          <w:b w:val="0"/>
          <w:i w:val="0"/>
          <w:sz w:val="24"/>
        </w:rPr>
        <w:t>Las ciudades de América Latina, y en particular el área metropolitana de Asunción, enfrentan crecientes demandas en materia de gestión urbana: deterioro de infraestructura vial, fallas en el alumbrado público, acumulación de residuos y roturas en las redes de servicios básicos. Estas problemáticas, lejos de constituir incidentes aislados, configuran un déficit estructural en la capacidad institucional de respuesta. La brecha entre la demanda ciudadana y la respuesta institucional erosiona la confianza pública y limita la eficacia de la planificación urbana.</w:t>
      </w:r>
    </w:p>
    <w:p>
      <w:pPr>
        <w:spacing w:after="120" w:line="360" w:lineRule="auto"/>
        <w:ind w:firstLine="709"/>
        <w:jc w:val="both"/>
      </w:pPr>
      <w:r>
        <w:rPr>
          <w:rFonts w:ascii="Times New Roman" w:hAnsi="Times New Roman"/>
          <w:b w:val="0"/>
          <w:i w:val="0"/>
          <w:sz w:val="24"/>
        </w:rPr>
        <w:t>En este escenario, las tecnologías de la información ofrecen una oportunidad concreta para articular la participación ciudadana con la gestión institucional. Plataformas como FixMyStreet en el Reino Unido o SeeClickFix en Estados Unidos han demostrado que es posible movilizar a la ciudadanía como sensor urbano en tiempo real cuando se combinan mecanismos de verificación, trazabilidad y retroalimentación pública. Sin embargo, la sostenibilidad de la participación también depende de que el ciudadano perciba que su contribución tiene seguimiento, valor y un resultado observable.</w:t>
      </w:r>
    </w:p>
    <w:p>
      <w:pPr>
        <w:spacing w:after="120" w:line="360" w:lineRule="auto"/>
        <w:ind w:firstLine="709"/>
        <w:jc w:val="both"/>
      </w:pPr>
      <w:r>
        <w:rPr>
          <w:rFonts w:ascii="Times New Roman" w:hAnsi="Times New Roman"/>
          <w:b w:val="0"/>
          <w:i w:val="0"/>
          <w:sz w:val="24"/>
        </w:rPr>
        <w:t>El presente trabajo propone Ciudadanía Activa, un prototipo funcional de plataforma digital de gestión urbana participativa adaptado al contexto paraguayo. La propuesta se articula en torno a cuatro ejes: identidad verificada pero privada; clasificación y priorización automática mediante Inteligencia Artificial vía API; transparencia mediante mapa y métricas institucionales; e incentivos a la participación ciudadana mediante confirmaciones, puntos de impacto, créditos institucionales, ranking mensual con privacidad configurable y recompensas simuladas.</w:t>
      </w:r>
    </w:p>
    <w:p>
      <w:pPr>
        <w:spacing w:after="120" w:line="360" w:lineRule="auto"/>
        <w:ind w:firstLine="709"/>
        <w:jc w:val="both"/>
      </w:pPr>
      <w:r>
        <w:rPr>
          <w:rFonts w:ascii="Times New Roman" w:hAnsi="Times New Roman"/>
          <w:b w:val="0"/>
          <w:i w:val="0"/>
          <w:sz w:val="24"/>
        </w:rPr>
        <w:t>El módulo de incentivos no busca remunerar indiscriminadamente la cantidad de reportes. Su diseño diferencia la participación inicial de la calidad y del impacto: los puntos comienzan como pendientes, se acreditan cuando la institución valida que la incidencia es legítima y se bonifican cuando el problema llega a resolución. De esta forma, el incentivo se vincula con contribuciones verificables y con resultados urbanos concretos, manteniendo al mismo tiempo controles simples contra duplicados, confirmaciones repetidas y contenido dudoso.</w:t>
      </w:r>
    </w:p>
    <w:p>
      <w:pPr>
        <w:spacing w:after="120" w:line="360" w:lineRule="auto"/>
        <w:ind w:firstLine="709"/>
        <w:jc w:val="both"/>
      </w:pPr>
      <w:r>
        <w:rPr>
          <w:rFonts w:ascii="Times New Roman" w:hAnsi="Times New Roman"/>
          <w:b w:val="0"/>
          <w:i w:val="0"/>
          <w:sz w:val="24"/>
        </w:rPr>
        <w:t>Naturaleza demostrativa con sustento empírico. El foco del trabajo se sitúa en la construcción de un artefacto tecnológico funcional y en la simulación de su comportamiento mediante datos sintéticos. La encuesta estructurada a ciudadanos del área metropolitana de Asunción se amplía para recoger también la percepción sobre confirmaciones e incentivos. La combinación de evidencia empírica ciudadana y validación técnica del prototipo configura una contribución académica orientada a una eventual implementación productiva.</w:t>
      </w:r>
    </w:p>
    <w:p>
      <w:pPr>
        <w:spacing w:after="120" w:line="360" w:lineRule="auto"/>
        <w:ind w:firstLine="709"/>
        <w:jc w:val="both"/>
      </w:pPr>
      <w:r>
        <w:rPr>
          <w:rFonts w:ascii="Times New Roman" w:hAnsi="Times New Roman"/>
          <w:b w:val="0"/>
          <w:i w:val="0"/>
          <w:sz w:val="24"/>
        </w:rPr>
        <w:t>El documento se estructura en cuatro capítulos. El Capítulo 1 presenta la formulación del problema, los objetivos y las hipótesis. El Capítulo 2 desarrolla el marco teórico, conceptual y legal. El Capítulo 3 expone el marco metodológico, la encuesta y los procedimientos de validación. El Capítulo 4 detalla la solución tecnológica, incluyendo la arquitectura, el modelo de datos, los flujos, el alcance del MVP y el módulo de incentivos y recompensas.</w:t>
      </w:r>
    </w:p>
    <w:p>
      <w:r>
        <w:br w:type="page"/>
      </w:r>
    </w:p>
    <w:p>
      <w:pPr>
        <w:pStyle w:val="Heading1"/>
        <w:jc w:val="left"/>
      </w:pPr>
      <w:r>
        <w:t>CAPÍTULO 1. PRESENTACIÓN DE LA INVESTIGACIÓN</w:t>
      </w:r>
    </w:p>
    <w:p>
      <w:pPr>
        <w:pStyle w:val="Heading2"/>
        <w:jc w:val="left"/>
      </w:pPr>
      <w:r>
        <w:t>1.1 Planteamiento del Problema</w:t>
      </w:r>
    </w:p>
    <w:p>
      <w:pPr>
        <w:spacing w:after="120" w:line="360" w:lineRule="auto"/>
        <w:ind w:firstLine="709"/>
        <w:jc w:val="both"/>
      </w:pPr>
      <w:r>
        <w:rPr>
          <w:rFonts w:ascii="Times New Roman" w:hAnsi="Times New Roman"/>
          <w:b w:val="0"/>
          <w:i w:val="0"/>
          <w:sz w:val="24"/>
        </w:rPr>
        <w:t>Las ciudades de Paraguay, en particular Asunción y su área metropolitana, enfrentan un déficit estructural en la capacidad de respuesta a problemas urbanos cotidianos: baches en calles y avenidas, acumulación de basura en espacios públicos, fallas en el alumbrado público, roturas en redes de agua potable y deterioro de infraestructura vial, entre otros. Este déficit no obedece exclusivamente a la escasez de recursos de las entidades públicas responsables, sino también a la ausencia de un canal sistemático, verificable y trazable que permita a los ciudadanos reportar incidencias de manera organizada y hacer seguimiento de su resolución.</w:t>
      </w:r>
    </w:p>
    <w:p>
      <w:pPr>
        <w:spacing w:after="120" w:line="360" w:lineRule="auto"/>
        <w:ind w:firstLine="709"/>
        <w:jc w:val="both"/>
      </w:pPr>
      <w:r>
        <w:rPr>
          <w:rFonts w:ascii="Times New Roman" w:hAnsi="Times New Roman"/>
          <w:b w:val="0"/>
          <w:i w:val="0"/>
          <w:sz w:val="24"/>
        </w:rPr>
        <w:t>Actualmente, los mecanismos formales de denuncia son fragmentados, lentos y carentes de retroalimentación hacia el ciudadano. Las redes sociales, aunque ampliamente utilizadas para visibilizar problemáticas urbanas, no constituyen un sistema estructurado de gestión: los reportes se pierden entre publicaciones, no se asignan necesariamente a entidades responsables y no permiten medir de forma sistemática la eficiencia institucional en la resolución de problemas.</w:t>
      </w:r>
    </w:p>
    <w:p>
      <w:pPr>
        <w:spacing w:after="120" w:line="360" w:lineRule="auto"/>
        <w:ind w:firstLine="709"/>
        <w:jc w:val="both"/>
      </w:pPr>
      <w:r>
        <w:rPr>
          <w:rFonts w:ascii="Times New Roman" w:hAnsi="Times New Roman"/>
          <w:b w:val="0"/>
          <w:i w:val="0"/>
          <w:sz w:val="24"/>
        </w:rPr>
        <w:t>Esta brecha genera desconfianza, baja participación cívica y ausencia de datos confiables para la toma de decisiones. A ello se suma un problema de continuidad de la participación: aun cuando exista un canal digital, el ciudadano puede no encontrar motivos para regresar, confirmar que un problema continúa activo o sostener su colaboración si no percibe reconocimiento, trazabilidad o impacto.</w:t>
      </w:r>
    </w:p>
    <w:p>
      <w:pPr>
        <w:spacing w:after="120" w:line="360" w:lineRule="auto"/>
        <w:ind w:firstLine="709"/>
        <w:jc w:val="both"/>
      </w:pPr>
      <w:r>
        <w:rPr>
          <w:rFonts w:ascii="Times New Roman" w:hAnsi="Times New Roman"/>
          <w:b w:val="0"/>
          <w:i w:val="0"/>
          <w:sz w:val="24"/>
        </w:rPr>
        <w:t>Ciudadanía Activa aborda ambas dimensiones mediante un canal único de reporte y seguimiento y un mecanismo de incentivos vinculado a acciones verificables. El sistema permite que ciudadanos verificados creen reportes, confirmen una sola vez reportes activos de otras personas y acumulen puntos que solo se acreditan cuando existe validación institucional. La resolución de una incidencia produce un bonus adicional, de modo que el modelo busca aumentar la participación sin desligarla de la calidad y del impacto real.</w:t>
      </w:r>
    </w:p>
    <w:p>
      <w:pPr>
        <w:spacing w:after="120" w:line="360" w:lineRule="auto"/>
        <w:ind w:firstLine="709"/>
        <w:jc w:val="both"/>
      </w:pPr>
      <w:r>
        <w:rPr>
          <w:rFonts w:ascii="Times New Roman" w:hAnsi="Times New Roman"/>
          <w:b w:val="0"/>
          <w:i w:val="0"/>
          <w:sz w:val="24"/>
        </w:rPr>
        <w:t>Alcance del presente trabajo. La investigación propone el diseño y la implementación de un prototipo funcional demostrativo, validado mediante datos sintéticos y una encuesta ciudadana. No se contempla un despliegue productivo ni la entrega de descuentos reales; las recompensas se simulan mediante vales digitales con código único. Los convenios institucionales y beneficios económicos reales quedan fuera del MVP.</w:t>
      </w:r>
    </w:p>
    <w:p>
      <w:pPr>
        <w:pStyle w:val="Heading2"/>
        <w:jc w:val="left"/>
      </w:pPr>
      <w:r>
        <w:t>1.2 Pregunta General de Investigación</w:t>
      </w:r>
    </w:p>
    <w:p>
      <w:pPr>
        <w:spacing w:after="120" w:line="360" w:lineRule="auto"/>
        <w:ind w:firstLine="709"/>
        <w:jc w:val="both"/>
      </w:pPr>
      <w:r>
        <w:rPr>
          <w:rFonts w:ascii="Times New Roman" w:hAnsi="Times New Roman"/>
          <w:b w:val="0"/>
          <w:i w:val="0"/>
          <w:sz w:val="24"/>
        </w:rPr>
        <w:t>¿De qué manera el diseño e implementación de un prototipo funcional de la plataforma Ciudadanía Activa, basado en verificación de identidad, geolocalización, Inteligencia Artificial vía API, transparencia e incentivos a la participación, permite demostrar la viabilidad técnica de un modelo de gestión urbana participativa para el contexto de Asunción, Paraguay?</w:t>
      </w:r>
    </w:p>
    <w:p>
      <w:pPr>
        <w:pStyle w:val="Heading2"/>
        <w:jc w:val="left"/>
      </w:pPr>
      <w:r>
        <w:t>1.3 Preguntas Específicas de Investigación</w:t>
      </w:r>
    </w:p>
    <w:p>
      <w:pPr>
        <w:pStyle w:val="ListBullet"/>
        <w:spacing w:line="360" w:lineRule="auto" w:after="60"/>
      </w:pPr>
      <w:r>
        <w:rPr>
          <w:rFonts w:ascii="Times New Roman" w:hAnsi="Times New Roman"/>
          <w:sz w:val="24"/>
        </w:rPr>
        <w:t>¿Qué evidencias empíricas, recogidas mediante una encuesta a ciudadanos del área metropolitana de Asunción, sustentan la necesidad de una plataforma centralizada de reporte de problemas urbanos y la disposición a utilizar mecanismos de confirmación e incentivos?</w:t>
      </w:r>
    </w:p>
    <w:p>
      <w:pPr>
        <w:pStyle w:val="ListBullet"/>
        <w:spacing w:line="360" w:lineRule="auto" w:after="60"/>
      </w:pPr>
      <w:r>
        <w:rPr>
          <w:rFonts w:ascii="Times New Roman" w:hAnsi="Times New Roman"/>
          <w:sz w:val="24"/>
        </w:rPr>
        <w:t>¿Qué tecnologías de desarrollo web, verificación de identidad y geolocalización son más adecuadas para garantizar la confiabilidad y trazabilidad de los reportes ciudadanos en el prototipo?</w:t>
      </w:r>
    </w:p>
    <w:p>
      <w:pPr>
        <w:pStyle w:val="ListBullet"/>
        <w:spacing w:line="360" w:lineRule="auto" w:after="60"/>
      </w:pPr>
      <w:r>
        <w:rPr>
          <w:rFonts w:ascii="Times New Roman" w:hAnsi="Times New Roman"/>
          <w:sz w:val="24"/>
        </w:rPr>
        <w:t>¿Cómo puede integrarse un servicio de Inteligencia Artificial vía API para clasificar reportes, detectar inconsistencias y apoyar la identificación de posibles duplicados sin sustituir la revisión humana?</w:t>
      </w:r>
    </w:p>
    <w:p>
      <w:pPr>
        <w:pStyle w:val="ListBullet"/>
        <w:spacing w:line="360" w:lineRule="auto" w:after="60"/>
      </w:pPr>
      <w:r>
        <w:rPr>
          <w:rFonts w:ascii="Times New Roman" w:hAnsi="Times New Roman"/>
          <w:sz w:val="24"/>
        </w:rPr>
        <w:t>¿Cómo puede diseñarse un sistema de puntos, créditos institucionales, ranking y recompensas simuladas que incentive participación útil y mantenga controles básicos contra abuso?</w:t>
      </w:r>
    </w:p>
    <w:p>
      <w:pPr>
        <w:pStyle w:val="ListBullet"/>
        <w:spacing w:line="360" w:lineRule="auto" w:after="60"/>
      </w:pPr>
      <w:r>
        <w:rPr>
          <w:rFonts w:ascii="Times New Roman" w:hAnsi="Times New Roman"/>
          <w:sz w:val="24"/>
        </w:rPr>
        <w:t>¿Qué arquitectura de software garantiza la escalabilidad, seguridad y mantenibilidad del prototipo para una eventual transición a un entorno productivo posterior?</w:t>
      </w:r>
    </w:p>
    <w:p>
      <w:pPr>
        <w:pStyle w:val="ListBullet"/>
        <w:spacing w:line="360" w:lineRule="auto" w:after="60"/>
      </w:pPr>
      <w:r>
        <w:rPr>
          <w:rFonts w:ascii="Times New Roman" w:hAnsi="Times New Roman"/>
          <w:sz w:val="24"/>
        </w:rPr>
        <w:t>¿Qué escenarios sintéticos permiten evidenciar el funcionamiento integral del sistema, incluyendo ciudadanos, operadores, administradores, confirmaciones, acreditación y reversión de puntos, ranking y canje?</w:t>
      </w:r>
    </w:p>
    <w:p>
      <w:pPr>
        <w:pStyle w:val="Heading2"/>
        <w:jc w:val="left"/>
      </w:pPr>
      <w:r>
        <w:t>1.4 Objetivo General</w:t>
      </w:r>
    </w:p>
    <w:p>
      <w:pPr>
        <w:spacing w:after="120" w:line="360" w:lineRule="auto"/>
        <w:ind w:firstLine="709"/>
        <w:jc w:val="both"/>
      </w:pPr>
      <w:r>
        <w:rPr>
          <w:rFonts w:ascii="Times New Roman" w:hAnsi="Times New Roman"/>
          <w:b w:val="0"/>
          <w:i w:val="0"/>
          <w:sz w:val="24"/>
        </w:rPr>
        <w:t>Diseñar e implementar un prototipo funcional de la plataforma Ciudadanía Activa que demuestre la viabilidad técnica de un modelo de gestión urbana participativa con verificación de identidad, geolocalización, Inteligencia Artificial vía API, transparencia e incentivos a la participación ciudadana, sustentado por evidencia empírica recogida mediante encuesta y validado mediante escenarios de uso con datos sintéticos.</w:t>
      </w:r>
    </w:p>
    <w:p>
      <w:pPr>
        <w:pStyle w:val="Heading2"/>
        <w:jc w:val="left"/>
      </w:pPr>
      <w:r>
        <w:t>1.5 Objetivos Específicos</w:t>
      </w:r>
    </w:p>
    <w:p>
      <w:pPr>
        <w:pStyle w:val="ListBullet"/>
        <w:spacing w:line="360" w:lineRule="auto" w:after="60"/>
      </w:pPr>
      <w:r>
        <w:rPr>
          <w:rFonts w:ascii="Times New Roman" w:hAnsi="Times New Roman"/>
          <w:sz w:val="24"/>
        </w:rPr>
        <w:t>Caracterizar empíricamente la percepción ciudadana sobre la gestión de reportes urbanos en Asunción, la disposición de uso de una plataforma centralizada y la aceptación de mecanismos de confirmación e incentivos.</w:t>
      </w:r>
    </w:p>
    <w:p>
      <w:pPr>
        <w:pStyle w:val="ListBullet"/>
        <w:spacing w:line="360" w:lineRule="auto" w:after="60"/>
      </w:pPr>
      <w:r>
        <w:rPr>
          <w:rFonts w:ascii="Times New Roman" w:hAnsi="Times New Roman"/>
          <w:sz w:val="24"/>
        </w:rPr>
        <w:t>Identificar y caracterizar los requerimientos funcionales y no funcionales relacionados con verificación de identidad, geolocalización, clasificación inteligente, trazabilidad e incentivos.</w:t>
      </w:r>
    </w:p>
    <w:p>
      <w:pPr>
        <w:pStyle w:val="ListBullet"/>
        <w:spacing w:line="360" w:lineRule="auto" w:after="60"/>
      </w:pPr>
      <w:r>
        <w:rPr>
          <w:rFonts w:ascii="Times New Roman" w:hAnsi="Times New Roman"/>
          <w:sz w:val="24"/>
        </w:rPr>
        <w:t>Diseñar la arquitectura del prototipo, incluyendo el modelo de datos, los flujos asíncronos, las interfaces y los mecanismos de seguridad, garantizando modularidad y escalabilidad.</w:t>
      </w:r>
    </w:p>
    <w:p>
      <w:pPr>
        <w:pStyle w:val="ListBullet"/>
        <w:spacing w:line="360" w:lineRule="auto" w:after="60"/>
      </w:pPr>
      <w:r>
        <w:rPr>
          <w:rFonts w:ascii="Times New Roman" w:hAnsi="Times New Roman"/>
          <w:sz w:val="24"/>
        </w:rPr>
        <w:t>Diseñar e implementar el módulo de incentivos con puntos pendientes y acreditados, créditos por institución, confirmaciones ciudadanas, ranking mensual, privacidad configurable y canje simulado.</w:t>
      </w:r>
    </w:p>
    <w:p>
      <w:pPr>
        <w:pStyle w:val="ListBullet"/>
        <w:spacing w:line="360" w:lineRule="auto" w:after="60"/>
      </w:pPr>
      <w:r>
        <w:rPr>
          <w:rFonts w:ascii="Times New Roman" w:hAnsi="Times New Roman"/>
          <w:sz w:val="24"/>
        </w:rPr>
        <w:t>Implementar el prototipo funcional con frontend, backend, base de datos geoespacial, procesamiento asíncrono e integración con IA vía API.</w:t>
      </w:r>
    </w:p>
    <w:p>
      <w:pPr>
        <w:pStyle w:val="ListBullet"/>
        <w:spacing w:line="360" w:lineRule="auto" w:after="60"/>
      </w:pPr>
      <w:r>
        <w:rPr>
          <w:rFonts w:ascii="Times New Roman" w:hAnsi="Times New Roman"/>
          <w:sz w:val="24"/>
        </w:rPr>
        <w:t>Validar técnicamente el prototipo mediante pruebas unitarias, integración, carga y flujos end-to-end sobre un dataset sintético representativo del contexto urbano de Asunción.</w:t>
      </w:r>
    </w:p>
    <w:p>
      <w:pPr>
        <w:pStyle w:val="Heading2"/>
        <w:jc w:val="left"/>
      </w:pPr>
      <w:r>
        <w:t>1.6 Hipótesis</w:t>
      </w:r>
    </w:p>
    <w:p>
      <w:pPr>
        <w:spacing w:after="120" w:line="360" w:lineRule="auto"/>
        <w:ind w:firstLine="709"/>
        <w:jc w:val="both"/>
      </w:pPr>
      <w:r>
        <w:rPr>
          <w:rFonts w:ascii="Times New Roman" w:hAnsi="Times New Roman"/>
          <w:b w:val="0"/>
          <w:i w:val="0"/>
          <w:sz w:val="24"/>
        </w:rPr>
        <w:t>Dada la naturaleza demostrativa del trabajo -prototipo funcional con simulación de escenarios mediante datos sintéticos-, las hipótesis técnicas se formulan en términos verificables sobre el artefacto construido. La encuesta a ciudadanos contribuye de manera complementaria a contrastar la pertinencia del problema y la aceptación de los mecanismos propuestos.</w:t>
      </w:r>
    </w:p>
    <w:p>
      <w:pPr>
        <w:pStyle w:val="Heading3"/>
        <w:jc w:val="left"/>
      </w:pPr>
      <w:r>
        <w:t>1.6.1 Hipótesis Empírica</w:t>
      </w:r>
    </w:p>
    <w:p>
      <w:pPr>
        <w:spacing w:after="120" w:line="360" w:lineRule="auto"/>
        <w:ind w:firstLine="709"/>
        <w:jc w:val="both"/>
      </w:pPr>
      <w:r>
        <w:rPr>
          <w:rFonts w:ascii="Times New Roman" w:hAnsi="Times New Roman"/>
          <w:b w:val="0"/>
          <w:i w:val="0"/>
          <w:sz w:val="24"/>
        </w:rPr>
        <w:t>Una proporción significativa (≥ 60 %) de los ciudadanos encuestados del área metropolitana de Asunción reporta haber identificado problemas urbanos durante el último año sin contar con un canal estructurado para denunciarlos, y manifiesta disposición de uso (≥ 70 %) ante la propuesta de una plataforma centralizada de reporte ciudadano con identidad verificada. De manera exploratoria, el instrumento recogerá también la aceptación de confirmaciones comunitarias e incentivos como mecanismos de participación.</w:t>
      </w:r>
    </w:p>
    <w:p>
      <w:pPr>
        <w:pStyle w:val="Heading3"/>
        <w:jc w:val="left"/>
      </w:pPr>
      <w:r>
        <w:t>1.6.2 Hipótesis Técnica Principal</w:t>
      </w:r>
    </w:p>
    <w:p>
      <w:pPr>
        <w:spacing w:after="120" w:line="360" w:lineRule="auto"/>
        <w:ind w:firstLine="709"/>
        <w:jc w:val="both"/>
      </w:pPr>
      <w:r>
        <w:rPr>
          <w:rFonts w:ascii="Times New Roman" w:hAnsi="Times New Roman"/>
          <w:b w:val="0"/>
          <w:i w:val="0"/>
          <w:sz w:val="24"/>
        </w:rPr>
        <w:t>El prototipo Ciudadanía Activa, construido sobre Next.js, Django REST Framework, PostgreSQL/PostGIS, Celery/Redis y Google Gemini API, cumple con los requerimientos funcionales y no funcionales especificados, incluyendo el módulo de incentivos y recompensas, al ser sometido a un dataset sintético de aproximadamente 20 reportes urbanos y escenarios asociados de confirmación, validación, resolución y canje.</w:t>
      </w:r>
    </w:p>
    <w:p>
      <w:pPr>
        <w:pStyle w:val="Heading3"/>
        <w:jc w:val="left"/>
      </w:pPr>
      <w:r>
        <w:t>1.6.3 Hipótesis Técnicas Específicas</w:t>
      </w:r>
    </w:p>
    <w:p>
      <w:pPr>
        <w:pStyle w:val="ListBullet"/>
        <w:spacing w:line="360" w:lineRule="auto" w:after="60"/>
      </w:pPr>
      <w:r>
        <w:rPr>
          <w:rFonts w:ascii="Times New Roman" w:hAnsi="Times New Roman"/>
          <w:sz w:val="24"/>
        </w:rPr>
        <w:t>HT-1. La arquitectura asíncrona basada en Celery y Redis permite procesar reportes con latencia percibida baja y mantener un throughput sostenido de al menos 50 reportes por minuto en pruebas sintéticas.</w:t>
      </w:r>
    </w:p>
    <w:p>
      <w:pPr>
        <w:pStyle w:val="ListBullet"/>
        <w:spacing w:line="360" w:lineRule="auto" w:after="60"/>
      </w:pPr>
      <w:r>
        <w:rPr>
          <w:rFonts w:ascii="Times New Roman" w:hAnsi="Times New Roman"/>
          <w:sz w:val="24"/>
        </w:rPr>
        <w:t>HT-2. El servicio de Inteligencia Artificial vía API clasifica correctamente categoría y urgencia en al menos 85 % de los reportes del dataset sintético, contrastado contra etiquetas de oro.</w:t>
      </w:r>
    </w:p>
    <w:p>
      <w:pPr>
        <w:pStyle w:val="ListBullet"/>
        <w:spacing w:line="360" w:lineRule="auto" w:after="60"/>
      </w:pPr>
      <w:r>
        <w:rPr>
          <w:rFonts w:ascii="Times New Roman" w:hAnsi="Times New Roman"/>
          <w:sz w:val="24"/>
        </w:rPr>
        <w:t>HT-3. El mecanismo de identidad verificada-privada basado en HMAC-SHA-256 de la cédula y Google OAuth garantiza unicidad del identificador sin almacenar la cédula en texto plano.</w:t>
      </w:r>
    </w:p>
    <w:p>
      <w:pPr>
        <w:pStyle w:val="ListBullet"/>
        <w:spacing w:line="360" w:lineRule="auto" w:after="60"/>
      </w:pPr>
      <w:r>
        <w:rPr>
          <w:rFonts w:ascii="Times New Roman" w:hAnsi="Times New Roman"/>
          <w:sz w:val="24"/>
        </w:rPr>
        <w:t>HT-4. Los flujos end-to-end principales -registro, creación de reporte, clasificación IA, asignación, validación, confirmación, resolución, consulta pública, ranking y canje- se ejecutan sin errores no controlados y con trazabilidad.</w:t>
      </w:r>
    </w:p>
    <w:p>
      <w:pPr>
        <w:pStyle w:val="ListBullet"/>
        <w:spacing w:line="360" w:lineRule="auto" w:after="60"/>
      </w:pPr>
      <w:r>
        <w:rPr>
          <w:rFonts w:ascii="Times New Roman" w:hAnsi="Times New Roman"/>
          <w:sz w:val="24"/>
        </w:rPr>
        <w:t>HT-5. La cobertura de pruebas unitarias del backend alcanza al menos 80 % de las líneas críticas del dominio.</w:t>
      </w:r>
    </w:p>
    <w:p>
      <w:pPr>
        <w:pStyle w:val="ListBullet"/>
        <w:spacing w:line="360" w:lineRule="auto" w:after="60"/>
      </w:pPr>
      <w:r>
        <w:rPr>
          <w:rFonts w:ascii="Times New Roman" w:hAnsi="Times New Roman"/>
          <w:sz w:val="24"/>
        </w:rPr>
        <w:t>HT-6. El módulo de incentivos aplica correctamente el 100 % de las reglas definidas en los escenarios sintéticos: 20 puntos pendientes por creación, acreditación y bonus de 30 al validar, 50 al resolver, 10 por confirmación válida, conversión 1:1 a créditos, reversión de acreditaciones, ranking mensual con puntos acreditados y límite de un canje por institución y usuario al mes.</w:t>
      </w:r>
    </w:p>
    <w:p>
      <w:pPr>
        <w:pStyle w:val="Heading3"/>
        <w:jc w:val="left"/>
      </w:pPr>
      <w:r>
        <w:t>1.6.4 Variables Identificadas</w:t>
      </w:r>
    </w:p>
    <w:p>
      <w:pPr>
        <w:spacing w:after="120" w:line="360" w:lineRule="auto"/>
        <w:ind w:firstLine="709"/>
        <w:jc w:val="both"/>
      </w:pPr>
      <w:r>
        <w:rPr>
          <w:rFonts w:ascii="Times New Roman" w:hAnsi="Times New Roman"/>
          <w:b w:val="0"/>
          <w:i w:val="0"/>
          <w:sz w:val="24"/>
        </w:rPr>
        <w:t>Para los efectos del trabajo se identifican las siguientes variables, sin clasificación causal: (a) el prototipo Ciudadanía Activa con sus módulos de verificación, clasificación IA, geolocalización, trazabilidad e incentivos; (b) las métricas técnicas de calidad del software; (c) el dataset sintético utilizado para la simulación de escenarios; (d) la percepción ciudadana sobre el problema y la disposición de uso; y (e) las métricas funcionales del sistema de incentivos, tales como puntos pendientes y acreditados, créditos institucionales, confirmaciones válidas, posiciones del ranking y canjes simulados.</w:t>
      </w:r>
    </w:p>
    <w:p>
      <w:pPr>
        <w:pStyle w:val="Heading2"/>
        <w:jc w:val="left"/>
      </w:pPr>
      <w:r>
        <w:t>1.7 Justificación</w:t>
      </w:r>
    </w:p>
    <w:p>
      <w:pPr>
        <w:spacing w:after="120" w:line="360" w:lineRule="auto"/>
        <w:ind w:firstLine="709"/>
        <w:jc w:val="both"/>
      </w:pPr>
      <w:r>
        <w:rPr>
          <w:rFonts w:ascii="Times New Roman" w:hAnsi="Times New Roman"/>
          <w:b w:val="0"/>
          <w:i w:val="0"/>
          <w:sz w:val="24"/>
        </w:rPr>
        <w:t>Justificación social. El prototipo constituye una base demostrativa sobre la cual instituciones públicas paraguayas pueden evaluar una plataforma de gestión urbana participativa. El módulo de incentivos busca aumentar la participación y mantenerla vinculada a reportes válidos y a problemas finalmente resueltos, sin sustituir la responsabilidad institucional ni convertir el reporte en una actividad remunerada indiscriminadamente.</w:t>
      </w:r>
    </w:p>
    <w:p>
      <w:pPr>
        <w:spacing w:after="120" w:line="360" w:lineRule="auto"/>
        <w:ind w:firstLine="709"/>
        <w:jc w:val="both"/>
      </w:pPr>
      <w:r>
        <w:rPr>
          <w:rFonts w:ascii="Times New Roman" w:hAnsi="Times New Roman"/>
          <w:b w:val="0"/>
          <w:i w:val="0"/>
          <w:sz w:val="24"/>
        </w:rPr>
        <w:t>Justificación académica. El proyecto articula identidad verificada, IA vía API, transparencia, co-producción de servicios públicos y un mecanismo de incentivos verificable dentro de un mismo artefacto. La incorporación de puntos pendientes, validación institucional, créditos por entidad y reversión auditable permite analizar el incentivo como parte del diseño sociotécnico del sistema.</w:t>
      </w:r>
    </w:p>
    <w:p>
      <w:pPr>
        <w:spacing w:after="120" w:line="360" w:lineRule="auto"/>
        <w:ind w:firstLine="709"/>
        <w:jc w:val="both"/>
      </w:pPr>
      <w:r>
        <w:rPr>
          <w:rFonts w:ascii="Times New Roman" w:hAnsi="Times New Roman"/>
          <w:b w:val="0"/>
          <w:i w:val="0"/>
          <w:sz w:val="24"/>
        </w:rPr>
        <w:t>Justificación práctica. La arquitectura modular permite que el módulo de incentivos opere como una aplicación separada del dominio de reportes. El uso de recompensas simuladas hace posible validar el flujo completo sin depender de convenios institucionales reales, conservando una ruta de evolución hacia beneficios productivos futuros.</w:t>
      </w:r>
    </w:p>
    <w:p>
      <w:r>
        <w:br w:type="page"/>
      </w:r>
    </w:p>
    <w:p>
      <w:pPr>
        <w:pStyle w:val="Heading1"/>
        <w:jc w:val="left"/>
      </w:pPr>
      <w:r>
        <w:t>CAPÍTULO 2. MARCO TEÓRICO</w:t>
      </w:r>
    </w:p>
    <w:p>
      <w:pPr>
        <w:spacing w:after="120" w:line="360" w:lineRule="auto"/>
        <w:ind w:firstLine="709"/>
        <w:jc w:val="both"/>
      </w:pPr>
      <w:r>
        <w:rPr>
          <w:rFonts w:ascii="Times New Roman" w:hAnsi="Times New Roman"/>
          <w:b w:val="0"/>
          <w:i w:val="0"/>
          <w:sz w:val="24"/>
        </w:rPr>
        <w:t>El presente capítulo desarrolla los fundamentos teóricos, conceptuales y legales que sustentan Ciudadanía Activa. Se mantienen los antecedentes de gestión urbana participativa, reporte ciudadano, privacidad, análisis de datos e Inteligencia Artificial, y se incorporan definiciones operativas necesarias para el nuevo módulo de confirmación e incentivos.</w:t>
      </w:r>
    </w:p>
    <w:p>
      <w:pPr>
        <w:pStyle w:val="Heading2"/>
        <w:jc w:val="left"/>
      </w:pPr>
      <w:r>
        <w:t>2.1 Antecedentes</w:t>
      </w:r>
    </w:p>
    <w:p>
      <w:pPr>
        <w:pStyle w:val="Heading3"/>
        <w:jc w:val="left"/>
      </w:pPr>
      <w:r>
        <w:t>2.1.1 Gestión Urbana Participativa</w:t>
      </w:r>
    </w:p>
    <w:p>
      <w:pPr>
        <w:spacing w:after="120" w:line="360" w:lineRule="auto"/>
        <w:ind w:firstLine="709"/>
        <w:jc w:val="both"/>
      </w:pPr>
      <w:r>
        <w:rPr>
          <w:rFonts w:ascii="Times New Roman" w:hAnsi="Times New Roman"/>
          <w:b w:val="0"/>
          <w:i w:val="0"/>
          <w:sz w:val="24"/>
        </w:rPr>
        <w:t>La gestión urbana participativa tiene sus raíces en el concepto de gobierno abierto (open government), promovido por la Alianza para el Gobierno Abierto (OGP) a partir de 2011. Este paradigma reconoce que la calidad de los servicios públicos mejora significativamente cuando los ciudadanos participan activamente en la identificación, reporte y seguimiento de problemas urbanos, en lugar de limitarse al rol pasivo de usuarios del Estado. En el ámbito tecnológico, la irrupción de los smartphones con cámara y GPS integrado transformó las posibilidades de participación ciudadana. Según Linders (2012), la combinación de dispositivos móviles, conectividad ubicua y plataformas de reporte en línea dio origen a un nuevo modelo de co-producción de servicios públicos, donde el ciudadano actúa como sensor urbano en tiempo real. En Latinoamérica, experiencias como “Mejora Tu Barrio” en Chile, “Waze for Cities” en Colombia o iniciativas municipales en Buenos Aires y Ciudad de México han demostrado reducciones de entre 25 % y 45 % en los tiempos de respuesta institucional cuando se implementan mecanismos adecuados de verificación y trazabilidad (BID, 2020).</w:t>
      </w:r>
    </w:p>
    <w:p>
      <w:pPr>
        <w:pStyle w:val="Heading3"/>
        <w:jc w:val="left"/>
      </w:pPr>
      <w:r>
        <w:t>2.1.2 Plataformas Digitales de Reporte Ciudadano</w:t>
      </w:r>
    </w:p>
    <w:p>
      <w:pPr>
        <w:spacing w:after="120" w:line="360" w:lineRule="auto"/>
        <w:ind w:firstLine="709"/>
        <w:jc w:val="both"/>
      </w:pPr>
      <w:r>
        <w:rPr>
          <w:rFonts w:ascii="Times New Roman" w:hAnsi="Times New Roman"/>
          <w:b w:val="0"/>
          <w:i w:val="0"/>
          <w:sz w:val="24"/>
        </w:rPr>
        <w:t>A nivel internacional, las experiencias más relevantes como antecedentes son FixMyStreet (Reino Unido, 2007), SeeClickFix (Estados Unidos, 2008) y el estándar abierto Open311. FixMyStreet, desarrollada por mySociety, ha procesado millones de reportes y se ha replicado bajo licencia abierta en numerosos países; su principal limitación para el enfoque de este trabajo es la ausencia de verificación robusta de identidad. SeeClickFix opera bajo un modelo SaaS B2G y ofrece paneles de seguimiento, mientras que Open311 funciona como estándar de interoperabilidad.</w:t>
      </w:r>
    </w:p>
    <w:p>
      <w:pPr>
        <w:spacing w:after="120" w:line="360" w:lineRule="auto"/>
        <w:ind w:firstLine="709"/>
        <w:jc w:val="both"/>
      </w:pPr>
      <w:r>
        <w:rPr>
          <w:rFonts w:ascii="Times New Roman" w:hAnsi="Times New Roman"/>
          <w:b w:val="0"/>
          <w:i w:val="0"/>
          <w:sz w:val="24"/>
        </w:rPr>
        <w:t>En Latinoamérica destacan iniciativas municipales como BA147 y Mi Bogotá. Estas experiencias muestran la viabilidad de plataformas de reporte ciudadano, aunque su alcance y mecanismos de verificación, priorización o incentivos varían. Ciudadanía Activa se posiciona como un prototipo adaptado al contexto paraguayo que combina identidad verificada, clasificación asistida por IA, transparencia pública y un módulo de incentivos auditable.</w:t>
      </w:r>
    </w:p>
    <w:p>
      <w:pPr>
        <w:jc w:val="center"/>
      </w:pPr>
      <w:r>
        <w:rPr>
          <w:rFonts w:ascii="Times New Roman" w:hAnsi="Times New Roman"/>
          <w:b/>
          <w:sz w:val="20"/>
        </w:rPr>
        <w:t>Tabla 1. Comparación de plataformas de reporte ciudadano y posicionamiento de Ciudadanía Activa</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01"/>
            <w:vAlign w:val="center"/>
            <w:shd w:fill="D9EAF7"/>
          </w:tcPr>
          <w:p>
            <w:pPr>
              <w:jc w:val="left"/>
            </w:pPr>
            <w:r/>
            <w:r>
              <w:rPr>
                <w:rFonts w:ascii="Times New Roman" w:hAnsi="Times New Roman"/>
                <w:b/>
                <w:sz w:val="16"/>
              </w:rPr>
              <w:t>Plataforma</w:t>
            </w:r>
          </w:p>
        </w:tc>
        <w:tc>
          <w:tcPr>
            <w:tcW w:type="dxa" w:w="1814"/>
            <w:vAlign w:val="center"/>
            <w:shd w:fill="D9EAF7"/>
          </w:tcPr>
          <w:p>
            <w:pPr>
              <w:jc w:val="left"/>
            </w:pPr>
            <w:r/>
            <w:r>
              <w:rPr>
                <w:rFonts w:ascii="Times New Roman" w:hAnsi="Times New Roman"/>
                <w:b/>
                <w:sz w:val="16"/>
              </w:rPr>
              <w:t>Verificación de identidad</w:t>
            </w:r>
          </w:p>
        </w:tc>
        <w:tc>
          <w:tcPr>
            <w:tcW w:type="dxa" w:w="1587"/>
            <w:vAlign w:val="center"/>
            <w:shd w:fill="D9EAF7"/>
          </w:tcPr>
          <w:p>
            <w:pPr>
              <w:jc w:val="left"/>
            </w:pPr>
            <w:r/>
            <w:r>
              <w:rPr>
                <w:rFonts w:ascii="Times New Roman" w:hAnsi="Times New Roman"/>
                <w:b/>
                <w:sz w:val="16"/>
              </w:rPr>
              <w:t>Priorización IA</w:t>
            </w:r>
          </w:p>
        </w:tc>
        <w:tc>
          <w:tcPr>
            <w:tcW w:type="dxa" w:w="1757"/>
            <w:vAlign w:val="center"/>
            <w:shd w:fill="D9EAF7"/>
          </w:tcPr>
          <w:p>
            <w:pPr>
              <w:jc w:val="left"/>
            </w:pPr>
            <w:r/>
            <w:r>
              <w:rPr>
                <w:rFonts w:ascii="Times New Roman" w:hAnsi="Times New Roman"/>
                <w:b/>
                <w:sz w:val="16"/>
              </w:rPr>
              <w:t>Transparencia pública</w:t>
            </w:r>
          </w:p>
        </w:tc>
        <w:tc>
          <w:tcPr>
            <w:tcW w:type="dxa" w:w="1757"/>
            <w:vAlign w:val="center"/>
            <w:shd w:fill="D9EAF7"/>
          </w:tcPr>
          <w:p>
            <w:pPr>
              <w:jc w:val="left"/>
            </w:pPr>
            <w:r/>
            <w:r>
              <w:rPr>
                <w:rFonts w:ascii="Times New Roman" w:hAnsi="Times New Roman"/>
                <w:b/>
                <w:sz w:val="16"/>
              </w:rPr>
              <w:t>Contexto</w:t>
            </w:r>
          </w:p>
        </w:tc>
      </w:tr>
      <w:tr>
        <w:tc>
          <w:tcPr>
            <w:tcW w:type="dxa" w:w="1701"/>
            <w:vAlign w:val="center"/>
          </w:tcPr>
          <w:p>
            <w:pPr>
              <w:jc w:val="left"/>
            </w:pPr>
            <w:r/>
            <w:r>
              <w:rPr>
                <w:rFonts w:ascii="Times New Roman" w:hAnsi="Times New Roman"/>
                <w:b w:val="0"/>
                <w:sz w:val="16"/>
              </w:rPr>
              <w:t>FixMyStreet</w:t>
            </w:r>
          </w:p>
        </w:tc>
        <w:tc>
          <w:tcPr>
            <w:tcW w:type="dxa" w:w="1814"/>
            <w:vAlign w:val="center"/>
          </w:tcPr>
          <w:p>
            <w:pPr>
              <w:jc w:val="left"/>
            </w:pPr>
            <w:r/>
            <w:r>
              <w:rPr>
                <w:rFonts w:ascii="Times New Roman" w:hAnsi="Times New Roman"/>
                <w:b w:val="0"/>
                <w:sz w:val="16"/>
              </w:rPr>
              <w:t>No</w:t>
            </w:r>
          </w:p>
        </w:tc>
        <w:tc>
          <w:tcPr>
            <w:tcW w:type="dxa" w:w="1587"/>
            <w:vAlign w:val="center"/>
          </w:tcPr>
          <w:p>
            <w:pPr>
              <w:jc w:val="left"/>
            </w:pPr>
            <w:r/>
            <w:r>
              <w:rPr>
                <w:rFonts w:ascii="Times New Roman" w:hAnsi="Times New Roman"/>
                <w:b w:val="0"/>
                <w:sz w:val="16"/>
              </w:rPr>
              <w:t>No</w:t>
            </w:r>
          </w:p>
        </w:tc>
        <w:tc>
          <w:tcPr>
            <w:tcW w:type="dxa" w:w="1757"/>
            <w:vAlign w:val="center"/>
          </w:tcPr>
          <w:p>
            <w:pPr>
              <w:jc w:val="left"/>
            </w:pPr>
            <w:r/>
            <w:r>
              <w:rPr>
                <w:rFonts w:ascii="Times New Roman" w:hAnsi="Times New Roman"/>
                <w:b w:val="0"/>
                <w:sz w:val="16"/>
              </w:rPr>
              <w:t>Parcial</w:t>
            </w:r>
          </w:p>
        </w:tc>
        <w:tc>
          <w:tcPr>
            <w:tcW w:type="dxa" w:w="1757"/>
            <w:vAlign w:val="center"/>
          </w:tcPr>
          <w:p>
            <w:pPr>
              <w:jc w:val="left"/>
            </w:pPr>
            <w:r/>
            <w:r>
              <w:rPr>
                <w:rFonts w:ascii="Times New Roman" w:hAnsi="Times New Roman"/>
                <w:b w:val="0"/>
                <w:sz w:val="16"/>
              </w:rPr>
              <w:t>Reino Unido / Open Source</w:t>
            </w:r>
          </w:p>
        </w:tc>
      </w:tr>
      <w:tr>
        <w:tc>
          <w:tcPr>
            <w:tcW w:type="dxa" w:w="1701"/>
            <w:vAlign w:val="center"/>
          </w:tcPr>
          <w:p>
            <w:pPr>
              <w:jc w:val="left"/>
            </w:pPr>
            <w:r/>
            <w:r>
              <w:rPr>
                <w:rFonts w:ascii="Times New Roman" w:hAnsi="Times New Roman"/>
                <w:b w:val="0"/>
                <w:sz w:val="16"/>
              </w:rPr>
              <w:t>SeeClickFix</w:t>
            </w:r>
          </w:p>
        </w:tc>
        <w:tc>
          <w:tcPr>
            <w:tcW w:type="dxa" w:w="1814"/>
            <w:vAlign w:val="center"/>
          </w:tcPr>
          <w:p>
            <w:pPr>
              <w:jc w:val="left"/>
            </w:pPr>
            <w:r/>
            <w:r>
              <w:rPr>
                <w:rFonts w:ascii="Times New Roman" w:hAnsi="Times New Roman"/>
                <w:b w:val="0"/>
                <w:sz w:val="16"/>
              </w:rPr>
              <w:t>Mínima (email)</w:t>
            </w:r>
          </w:p>
        </w:tc>
        <w:tc>
          <w:tcPr>
            <w:tcW w:type="dxa" w:w="1587"/>
            <w:vAlign w:val="center"/>
          </w:tcPr>
          <w:p>
            <w:pPr>
              <w:jc w:val="left"/>
            </w:pPr>
            <w:r/>
            <w:r>
              <w:rPr>
                <w:rFonts w:ascii="Times New Roman" w:hAnsi="Times New Roman"/>
                <w:b w:val="0"/>
                <w:sz w:val="16"/>
              </w:rPr>
              <w:t>No</w:t>
            </w:r>
          </w:p>
        </w:tc>
        <w:tc>
          <w:tcPr>
            <w:tcW w:type="dxa" w:w="1757"/>
            <w:vAlign w:val="center"/>
          </w:tcPr>
          <w:p>
            <w:pPr>
              <w:jc w:val="left"/>
            </w:pPr>
            <w:r/>
            <w:r>
              <w:rPr>
                <w:rFonts w:ascii="Times New Roman" w:hAnsi="Times New Roman"/>
                <w:b w:val="0"/>
                <w:sz w:val="16"/>
              </w:rPr>
              <w:t>Sí (panel)</w:t>
            </w:r>
          </w:p>
        </w:tc>
        <w:tc>
          <w:tcPr>
            <w:tcW w:type="dxa" w:w="1757"/>
            <w:vAlign w:val="center"/>
          </w:tcPr>
          <w:p>
            <w:pPr>
              <w:jc w:val="left"/>
            </w:pPr>
            <w:r/>
            <w:r>
              <w:rPr>
                <w:rFonts w:ascii="Times New Roman" w:hAnsi="Times New Roman"/>
                <w:b w:val="0"/>
                <w:sz w:val="16"/>
              </w:rPr>
              <w:t>EE.UU. / SaaS</w:t>
            </w:r>
          </w:p>
        </w:tc>
      </w:tr>
      <w:tr>
        <w:tc>
          <w:tcPr>
            <w:tcW w:type="dxa" w:w="1701"/>
            <w:vAlign w:val="center"/>
          </w:tcPr>
          <w:p>
            <w:pPr>
              <w:jc w:val="left"/>
            </w:pPr>
            <w:r/>
            <w:r>
              <w:rPr>
                <w:rFonts w:ascii="Times New Roman" w:hAnsi="Times New Roman"/>
                <w:b w:val="0"/>
                <w:sz w:val="16"/>
              </w:rPr>
              <w:t>Open311</w:t>
            </w:r>
          </w:p>
        </w:tc>
        <w:tc>
          <w:tcPr>
            <w:tcW w:type="dxa" w:w="1814"/>
            <w:vAlign w:val="center"/>
          </w:tcPr>
          <w:p>
            <w:pPr>
              <w:jc w:val="left"/>
            </w:pPr>
            <w:r/>
            <w:r>
              <w:rPr>
                <w:rFonts w:ascii="Times New Roman" w:hAnsi="Times New Roman"/>
                <w:b w:val="0"/>
                <w:sz w:val="16"/>
              </w:rPr>
              <w:t>No (estándar)</w:t>
            </w:r>
          </w:p>
        </w:tc>
        <w:tc>
          <w:tcPr>
            <w:tcW w:type="dxa" w:w="1587"/>
            <w:vAlign w:val="center"/>
          </w:tcPr>
          <w:p>
            <w:pPr>
              <w:jc w:val="left"/>
            </w:pPr>
            <w:r/>
            <w:r>
              <w:rPr>
                <w:rFonts w:ascii="Times New Roman" w:hAnsi="Times New Roman"/>
                <w:b w:val="0"/>
                <w:sz w:val="16"/>
              </w:rPr>
              <w:t>No</w:t>
            </w:r>
          </w:p>
        </w:tc>
        <w:tc>
          <w:tcPr>
            <w:tcW w:type="dxa" w:w="1757"/>
            <w:vAlign w:val="center"/>
          </w:tcPr>
          <w:p>
            <w:pPr>
              <w:jc w:val="left"/>
            </w:pPr>
            <w:r/>
            <w:r>
              <w:rPr>
                <w:rFonts w:ascii="Times New Roman" w:hAnsi="Times New Roman"/>
                <w:b w:val="0"/>
                <w:sz w:val="16"/>
              </w:rPr>
              <w:t>Variable</w:t>
            </w:r>
          </w:p>
        </w:tc>
        <w:tc>
          <w:tcPr>
            <w:tcW w:type="dxa" w:w="1757"/>
            <w:vAlign w:val="center"/>
          </w:tcPr>
          <w:p>
            <w:pPr>
              <w:jc w:val="left"/>
            </w:pPr>
            <w:r/>
            <w:r>
              <w:rPr>
                <w:rFonts w:ascii="Times New Roman" w:hAnsi="Times New Roman"/>
                <w:b w:val="0"/>
                <w:sz w:val="16"/>
              </w:rPr>
              <w:t>Estándar abierto</w:t>
            </w:r>
          </w:p>
        </w:tc>
      </w:tr>
      <w:tr>
        <w:tc>
          <w:tcPr>
            <w:tcW w:type="dxa" w:w="1701"/>
            <w:vAlign w:val="center"/>
          </w:tcPr>
          <w:p>
            <w:pPr>
              <w:jc w:val="left"/>
            </w:pPr>
            <w:r/>
            <w:r>
              <w:rPr>
                <w:rFonts w:ascii="Times New Roman" w:hAnsi="Times New Roman"/>
                <w:b w:val="0"/>
                <w:sz w:val="16"/>
              </w:rPr>
              <w:t>BA147 / Mi Bogotá</w:t>
            </w:r>
          </w:p>
        </w:tc>
        <w:tc>
          <w:tcPr>
            <w:tcW w:type="dxa" w:w="1814"/>
            <w:vAlign w:val="center"/>
          </w:tcPr>
          <w:p>
            <w:pPr>
              <w:jc w:val="left"/>
            </w:pPr>
            <w:r/>
            <w:r>
              <w:rPr>
                <w:rFonts w:ascii="Times New Roman" w:hAnsi="Times New Roman"/>
                <w:b w:val="0"/>
                <w:sz w:val="16"/>
              </w:rPr>
              <w:t>Mínima</w:t>
            </w:r>
          </w:p>
        </w:tc>
        <w:tc>
          <w:tcPr>
            <w:tcW w:type="dxa" w:w="1587"/>
            <w:vAlign w:val="center"/>
          </w:tcPr>
          <w:p>
            <w:pPr>
              <w:jc w:val="left"/>
            </w:pPr>
            <w:r/>
            <w:r>
              <w:rPr>
                <w:rFonts w:ascii="Times New Roman" w:hAnsi="Times New Roman"/>
                <w:b w:val="0"/>
                <w:sz w:val="16"/>
              </w:rPr>
              <w:t>No</w:t>
            </w:r>
          </w:p>
        </w:tc>
        <w:tc>
          <w:tcPr>
            <w:tcW w:type="dxa" w:w="1757"/>
            <w:vAlign w:val="center"/>
          </w:tcPr>
          <w:p>
            <w:pPr>
              <w:jc w:val="left"/>
            </w:pPr>
            <w:r/>
            <w:r>
              <w:rPr>
                <w:rFonts w:ascii="Times New Roman" w:hAnsi="Times New Roman"/>
                <w:b w:val="0"/>
                <w:sz w:val="16"/>
              </w:rPr>
              <w:t>Limitada</w:t>
            </w:r>
          </w:p>
        </w:tc>
        <w:tc>
          <w:tcPr>
            <w:tcW w:type="dxa" w:w="1757"/>
            <w:vAlign w:val="center"/>
          </w:tcPr>
          <w:p>
            <w:pPr>
              <w:jc w:val="left"/>
            </w:pPr>
            <w:r/>
            <w:r>
              <w:rPr>
                <w:rFonts w:ascii="Times New Roman" w:hAnsi="Times New Roman"/>
                <w:b w:val="0"/>
                <w:sz w:val="16"/>
              </w:rPr>
              <w:t>Latinoamérica / Municipal</w:t>
            </w:r>
          </w:p>
        </w:tc>
      </w:tr>
      <w:tr>
        <w:tc>
          <w:tcPr>
            <w:tcW w:type="dxa" w:w="1701"/>
            <w:vAlign w:val="center"/>
          </w:tcPr>
          <w:p>
            <w:pPr>
              <w:jc w:val="left"/>
            </w:pPr>
            <w:r/>
            <w:r>
              <w:rPr>
                <w:rFonts w:ascii="Times New Roman" w:hAnsi="Times New Roman"/>
                <w:b w:val="0"/>
                <w:sz w:val="16"/>
              </w:rPr>
              <w:t>Ciudadanía Activa</w:t>
            </w:r>
          </w:p>
        </w:tc>
        <w:tc>
          <w:tcPr>
            <w:tcW w:type="dxa" w:w="1814"/>
            <w:vAlign w:val="center"/>
          </w:tcPr>
          <w:p>
            <w:pPr>
              <w:jc w:val="left"/>
            </w:pPr>
            <w:r/>
            <w:r>
              <w:rPr>
                <w:rFonts w:ascii="Times New Roman" w:hAnsi="Times New Roman"/>
                <w:b w:val="0"/>
                <w:sz w:val="16"/>
              </w:rPr>
              <w:t>Sí (cédula + OAuth)</w:t>
            </w:r>
          </w:p>
        </w:tc>
        <w:tc>
          <w:tcPr>
            <w:tcW w:type="dxa" w:w="1587"/>
            <w:vAlign w:val="center"/>
          </w:tcPr>
          <w:p>
            <w:pPr>
              <w:jc w:val="left"/>
            </w:pPr>
            <w:r/>
            <w:r>
              <w:rPr>
                <w:rFonts w:ascii="Times New Roman" w:hAnsi="Times New Roman"/>
                <w:b w:val="0"/>
                <w:sz w:val="16"/>
              </w:rPr>
              <w:t>Sí (LLM vía API)</w:t>
            </w:r>
          </w:p>
        </w:tc>
        <w:tc>
          <w:tcPr>
            <w:tcW w:type="dxa" w:w="1757"/>
            <w:vAlign w:val="center"/>
          </w:tcPr>
          <w:p>
            <w:pPr>
              <w:jc w:val="left"/>
            </w:pPr>
            <w:r/>
            <w:r>
              <w:rPr>
                <w:rFonts w:ascii="Times New Roman" w:hAnsi="Times New Roman"/>
                <w:b w:val="0"/>
                <w:sz w:val="16"/>
              </w:rPr>
              <w:t>Sí (panel + mapa + ranking)</w:t>
            </w:r>
          </w:p>
        </w:tc>
        <w:tc>
          <w:tcPr>
            <w:tcW w:type="dxa" w:w="1757"/>
            <w:vAlign w:val="center"/>
          </w:tcPr>
          <w:p>
            <w:pPr>
              <w:jc w:val="left"/>
            </w:pPr>
            <w:r/>
            <w:r>
              <w:rPr>
                <w:rFonts w:ascii="Times New Roman" w:hAnsi="Times New Roman"/>
                <w:b w:val="0"/>
                <w:sz w:val="16"/>
              </w:rPr>
              <w:t>Paraguay / B2G</w:t>
            </w:r>
          </w:p>
        </w:tc>
      </w:tr>
    </w:tbl>
    <w:p/>
    <w:p>
      <w:pPr>
        <w:pStyle w:val="Heading3"/>
        <w:jc w:val="left"/>
      </w:pPr>
      <w:r>
        <w:t>2.1.3 Estado del Arte en Paraguay</w:t>
      </w:r>
    </w:p>
    <w:p>
      <w:pPr>
        <w:spacing w:after="120" w:line="360" w:lineRule="auto"/>
        <w:ind w:firstLine="709"/>
        <w:jc w:val="both"/>
      </w:pPr>
      <w:r>
        <w:rPr>
          <w:rFonts w:ascii="Times New Roman" w:hAnsi="Times New Roman"/>
          <w:b w:val="0"/>
          <w:i w:val="0"/>
          <w:sz w:val="24"/>
        </w:rPr>
        <w:t>En Paraguay, las iniciativas de gobierno digital se han concentrado en portales de información y trámites en línea (Portal Único de Trámites, MITIC), pero no existe a la fecha una plataforma sistémica que articule la participación ciudadana en la identificación de problemas urbanos con la gestión institucional de su resolución. Esta brecha justifica el aporte específico de Ciudadanía Activa al ecosistema de gobierno digital paraguayo.</w:t>
      </w:r>
    </w:p>
    <w:p>
      <w:pPr>
        <w:pStyle w:val="Heading2"/>
        <w:jc w:val="left"/>
      </w:pPr>
      <w:r>
        <w:t>2.2 Marco Conceptual</w:t>
      </w:r>
    </w:p>
    <w:p>
      <w:pPr>
        <w:spacing w:line="360" w:lineRule="auto" w:after="100"/>
        <w:ind w:firstLine="0"/>
      </w:pPr>
      <w:r>
        <w:rPr>
          <w:rFonts w:ascii="Times New Roman" w:hAnsi="Times New Roman"/>
          <w:b/>
          <w:sz w:val="24"/>
        </w:rPr>
        <w:t xml:space="preserve">Ciudadanía digital. </w:t>
      </w:r>
      <w:r>
        <w:rPr>
          <w:rFonts w:ascii="Times New Roman" w:hAnsi="Times New Roman"/>
          <w:sz w:val="24"/>
        </w:rPr>
        <w:t>Capacidad y derecho de los ciudadanos a participar de manera activa, informada y verificable en la gestión pública mediante tecnologías digitales.</w:t>
      </w:r>
    </w:p>
    <w:p>
      <w:pPr>
        <w:spacing w:line="360" w:lineRule="auto" w:after="100"/>
        <w:ind w:firstLine="0"/>
      </w:pPr>
      <w:r>
        <w:rPr>
          <w:rFonts w:ascii="Times New Roman" w:hAnsi="Times New Roman"/>
          <w:b/>
          <w:sz w:val="24"/>
        </w:rPr>
        <w:t xml:space="preserve">Plataforma de reporte ciudadano. </w:t>
      </w:r>
      <w:r>
        <w:rPr>
          <w:rFonts w:ascii="Times New Roman" w:hAnsi="Times New Roman"/>
          <w:sz w:val="24"/>
        </w:rPr>
        <w:t>Sistema digital que permite comunicar problemas urbanos a las instituciones responsables y seguir su proceso de atención y resolución.</w:t>
      </w:r>
    </w:p>
    <w:p>
      <w:pPr>
        <w:spacing w:line="360" w:lineRule="auto" w:after="100"/>
        <w:ind w:firstLine="0"/>
      </w:pPr>
      <w:r>
        <w:rPr>
          <w:rFonts w:ascii="Times New Roman" w:hAnsi="Times New Roman"/>
          <w:b/>
          <w:sz w:val="24"/>
        </w:rPr>
        <w:t xml:space="preserve">Identidad verificada pero privada. </w:t>
      </w:r>
      <w:r>
        <w:rPr>
          <w:rFonts w:ascii="Times New Roman" w:hAnsi="Times New Roman"/>
          <w:sz w:val="24"/>
        </w:rPr>
        <w:t>Modelo en el cual se valida la unicidad del ciudadano sin almacenar la cédula en texto plano; en el prototipo se utiliza HMAC-SHA-256 combinado con Google OAuth.</w:t>
      </w:r>
    </w:p>
    <w:p>
      <w:pPr>
        <w:spacing w:line="360" w:lineRule="auto" w:after="100"/>
        <w:ind w:firstLine="0"/>
      </w:pPr>
      <w:r>
        <w:rPr>
          <w:rFonts w:ascii="Times New Roman" w:hAnsi="Times New Roman"/>
          <w:b/>
          <w:sz w:val="24"/>
        </w:rPr>
        <w:t xml:space="preserve">Geolocalización. </w:t>
      </w:r>
      <w:r>
        <w:rPr>
          <w:rFonts w:ascii="Times New Roman" w:hAnsi="Times New Roman"/>
          <w:sz w:val="24"/>
        </w:rPr>
        <w:t>Determinación de la posición geográfica del reporte mediante GPS o selección manual, almacenada como coordenadas.</w:t>
      </w:r>
    </w:p>
    <w:p>
      <w:pPr>
        <w:spacing w:line="360" w:lineRule="auto" w:after="100"/>
        <w:ind w:firstLine="0"/>
      </w:pPr>
      <w:r>
        <w:rPr>
          <w:rFonts w:ascii="Times New Roman" w:hAnsi="Times New Roman"/>
          <w:b/>
          <w:sz w:val="24"/>
        </w:rPr>
        <w:t xml:space="preserve">Inteligencia Artificial vía API. </w:t>
      </w:r>
      <w:r>
        <w:rPr>
          <w:rFonts w:ascii="Times New Roman" w:hAnsi="Times New Roman"/>
          <w:sz w:val="24"/>
        </w:rPr>
        <w:t>Uso de un LLM como servicio externo para clasificar categoría, institución, prioridad y consistencia del reporte.</w:t>
      </w:r>
    </w:p>
    <w:p>
      <w:pPr>
        <w:spacing w:line="360" w:lineRule="auto" w:after="100"/>
        <w:ind w:firstLine="0"/>
      </w:pPr>
      <w:r>
        <w:rPr>
          <w:rFonts w:ascii="Times New Roman" w:hAnsi="Times New Roman"/>
          <w:b/>
          <w:sz w:val="24"/>
        </w:rPr>
        <w:t xml:space="preserve">Trazabilidad. </w:t>
      </w:r>
      <w:r>
        <w:rPr>
          <w:rFonts w:ascii="Times New Roman" w:hAnsi="Times New Roman"/>
          <w:sz w:val="24"/>
        </w:rPr>
        <w:t>Capacidad de registrar cambios de estado, decisiones, acreditaciones y reversiones de forma auditable.</w:t>
      </w:r>
    </w:p>
    <w:p>
      <w:pPr>
        <w:spacing w:line="360" w:lineRule="auto" w:after="100"/>
        <w:ind w:firstLine="0"/>
      </w:pPr>
      <w:r>
        <w:rPr>
          <w:rFonts w:ascii="Times New Roman" w:hAnsi="Times New Roman"/>
          <w:b/>
          <w:sz w:val="24"/>
        </w:rPr>
        <w:t xml:space="preserve">Confirmación ciudadana. </w:t>
      </w:r>
      <w:r>
        <w:rPr>
          <w:rFonts w:ascii="Times New Roman" w:hAnsi="Times New Roman"/>
          <w:sz w:val="24"/>
        </w:rPr>
        <w:t>Declaración realizada por un ciudadano verificado sobre un reporte activo creado por otra persona, indicando que ha verificado que el problema continúa presente. Cada ciudadano puede confirmar una sola vez cada reporte y no puede confirmar el propio.</w:t>
      </w:r>
    </w:p>
    <w:p>
      <w:pPr>
        <w:spacing w:line="360" w:lineRule="auto" w:after="100"/>
        <w:ind w:firstLine="0"/>
      </w:pPr>
      <w:r>
        <w:rPr>
          <w:rFonts w:ascii="Times New Roman" w:hAnsi="Times New Roman"/>
          <w:b/>
          <w:sz w:val="24"/>
        </w:rPr>
        <w:t xml:space="preserve">Puntos de impacto ciudadano. </w:t>
      </w:r>
      <w:r>
        <w:rPr>
          <w:rFonts w:ascii="Times New Roman" w:hAnsi="Times New Roman"/>
          <w:sz w:val="24"/>
        </w:rPr>
        <w:t>Métrica global y no canjeable que representa contribuciones acreditadas del ciudadano. Se conserva históricamente y se utiliza para el ranking mensual.</w:t>
      </w:r>
    </w:p>
    <w:p>
      <w:pPr>
        <w:spacing w:line="360" w:lineRule="auto" w:after="100"/>
        <w:ind w:firstLine="0"/>
      </w:pPr>
      <w:r>
        <w:rPr>
          <w:rFonts w:ascii="Times New Roman" w:hAnsi="Times New Roman"/>
          <w:b/>
          <w:sz w:val="24"/>
        </w:rPr>
        <w:t xml:space="preserve">Créditos institucionales. </w:t>
      </w:r>
      <w:r>
        <w:rPr>
          <w:rFonts w:ascii="Times New Roman" w:hAnsi="Times New Roman"/>
          <w:sz w:val="24"/>
        </w:rPr>
        <w:t>Saldo canjeable asociado a la institución que valida un reporte. Se generan en proporción 1:1 con los puntos acreditados, no vencen y se consumen mediante canjes.</w:t>
      </w:r>
    </w:p>
    <w:p>
      <w:pPr>
        <w:spacing w:line="360" w:lineRule="auto" w:after="100"/>
        <w:ind w:firstLine="0"/>
      </w:pPr>
      <w:r>
        <w:rPr>
          <w:rFonts w:ascii="Times New Roman" w:hAnsi="Times New Roman"/>
          <w:b/>
          <w:sz w:val="24"/>
        </w:rPr>
        <w:t xml:space="preserve">Puntos pendientes. </w:t>
      </w:r>
      <w:r>
        <w:rPr>
          <w:rFonts w:ascii="Times New Roman" w:hAnsi="Times New Roman"/>
          <w:sz w:val="24"/>
        </w:rPr>
        <w:t>Puntos generados por una acción ciudadana que todavía no fueron acreditados porque el reporte correspondiente no ha sido validado institucionalmente.</w:t>
      </w:r>
    </w:p>
    <w:p>
      <w:pPr>
        <w:spacing w:line="360" w:lineRule="auto" w:after="100"/>
        <w:ind w:firstLine="0"/>
      </w:pPr>
      <w:r>
        <w:rPr>
          <w:rFonts w:ascii="Times New Roman" w:hAnsi="Times New Roman"/>
          <w:b/>
          <w:sz w:val="24"/>
        </w:rPr>
        <w:t xml:space="preserve">Recompensa institucional simulada. </w:t>
      </w:r>
      <w:r>
        <w:rPr>
          <w:rFonts w:ascii="Times New Roman" w:hAnsi="Times New Roman"/>
          <w:sz w:val="24"/>
        </w:rPr>
        <w:t>Vale digital de demostración emitido por una institución dentro del prototipo. No constituye un descuento real y se representa mediante un código único.</w:t>
      </w:r>
    </w:p>
    <w:p>
      <w:pPr>
        <w:spacing w:line="360" w:lineRule="auto" w:after="100"/>
        <w:ind w:firstLine="0"/>
      </w:pPr>
      <w:r>
        <w:rPr>
          <w:rFonts w:ascii="Times New Roman" w:hAnsi="Times New Roman"/>
          <w:b/>
          <w:sz w:val="24"/>
        </w:rPr>
        <w:t xml:space="preserve">Ranking mensual. </w:t>
      </w:r>
      <w:r>
        <w:rPr>
          <w:rFonts w:ascii="Times New Roman" w:hAnsi="Times New Roman"/>
          <w:sz w:val="24"/>
        </w:rPr>
        <w:t>Clasificación de los diez ciudadanos con mayor cantidad de puntos acreditados durante el mes, respetando la preferencia de privacidad de cada usuario.</w:t>
      </w:r>
    </w:p>
    <w:p>
      <w:pPr>
        <w:spacing w:line="360" w:lineRule="auto" w:after="100"/>
        <w:ind w:firstLine="0"/>
      </w:pPr>
      <w:r>
        <w:rPr>
          <w:rFonts w:ascii="Times New Roman" w:hAnsi="Times New Roman"/>
          <w:b/>
          <w:sz w:val="24"/>
        </w:rPr>
        <w:t xml:space="preserve">PostGIS. </w:t>
      </w:r>
      <w:r>
        <w:rPr>
          <w:rFonts w:ascii="Times New Roman" w:hAnsi="Times New Roman"/>
          <w:sz w:val="24"/>
        </w:rPr>
        <w:t>Extensión espacial de PostgreSQL para almacenamiento, índices y consultas geográficas.</w:t>
      </w:r>
    </w:p>
    <w:p>
      <w:pPr>
        <w:spacing w:line="360" w:lineRule="auto" w:after="100"/>
        <w:ind w:firstLine="0"/>
      </w:pPr>
      <w:r>
        <w:rPr>
          <w:rFonts w:ascii="Times New Roman" w:hAnsi="Times New Roman"/>
          <w:b/>
          <w:sz w:val="24"/>
        </w:rPr>
        <w:t xml:space="preserve">Escala SUS. </w:t>
      </w:r>
      <w:r>
        <w:rPr>
          <w:rFonts w:ascii="Times New Roman" w:hAnsi="Times New Roman"/>
          <w:sz w:val="24"/>
        </w:rPr>
        <w:t>Instrumento de evaluación de usabilidad de 10 ítems que produce un puntaje entre 0 y 100.</w:t>
      </w:r>
    </w:p>
    <w:p>
      <w:pPr>
        <w:pStyle w:val="Heading2"/>
        <w:jc w:val="left"/>
      </w:pPr>
      <w:r>
        <w:t>2.3 Marco Legal</w:t>
      </w:r>
    </w:p>
    <w:p>
      <w:pPr>
        <w:spacing w:after="120" w:line="360" w:lineRule="auto"/>
        <w:ind w:firstLine="709"/>
        <w:jc w:val="both"/>
      </w:pPr>
      <w:r>
        <w:rPr>
          <w:rFonts w:ascii="Times New Roman" w:hAnsi="Times New Roman"/>
          <w:b w:val="0"/>
          <w:i w:val="0"/>
          <w:sz w:val="24"/>
        </w:rPr>
        <w:t>El desarrollo de Ciudadanía Activa se enmarca en el ordenamiento jurídico paraguayo aplicable a protección de datos personales, acceso a la información pública, comercio electrónico y delitos informáticos. La incorporación del ranking y del módulo de recompensas mantiene el principio de minimización de datos: la identidad pública es opcional y el ciudadano puede aparecer con nombre completo, nombre e inicial, alias o como “Usuario privado”. Los vales del MVP son simulados y no representan transacciones económicas reales.</w:t>
      </w:r>
    </w:p>
    <w:p>
      <w:pPr>
        <w:jc w:val="center"/>
      </w:pPr>
      <w:r>
        <w:rPr>
          <w:rFonts w:ascii="Times New Roman" w:hAnsi="Times New Roman"/>
          <w:b/>
          <w:sz w:val="20"/>
        </w:rPr>
        <w:t>Tabla 2. Marco legal aplicable en Paraguay</w:t>
      </w:r>
    </w:p>
    <w:tbl>
      <w:tblPr>
        <w:tblStyle w:val="TableGrid"/>
        <w:tblW w:type="auto" w:w="0"/>
        <w:jc w:val="center"/>
        <w:tblLook w:firstColumn="1" w:firstRow="1" w:lastColumn="0" w:lastRow="0" w:noHBand="0" w:noVBand="1" w:val="04A0"/>
      </w:tblPr>
      <w:tblGrid>
        <w:gridCol w:w="2929"/>
        <w:gridCol w:w="2929"/>
        <w:gridCol w:w="2929"/>
      </w:tblGrid>
      <w:tr>
        <w:tc>
          <w:tcPr>
            <w:tcW w:type="dxa" w:w="1984"/>
            <w:vAlign w:val="center"/>
            <w:shd w:fill="D9EAF7"/>
          </w:tcPr>
          <w:p>
            <w:pPr>
              <w:jc w:val="left"/>
            </w:pPr>
            <w:r/>
            <w:r>
              <w:rPr>
                <w:rFonts w:ascii="Times New Roman" w:hAnsi="Times New Roman"/>
                <w:b/>
                <w:sz w:val="16"/>
              </w:rPr>
              <w:t>Norma</w:t>
            </w:r>
          </w:p>
        </w:tc>
        <w:tc>
          <w:tcPr>
            <w:tcW w:type="dxa" w:w="2551"/>
            <w:vAlign w:val="center"/>
            <w:shd w:fill="D9EAF7"/>
          </w:tcPr>
          <w:p>
            <w:pPr>
              <w:jc w:val="left"/>
            </w:pPr>
            <w:r/>
            <w:r>
              <w:rPr>
                <w:rFonts w:ascii="Times New Roman" w:hAnsi="Times New Roman"/>
                <w:b/>
                <w:sz w:val="16"/>
              </w:rPr>
              <w:t>Objeto</w:t>
            </w:r>
          </w:p>
        </w:tc>
        <w:tc>
          <w:tcPr>
            <w:tcW w:type="dxa" w:w="4535"/>
            <w:vAlign w:val="center"/>
            <w:shd w:fill="D9EAF7"/>
          </w:tcPr>
          <w:p>
            <w:pPr>
              <w:jc w:val="left"/>
            </w:pPr>
            <w:r/>
            <w:r>
              <w:rPr>
                <w:rFonts w:ascii="Times New Roman" w:hAnsi="Times New Roman"/>
                <w:b/>
                <w:sz w:val="16"/>
              </w:rPr>
              <w:t>Implicancia para Ciudadanía Activa</w:t>
            </w:r>
          </w:p>
        </w:tc>
      </w:tr>
      <w:tr>
        <w:tc>
          <w:tcPr>
            <w:tcW w:type="dxa" w:w="1984"/>
            <w:vAlign w:val="center"/>
          </w:tcPr>
          <w:p>
            <w:pPr>
              <w:jc w:val="left"/>
            </w:pPr>
            <w:r/>
            <w:r>
              <w:rPr>
                <w:rFonts w:ascii="Times New Roman" w:hAnsi="Times New Roman"/>
                <w:b w:val="0"/>
                <w:sz w:val="16"/>
              </w:rPr>
              <w:t>Ley N° 1682/2001</w:t>
            </w:r>
          </w:p>
        </w:tc>
        <w:tc>
          <w:tcPr>
            <w:tcW w:type="dxa" w:w="2551"/>
            <w:vAlign w:val="center"/>
          </w:tcPr>
          <w:p>
            <w:pPr>
              <w:jc w:val="left"/>
            </w:pPr>
            <w:r/>
            <w:r>
              <w:rPr>
                <w:rFonts w:ascii="Times New Roman" w:hAnsi="Times New Roman"/>
                <w:b w:val="0"/>
                <w:sz w:val="16"/>
              </w:rPr>
              <w:t>Protección de datos personales</w:t>
            </w:r>
          </w:p>
        </w:tc>
        <w:tc>
          <w:tcPr>
            <w:tcW w:type="dxa" w:w="4535"/>
            <w:vAlign w:val="center"/>
          </w:tcPr>
          <w:p>
            <w:pPr>
              <w:jc w:val="left"/>
            </w:pPr>
            <w:r/>
            <w:r>
              <w:rPr>
                <w:rFonts w:ascii="Times New Roman" w:hAnsi="Times New Roman"/>
                <w:b w:val="0"/>
                <w:sz w:val="16"/>
              </w:rPr>
              <w:t>Tratamiento responsable de cédula y datos; respalda identidad verificada-privada y preferencias de visibilidad.</w:t>
            </w:r>
          </w:p>
        </w:tc>
      </w:tr>
      <w:tr>
        <w:tc>
          <w:tcPr>
            <w:tcW w:type="dxa" w:w="1984"/>
            <w:vAlign w:val="center"/>
          </w:tcPr>
          <w:p>
            <w:pPr>
              <w:jc w:val="left"/>
            </w:pPr>
            <w:r/>
            <w:r>
              <w:rPr>
                <w:rFonts w:ascii="Times New Roman" w:hAnsi="Times New Roman"/>
                <w:b w:val="0"/>
                <w:sz w:val="16"/>
              </w:rPr>
              <w:t>Ley N° 1969/2002</w:t>
            </w:r>
          </w:p>
        </w:tc>
        <w:tc>
          <w:tcPr>
            <w:tcW w:type="dxa" w:w="2551"/>
            <w:vAlign w:val="center"/>
          </w:tcPr>
          <w:p>
            <w:pPr>
              <w:jc w:val="left"/>
            </w:pPr>
            <w:r/>
            <w:r>
              <w:rPr>
                <w:rFonts w:ascii="Times New Roman" w:hAnsi="Times New Roman"/>
                <w:b w:val="0"/>
                <w:sz w:val="16"/>
              </w:rPr>
              <w:t>Modificación de la Ley de Datos Personales</w:t>
            </w:r>
          </w:p>
        </w:tc>
        <w:tc>
          <w:tcPr>
            <w:tcW w:type="dxa" w:w="4535"/>
            <w:vAlign w:val="center"/>
          </w:tcPr>
          <w:p>
            <w:pPr>
              <w:jc w:val="left"/>
            </w:pPr>
            <w:r/>
            <w:r>
              <w:rPr>
                <w:rFonts w:ascii="Times New Roman" w:hAnsi="Times New Roman"/>
                <w:b w:val="0"/>
                <w:sz w:val="16"/>
              </w:rPr>
              <w:t>Refuerza consentimiento informado y derechos del titular.</w:t>
            </w:r>
          </w:p>
        </w:tc>
      </w:tr>
      <w:tr>
        <w:tc>
          <w:tcPr>
            <w:tcW w:type="dxa" w:w="1984"/>
            <w:vAlign w:val="center"/>
          </w:tcPr>
          <w:p>
            <w:pPr>
              <w:jc w:val="left"/>
            </w:pPr>
            <w:r/>
            <w:r>
              <w:rPr>
                <w:rFonts w:ascii="Times New Roman" w:hAnsi="Times New Roman"/>
                <w:b w:val="0"/>
                <w:sz w:val="16"/>
              </w:rPr>
              <w:t>Ley N° 5189/2014</w:t>
            </w:r>
          </w:p>
        </w:tc>
        <w:tc>
          <w:tcPr>
            <w:tcW w:type="dxa" w:w="2551"/>
            <w:vAlign w:val="center"/>
          </w:tcPr>
          <w:p>
            <w:pPr>
              <w:jc w:val="left"/>
            </w:pPr>
            <w:r/>
            <w:r>
              <w:rPr>
                <w:rFonts w:ascii="Times New Roman" w:hAnsi="Times New Roman"/>
                <w:b w:val="0"/>
                <w:sz w:val="16"/>
              </w:rPr>
              <w:t>Acceso a información pública y transparencia gubernamental</w:t>
            </w:r>
          </w:p>
        </w:tc>
        <w:tc>
          <w:tcPr>
            <w:tcW w:type="dxa" w:w="4535"/>
            <w:vAlign w:val="center"/>
          </w:tcPr>
          <w:p>
            <w:pPr>
              <w:jc w:val="left"/>
            </w:pPr>
            <w:r/>
            <w:r>
              <w:rPr>
                <w:rFonts w:ascii="Times New Roman" w:hAnsi="Times New Roman"/>
                <w:b w:val="0"/>
                <w:sz w:val="16"/>
              </w:rPr>
              <w:t>Habilita publicación de métricas agregadas y estados de reportes, preservando datos personales.</w:t>
            </w:r>
          </w:p>
        </w:tc>
      </w:tr>
      <w:tr>
        <w:tc>
          <w:tcPr>
            <w:tcW w:type="dxa" w:w="1984"/>
            <w:vAlign w:val="center"/>
          </w:tcPr>
          <w:p>
            <w:pPr>
              <w:jc w:val="left"/>
            </w:pPr>
            <w:r/>
            <w:r>
              <w:rPr>
                <w:rFonts w:ascii="Times New Roman" w:hAnsi="Times New Roman"/>
                <w:b w:val="0"/>
                <w:sz w:val="16"/>
              </w:rPr>
              <w:t>Ley N° 4868/2013</w:t>
            </w:r>
          </w:p>
        </w:tc>
        <w:tc>
          <w:tcPr>
            <w:tcW w:type="dxa" w:w="2551"/>
            <w:vAlign w:val="center"/>
          </w:tcPr>
          <w:p>
            <w:pPr>
              <w:jc w:val="left"/>
            </w:pPr>
            <w:r/>
            <w:r>
              <w:rPr>
                <w:rFonts w:ascii="Times New Roman" w:hAnsi="Times New Roman"/>
                <w:b w:val="0"/>
                <w:sz w:val="16"/>
              </w:rPr>
              <w:t>Comercio electrónico</w:t>
            </w:r>
          </w:p>
        </w:tc>
        <w:tc>
          <w:tcPr>
            <w:tcW w:type="dxa" w:w="4535"/>
            <w:vAlign w:val="center"/>
          </w:tcPr>
          <w:p>
            <w:pPr>
              <w:jc w:val="left"/>
            </w:pPr>
            <w:r/>
            <w:r>
              <w:rPr>
                <w:rFonts w:ascii="Times New Roman" w:hAnsi="Times New Roman"/>
                <w:b w:val="0"/>
                <w:sz w:val="16"/>
              </w:rPr>
              <w:t>Marco general para transacciones digitales; el MVP usa vales simulados sin efecto económico real.</w:t>
            </w:r>
          </w:p>
        </w:tc>
      </w:tr>
      <w:tr>
        <w:tc>
          <w:tcPr>
            <w:tcW w:type="dxa" w:w="1984"/>
            <w:vAlign w:val="center"/>
          </w:tcPr>
          <w:p>
            <w:pPr>
              <w:jc w:val="left"/>
            </w:pPr>
            <w:r/>
            <w:r>
              <w:rPr>
                <w:rFonts w:ascii="Times New Roman" w:hAnsi="Times New Roman"/>
                <w:b w:val="0"/>
                <w:sz w:val="16"/>
              </w:rPr>
              <w:t>Ley N° 4017/2010</w:t>
            </w:r>
          </w:p>
        </w:tc>
        <w:tc>
          <w:tcPr>
            <w:tcW w:type="dxa" w:w="2551"/>
            <w:vAlign w:val="center"/>
          </w:tcPr>
          <w:p>
            <w:pPr>
              <w:jc w:val="left"/>
            </w:pPr>
            <w:r/>
            <w:r>
              <w:rPr>
                <w:rFonts w:ascii="Times New Roman" w:hAnsi="Times New Roman"/>
                <w:b w:val="0"/>
                <w:sz w:val="16"/>
              </w:rPr>
              <w:t>Firma electrónica, mensajes de datos y expediente electrónico</w:t>
            </w:r>
          </w:p>
        </w:tc>
        <w:tc>
          <w:tcPr>
            <w:tcW w:type="dxa" w:w="4535"/>
            <w:vAlign w:val="center"/>
          </w:tcPr>
          <w:p>
            <w:pPr>
              <w:jc w:val="left"/>
            </w:pPr>
            <w:r/>
            <w:r>
              <w:rPr>
                <w:rFonts w:ascii="Times New Roman" w:hAnsi="Times New Roman"/>
                <w:b w:val="0"/>
                <w:sz w:val="16"/>
              </w:rPr>
              <w:t>Apoya la trazabilidad digital de reportes, resoluciones y registros.</w:t>
            </w:r>
          </w:p>
        </w:tc>
      </w:tr>
      <w:tr>
        <w:tc>
          <w:tcPr>
            <w:tcW w:type="dxa" w:w="1984"/>
            <w:vAlign w:val="center"/>
          </w:tcPr>
          <w:p>
            <w:pPr>
              <w:jc w:val="left"/>
            </w:pPr>
            <w:r/>
            <w:r>
              <w:rPr>
                <w:rFonts w:ascii="Times New Roman" w:hAnsi="Times New Roman"/>
                <w:b w:val="0"/>
                <w:sz w:val="16"/>
              </w:rPr>
              <w:t>Ley N° 1015/1997 y Resol. CONATEL</w:t>
            </w:r>
          </w:p>
        </w:tc>
        <w:tc>
          <w:tcPr>
            <w:tcW w:type="dxa" w:w="2551"/>
            <w:vAlign w:val="center"/>
          </w:tcPr>
          <w:p>
            <w:pPr>
              <w:jc w:val="left"/>
            </w:pPr>
            <w:r/>
            <w:r>
              <w:rPr>
                <w:rFonts w:ascii="Times New Roman" w:hAnsi="Times New Roman"/>
                <w:b w:val="0"/>
                <w:sz w:val="16"/>
              </w:rPr>
              <w:t>Servicios TIC / delitos informáticos</w:t>
            </w:r>
          </w:p>
        </w:tc>
        <w:tc>
          <w:tcPr>
            <w:tcW w:type="dxa" w:w="4535"/>
            <w:vAlign w:val="center"/>
          </w:tcPr>
          <w:p>
            <w:pPr>
              <w:jc w:val="left"/>
            </w:pPr>
            <w:r/>
            <w:r>
              <w:rPr>
                <w:rFonts w:ascii="Times New Roman" w:hAnsi="Times New Roman"/>
                <w:b w:val="0"/>
                <w:sz w:val="16"/>
              </w:rPr>
              <w:t>Marco de responsabilidad ante intrusiones, alteraciones de datos y servicios digitales.</w:t>
            </w:r>
          </w:p>
        </w:tc>
      </w:tr>
    </w:tbl>
    <w:p/>
    <w:p>
      <w:pPr>
        <w:pStyle w:val="Heading2"/>
        <w:jc w:val="left"/>
      </w:pPr>
      <w:r>
        <w:t>2.4 Marco Teórico</w:t>
      </w:r>
    </w:p>
    <w:p>
      <w:pPr>
        <w:pStyle w:val="Heading3"/>
        <w:jc w:val="left"/>
      </w:pPr>
      <w:r>
        <w:t>2.4.1 Privacidad Ciudadana y Protección de Datos</w:t>
      </w:r>
    </w:p>
    <w:p>
      <w:pPr>
        <w:spacing w:after="120" w:line="360" w:lineRule="auto"/>
        <w:ind w:firstLine="709"/>
        <w:jc w:val="both"/>
      </w:pPr>
      <w:r>
        <w:rPr>
          <w:rFonts w:ascii="Times New Roman" w:hAnsi="Times New Roman"/>
          <w:b w:val="0"/>
          <w:i w:val="0"/>
          <w:sz w:val="24"/>
        </w:rPr>
        <w:t>El concepto de privacy by design (Cavoukian, 2009) propone que la privacidad debe ser una propiedad incorporada desde el diseño del sistema y no un agregado posterior. Aplicado a plataformas de participación ciudadana, este principio se traduce en mecanismos como la minimización de datos, el cifrado en tránsito y reposo, la separación entre identidad verificable e identidad expuesta, y la imposibilidad de reidentificar al ciudadano a partir de los datos publicados. Ciudadanía Activa adopta este principio mediante el hash criptográfico HMAC-SHA-256 de la cédula con clave secreta del servidor, la autenticación delegada vía Google OAuth y la publicación agregada de métricas en el panel de transparencia.</w:t>
      </w:r>
    </w:p>
    <w:p>
      <w:pPr>
        <w:spacing w:after="120" w:line="360" w:lineRule="auto"/>
        <w:ind w:firstLine="709"/>
        <w:jc w:val="both"/>
      </w:pPr>
      <w:r>
        <w:rPr>
          <w:rFonts w:ascii="Times New Roman" w:hAnsi="Times New Roman"/>
          <w:b w:val="0"/>
          <w:i w:val="0"/>
          <w:sz w:val="24"/>
        </w:rPr>
        <w:t>Aplicado al ranking mensual, el principio de privacidad por diseño se operacionaliza mediante visibilidad configurable. La posición y el puntaje pueden mostrarse sin exponer identidad, utilizando la etiqueta “Usuario privado”, mientras que nombre, inicial o alias solo se muestran por elección expresa del ciudadano.</w:t>
      </w:r>
    </w:p>
    <w:p>
      <w:pPr>
        <w:pStyle w:val="Heading3"/>
        <w:jc w:val="left"/>
      </w:pPr>
      <w:r>
        <w:t>2.4.2 Análisis de Datos Urbanos a Escala</w:t>
      </w:r>
    </w:p>
    <w:p>
      <w:pPr>
        <w:spacing w:after="120" w:line="360" w:lineRule="auto"/>
        <w:ind w:firstLine="709"/>
        <w:jc w:val="both"/>
      </w:pPr>
      <w:r>
        <w:rPr>
          <w:rFonts w:ascii="Times New Roman" w:hAnsi="Times New Roman"/>
          <w:b w:val="0"/>
          <w:i w:val="0"/>
          <w:sz w:val="24"/>
        </w:rPr>
        <w:t>El análisis de datos urbanos se caracteriza por tres rasgos: alto volumen (miles de</w:t>
      </w:r>
    </w:p>
    <w:p>
      <w:pPr>
        <w:spacing w:after="120" w:line="360" w:lineRule="auto"/>
        <w:ind w:firstLine="709"/>
        <w:jc w:val="both"/>
      </w:pPr>
      <w:r>
        <w:rPr>
          <w:rFonts w:ascii="Times New Roman" w:hAnsi="Times New Roman"/>
          <w:b w:val="0"/>
          <w:i w:val="0"/>
          <w:sz w:val="24"/>
        </w:rPr>
        <w:t>eventos diarios en una ciudad mediana), alta velocidad de generación y heterogeneidad de fuentes (reportes ciudadanos, sensores, redes sociales). Para procesar estos datos se utiliza una arquitectura por capas que separa la ingesta, el procesamiento, el almacenamiento y la visualización (Marz &amp; Warren, 2015). En Ciudadanía Activa, esta arquitectura se materializa en un pipeline asíncrono basado en Celery y Redis que desacopla la captura del reporte de su clasificación por IA, garantizando latencias bajas para el ciudadano y escalabilidad horizontal del backend.</w:t>
      </w:r>
    </w:p>
    <w:p>
      <w:pPr>
        <w:pStyle w:val="Heading3"/>
        <w:jc w:val="left"/>
      </w:pPr>
      <w:r>
        <w:t>2.4.3 Inteligencia Artificial vía API Aplicada a Reportes Urbanos</w:t>
      </w:r>
    </w:p>
    <w:p>
      <w:pPr>
        <w:spacing w:after="120" w:line="360" w:lineRule="auto"/>
        <w:ind w:firstLine="709"/>
        <w:jc w:val="both"/>
      </w:pPr>
      <w:r>
        <w:rPr>
          <w:rFonts w:ascii="Times New Roman" w:hAnsi="Times New Roman"/>
          <w:b w:val="0"/>
          <w:i w:val="0"/>
          <w:sz w:val="24"/>
        </w:rPr>
        <w:t>Los Large Language Models (LLM), entrenados sobre grandes corpus textuales, son capaces de realizar clasificación de texto en tareas no vistas previamente mediante prompt engineering. La técnica zero-shot consiste en describir al modelo el esquema de salida esperado sin proporcionarle ejemplos etiquetados, lo cual es particularmente útil en proyectos académicos o pilotos donde no se dispone de datos históricos para entrenar un modelo supervisado tradicional. La integración vía API (Google Gemini, en este caso) permite acceder a capacidades de clasificación de última generación sin requerir GPUs locales, lo que reduce drásticamente la complejidad de despliegue y los costos de infraestructura. Esta decisión arquitectónica responde al principio de parsimonia en ingeniería de software: entre dos soluciones que resuelven el mismo problema, debe preferirse la de menor complejidad. Las consideraciones éticas asociadas al uso de LLM incluyen: (i) la transparencia algorítmica, garantizada mediante el registro de cada decisión de IA en la tabla audit_logs; (ii) la posibilidad de override humano, ya que la clasificación es siempre revisable por el operador institucional; y (iii) la protección de datos personales, lograda al no enviar a la API datos identificatorios del ciudadano sino solo el contenido descriptivo del reporte.</w:t>
      </w:r>
    </w:p>
    <w:p>
      <w:pPr>
        <w:spacing w:after="120" w:line="360" w:lineRule="auto"/>
        <w:ind w:firstLine="709"/>
        <w:jc w:val="both"/>
      </w:pPr>
      <w:r>
        <w:rPr>
          <w:rFonts w:ascii="Times New Roman" w:hAnsi="Times New Roman"/>
          <w:b w:val="0"/>
          <w:i w:val="0"/>
          <w:sz w:val="24"/>
        </w:rPr>
        <w:t>En el módulo actualizado, la IA no determina automáticamente que un problema sea inexistente. Puede identificar inconsistencias entre descripción e imagen o señalar un posible duplicado, pero los casos dudosos se remiten a revisión institucional. La validación que acredita puntos es una decisión humana y auditable.</w:t>
      </w:r>
    </w:p>
    <w:p>
      <w:pPr>
        <w:pStyle w:val="Heading3"/>
        <w:jc w:val="left"/>
      </w:pPr>
      <w:r>
        <w:t>2.4.4 Bases Teóricas de la Propuesta</w:t>
      </w:r>
    </w:p>
    <w:p>
      <w:pPr>
        <w:spacing w:after="120" w:line="360" w:lineRule="auto"/>
        <w:ind w:firstLine="709"/>
        <w:jc w:val="both"/>
      </w:pPr>
      <w:r>
        <w:rPr>
          <w:rFonts w:ascii="Times New Roman" w:hAnsi="Times New Roman"/>
          <w:b w:val="0"/>
          <w:i w:val="0"/>
          <w:sz w:val="24"/>
        </w:rPr>
        <w:t>Ciudadanía Activa se sustenta en la convergencia de gobierno abierto, co-producción de servicios públicos, diseño sociotécnico y privacidad por diseño. La confirmación ciudadana y el módulo de incentivos se incorporan como mecanismos operativos para reforzar la co-producción: el ciudadano aporta observaciones, evidencia temporal y seguimiento, mientras la institución conserva la responsabilidad de validar y resolver. El diseño evita equiparar actividad con valor, ya que los puntos comienzan pendientes y solo se acreditan cuando existe una validación institucional. Esta separación busca alinear participación, calidad e impacto dentro del artefacto.</w:t>
      </w:r>
    </w:p>
    <w:p>
      <w:pPr>
        <w:spacing w:after="120" w:line="360" w:lineRule="auto"/>
        <w:ind w:firstLine="709"/>
        <w:jc w:val="both"/>
      </w:pPr>
      <w:r>
        <w:rPr>
          <w:rFonts w:ascii="Times New Roman" w:hAnsi="Times New Roman"/>
          <w:b w:val="0"/>
          <w:i w:val="0"/>
          <w:sz w:val="24"/>
        </w:rPr>
        <w:t>Como ampliación académica futura, se recomienda complementar este marco con bibliografía específica sobre gamificación e incentivos en participación digital. La presente versión limita sus afirmaciones teóricas a las corrientes ya fundamentadas en el documento original y utiliza el sistema de recompensas como decisión de diseño del prototipo.</w:t>
      </w:r>
    </w:p>
    <w:p>
      <w:r>
        <w:br w:type="page"/>
      </w:r>
    </w:p>
    <w:p>
      <w:pPr>
        <w:pStyle w:val="Heading1"/>
        <w:jc w:val="left"/>
      </w:pPr>
      <w:r>
        <w:t>CAPÍTULO 3. MARCO METODOLÓGICO</w:t>
      </w:r>
    </w:p>
    <w:p>
      <w:pPr>
        <w:spacing w:after="120" w:line="360" w:lineRule="auto"/>
        <w:ind w:firstLine="709"/>
        <w:jc w:val="both"/>
      </w:pPr>
      <w:r>
        <w:rPr>
          <w:rFonts w:ascii="Times New Roman" w:hAnsi="Times New Roman"/>
          <w:b w:val="0"/>
          <w:i w:val="0"/>
          <w:sz w:val="24"/>
        </w:rPr>
        <w:t>El capítulo mantiene el enfoque mixto y descriptivo-aplicado del proyecto, e incorpora la validación del nuevo módulo de confirmaciones e incentivos tanto en la encuesta ciudadana como en los escenarios técnicos sintéticos.</w:t>
      </w:r>
    </w:p>
    <w:p>
      <w:pPr>
        <w:pStyle w:val="Heading2"/>
        <w:jc w:val="left"/>
      </w:pPr>
      <w:r>
        <w:t>3.1 Enfoque de la Investigación</w:t>
      </w:r>
    </w:p>
    <w:p>
      <w:pPr>
        <w:spacing w:after="120" w:line="360" w:lineRule="auto"/>
        <w:ind w:firstLine="709"/>
        <w:jc w:val="both"/>
      </w:pPr>
      <w:r>
        <w:rPr>
          <w:rFonts w:ascii="Times New Roman" w:hAnsi="Times New Roman"/>
          <w:b w:val="0"/>
          <w:i w:val="0"/>
          <w:sz w:val="24"/>
        </w:rPr>
        <w:t>El enfoque adoptado es mixto. La dimensión cuantitativa social se materializa en una encuesta estructurada a ciudadanos, incluyendo ítems sobre confirmación de reportes, motivación mediante puntos, créditos institucionales, recompensas y privacidad del ranking. La dimensión cuantitativa técnica se materializa en métricas de software y en la comprobación de reglas del módulo de incentivos. El componente cualitativo se mantiene en las preguntas abiertas y en la documentación arquitectónica.</w:t>
      </w:r>
    </w:p>
    <w:p>
      <w:pPr>
        <w:pStyle w:val="Heading2"/>
        <w:jc w:val="left"/>
      </w:pPr>
      <w:r>
        <w:t>3.2 Alcance de la Investigación</w:t>
      </w:r>
    </w:p>
    <w:p>
      <w:pPr>
        <w:spacing w:after="120" w:line="360" w:lineRule="auto"/>
        <w:ind w:firstLine="709"/>
        <w:jc w:val="both"/>
      </w:pPr>
      <w:r>
        <w:rPr>
          <w:rFonts w:ascii="Times New Roman" w:hAnsi="Times New Roman"/>
          <w:b w:val="0"/>
          <w:i w:val="0"/>
          <w:sz w:val="24"/>
        </w:rPr>
        <w:t>El alcance es descriptivo-aplicado. Es aplicado porque produce un artefacto tecnológico concreto y es descriptivo porque caracteriza la magnitud del problema percibido y el comportamiento del sistema bajo escenarios simulados. La incorporación de incentivos no convierte el estudio en un experimento causal: el prototipo demuestra factibilidad técnica y recoge intención de adopción, pero no permite afirmar que los incentivos aumenten causalmente la participación en una población real.</w:t>
      </w:r>
    </w:p>
    <w:p>
      <w:pPr>
        <w:pStyle w:val="Heading2"/>
        <w:jc w:val="left"/>
      </w:pPr>
      <w:r>
        <w:t>3.3 Diseño de la Investigación</w:t>
      </w:r>
    </w:p>
    <w:p>
      <w:pPr>
        <w:spacing w:after="120" w:line="360" w:lineRule="auto"/>
        <w:ind w:firstLine="709"/>
        <w:jc w:val="both"/>
      </w:pPr>
      <w:r>
        <w:rPr>
          <w:rFonts w:ascii="Times New Roman" w:hAnsi="Times New Roman"/>
          <w:b w:val="0"/>
          <w:i w:val="0"/>
          <w:sz w:val="24"/>
        </w:rPr>
        <w:t>El diseño es no experimental, descriptivo y orientado a la construcción y validación de un artefacto tecnológico, complementado con encuesta. Se compone de cuatro fases: levantamiento de evidencia ciudadana; especificación de requerimientos y arquitectura; implementación incremental; y validación técnica mediante pruebas unitarias, de integración, carga y flujos end-to-end. Los escenarios de la cuarta fase incluyen el ciclo de puntos pendientes, acreditación, resolución, confirmación, reversión, ranking mensual y canje simulado.</w:t>
      </w:r>
    </w:p>
    <w:p>
      <w:pPr>
        <w:pStyle w:val="Heading2"/>
        <w:jc w:val="left"/>
      </w:pPr>
      <w:r>
        <w:t>3.4 Lugar y Época</w:t>
      </w:r>
    </w:p>
    <w:p>
      <w:pPr>
        <w:spacing w:after="120" w:line="360" w:lineRule="auto"/>
        <w:ind w:firstLine="709"/>
        <w:jc w:val="both"/>
      </w:pPr>
      <w:r>
        <w:rPr>
          <w:rFonts w:ascii="Times New Roman" w:hAnsi="Times New Roman"/>
          <w:b w:val="0"/>
          <w:i w:val="0"/>
          <w:sz w:val="24"/>
        </w:rPr>
        <w:t>El trabajo se desarrolla en el ámbito académico de la Universidad Columbia del Paraguay, en Asunción. La encuesta a ciudadanos se aplicará a residentes del área metropolitana de Asunción —que comprende la capital y los municipios conurbanos del Departamento Central— durante el primer trimestre del año 2026. La construcción y validación técnica del prototipo se ejecutará durante el primer y segundo trimestre del mismo año. Aunque el prototipo no se despliega en un entorno productivo, su diseño se contextualiza geográficamente en el área metropolitana mencionada: el dataset sintético reproduce categorías de problemas urbanos características de la ciudad y utiliza coordenadas geográficas plausibles dentro de los límites administrativos del Gran Asunción.</w:t>
      </w:r>
    </w:p>
    <w:p>
      <w:pPr>
        <w:pStyle w:val="Heading2"/>
        <w:jc w:val="left"/>
      </w:pPr>
      <w:r>
        <w:t>3.5 Metodología de Desarrollo de Software</w:t>
      </w:r>
    </w:p>
    <w:p>
      <w:pPr>
        <w:spacing w:after="120" w:line="360" w:lineRule="auto"/>
        <w:ind w:firstLine="709"/>
        <w:jc w:val="both"/>
      </w:pPr>
      <w:r>
        <w:rPr>
          <w:rFonts w:ascii="Times New Roman" w:hAnsi="Times New Roman"/>
          <w:b w:val="0"/>
          <w:i w:val="0"/>
          <w:sz w:val="24"/>
        </w:rPr>
        <w:t>Para la construcción del prototipo se adopta una metodología ágil basada en principios de SCRUM, organizada en sprints semanales con entrega incremental. Cada sprint contempla planificación, desarrollo, revisión de código por pares (entre los autores) y retrospectiva. El control de versiones se ejecuta sobre Git con repositorio remoto en GitHub, aplicando un flujo de ramas por funcionalidad (feature branching) y</w:t>
      </w:r>
    </w:p>
    <w:p>
      <w:pPr>
        <w:spacing w:after="120" w:line="360" w:lineRule="auto"/>
        <w:ind w:firstLine="709"/>
        <w:jc w:val="both"/>
      </w:pPr>
      <w:r>
        <w:rPr>
          <w:rFonts w:ascii="Times New Roman" w:hAnsi="Times New Roman"/>
          <w:b w:val="0"/>
          <w:i w:val="0"/>
          <w:sz w:val="24"/>
        </w:rPr>
        <w:t>revisión obligatoria mediante pull requests antes de la integración a la rama principal. La calidad del código se asegura mediante prácticas de Test-Driven Development en los módulos críticos, integración continua sobre GitHub Actions y análisis estático del código (linting con Ruff para Python, ESLint para TypeScript). La distinción entre la metodología de investigación (descriptiva-aplicada con componente de encuesta) y la metodología de desarrollo (ágil basada en SCRUM) es esencial: la primera regula cómo se produce y valida el conocimiento del estudio, mientras que la segunda regula cómo se construye el artefacto tecnológico.</w:t>
      </w:r>
    </w:p>
    <w:p>
      <w:pPr>
        <w:pStyle w:val="Heading2"/>
        <w:jc w:val="left"/>
      </w:pPr>
      <w:r>
        <w:t>3.6 Población</w:t>
      </w:r>
    </w:p>
    <w:p>
      <w:pPr>
        <w:spacing w:after="120" w:line="360" w:lineRule="auto"/>
        <w:ind w:firstLine="709"/>
        <w:jc w:val="both"/>
      </w:pPr>
      <w:r>
        <w:rPr>
          <w:rFonts w:ascii="Times New Roman" w:hAnsi="Times New Roman"/>
          <w:b w:val="0"/>
          <w:i w:val="0"/>
          <w:sz w:val="24"/>
        </w:rPr>
        <w:t>El trabajo opera sobre dos poblaciones diferenciadas, alineadas con sus estrategias de validación.</w:t>
      </w:r>
    </w:p>
    <w:p>
      <w:pPr>
        <w:pStyle w:val="Heading3"/>
        <w:jc w:val="left"/>
      </w:pPr>
      <w:r>
        <w:t>3.6.1 Población Humana (Encuesta)</w:t>
      </w:r>
    </w:p>
    <w:p>
      <w:pPr>
        <w:spacing w:after="120" w:line="360" w:lineRule="auto"/>
        <w:ind w:firstLine="709"/>
        <w:jc w:val="both"/>
      </w:pPr>
      <w:r>
        <w:rPr>
          <w:rFonts w:ascii="Times New Roman" w:hAnsi="Times New Roman"/>
          <w:b w:val="0"/>
          <w:i w:val="0"/>
          <w:sz w:val="24"/>
        </w:rPr>
        <w:t>Los ciudadanos mayores de 18 años residentes en el área metropolitana de Asunción que disponen de un teléfono inteligente con acceso a Internet. Según datos del Instituto Nacional de Estadística (INE, 2023) basados en la Encuesta Permanente Continua de Hogares, este grupo se estima en aproximadamente 800.000 personas; cifra que deberá verificarse contra la publicación oficial vigente al momento de aplicar la encuesta. Esta es la población sobre la cual se calcula el tamaño muestral en la Sección 3.7.1.</w:t>
      </w:r>
    </w:p>
    <w:p>
      <w:pPr>
        <w:pStyle w:val="Heading3"/>
        <w:jc w:val="left"/>
      </w:pPr>
      <w:r>
        <w:t>3.6.2 Población de Datos Sintéticos (Validación Técnica)</w:t>
      </w:r>
    </w:p>
    <w:p>
      <w:pPr>
        <w:spacing w:after="120" w:line="360" w:lineRule="auto"/>
        <w:ind w:firstLine="709"/>
        <w:jc w:val="both"/>
      </w:pPr>
      <w:r>
        <w:rPr>
          <w:rFonts w:ascii="Times New Roman" w:hAnsi="Times New Roman"/>
          <w:b w:val="0"/>
          <w:i w:val="0"/>
          <w:sz w:val="24"/>
        </w:rPr>
        <w:t>La población técnica comprende el conjunto teórico de reportes urbanos que podrían generarse en el área metropolitana de Asunción, junto con las acciones asociadas del sistema: clasificaciones, validaciones institucionales, confirmaciones ciudadanas, cambios de estado, transacciones de puntos y créditos, ranking y canjes simulados. El trabajo opera sobre una muestra sintética finita y controlada.</w:t>
      </w:r>
    </w:p>
    <w:p>
      <w:pPr>
        <w:pStyle w:val="Heading2"/>
        <w:jc w:val="left"/>
      </w:pPr>
      <w:r>
        <w:t>3.7 Muestra</w:t>
      </w:r>
    </w:p>
    <w:p>
      <w:pPr>
        <w:pStyle w:val="Heading3"/>
        <w:jc w:val="left"/>
      </w:pPr>
      <w:r>
        <w:t>3.7.1 Muestra de la Encuesta a Ciudadanos</w:t>
      </w:r>
    </w:p>
    <w:p>
      <w:pPr>
        <w:spacing w:after="120" w:line="360" w:lineRule="auto"/>
        <w:ind w:firstLine="709"/>
        <w:jc w:val="both"/>
      </w:pPr>
      <w:r>
        <w:rPr>
          <w:rFonts w:ascii="Times New Roman" w:hAnsi="Times New Roman"/>
          <w:b w:val="0"/>
          <w:i w:val="0"/>
          <w:sz w:val="24"/>
        </w:rPr>
        <w:t>Para el dimensionamiento de la muestra se utiliza la fórmula clásica para poblaciones finitas con estimación de proporciones, estándar en estudios sociales. Donde n es el tamaño muestral, N el tamaño poblacional, Z el valor crítico para el nivel de confianza, p la proporción esperada, q = 1 - p y e el margen de error tolerado.</w:t>
      </w:r>
    </w:p>
    <w:p>
      <w:pPr>
        <w:jc w:val="center"/>
      </w:pPr>
      <w:r>
        <w:rPr>
          <w:rFonts w:ascii="Times New Roman" w:hAnsi="Times New Roman"/>
          <w:b/>
          <w:sz w:val="24"/>
        </w:rPr>
        <w:t>n = (Z² · p · q · N) / (e² · (N - 1) + Z² · p · q)</w:t>
      </w:r>
    </w:p>
    <w:p>
      <w:pPr>
        <w:spacing w:after="120" w:line="360" w:lineRule="auto"/>
        <w:ind w:firstLine="709"/>
        <w:jc w:val="both"/>
      </w:pPr>
      <w:r>
        <w:rPr>
          <w:rFonts w:ascii="Times New Roman" w:hAnsi="Times New Roman"/>
          <w:b w:val="0"/>
          <w:i w:val="0"/>
          <w:sz w:val="24"/>
        </w:rPr>
        <w:t>Con N ≈ 800.000, Z = 1,96, p = q = 0,50 y e = 8 %, el tamaño muestral mínimo se aproxima a 150 respuestas válidas. El muestreo es no probabilístico por conveniencia, distribuido por múltiples canales digitales con la meta de cubrir diversidad de edad, barrio y nivel educativo.</w:t>
      </w:r>
    </w:p>
    <w:p>
      <w:pPr>
        <w:jc w:val="center"/>
      </w:pPr>
      <w:r>
        <w:rPr>
          <w:rFonts w:ascii="Times New Roman" w:hAnsi="Times New Roman"/>
          <w:b/>
          <w:sz w:val="20"/>
        </w:rPr>
        <w:t>Tabla 3. Parámetros del cálculo del tamaño muestral</w:t>
      </w:r>
    </w:p>
    <w:tbl>
      <w:tblPr>
        <w:tblStyle w:val="TableGrid"/>
        <w:tblW w:type="auto" w:w="0"/>
        <w:jc w:val="center"/>
        <w:tblLook w:firstColumn="1" w:firstRow="1" w:lastColumn="0" w:lastRow="0" w:noHBand="0" w:noVBand="1" w:val="04A0"/>
      </w:tblPr>
      <w:tblGrid>
        <w:gridCol w:w="2929"/>
        <w:gridCol w:w="2929"/>
        <w:gridCol w:w="2929"/>
      </w:tblGrid>
      <w:tr>
        <w:tc>
          <w:tcPr>
            <w:tcW w:type="dxa" w:w="2268"/>
            <w:vAlign w:val="center"/>
            <w:shd w:fill="D9EAF7"/>
          </w:tcPr>
          <w:p>
            <w:pPr>
              <w:jc w:val="left"/>
            </w:pPr>
            <w:r/>
            <w:r>
              <w:rPr>
                <w:rFonts w:ascii="Times New Roman" w:hAnsi="Times New Roman"/>
                <w:b/>
                <w:sz w:val="18"/>
              </w:rPr>
              <w:t>Parámetro</w:t>
            </w:r>
          </w:p>
        </w:tc>
        <w:tc>
          <w:tcPr>
            <w:tcW w:type="dxa" w:w="1701"/>
            <w:vAlign w:val="center"/>
            <w:shd w:fill="D9EAF7"/>
          </w:tcPr>
          <w:p>
            <w:pPr>
              <w:jc w:val="left"/>
            </w:pPr>
            <w:r/>
            <w:r>
              <w:rPr>
                <w:rFonts w:ascii="Times New Roman" w:hAnsi="Times New Roman"/>
                <w:b/>
                <w:sz w:val="18"/>
              </w:rPr>
              <w:t>Valor</w:t>
            </w:r>
          </w:p>
        </w:tc>
        <w:tc>
          <w:tcPr>
            <w:tcW w:type="dxa" w:w="5102"/>
            <w:vAlign w:val="center"/>
            <w:shd w:fill="D9EAF7"/>
          </w:tcPr>
          <w:p>
            <w:pPr>
              <w:jc w:val="left"/>
            </w:pPr>
            <w:r/>
            <w:r>
              <w:rPr>
                <w:rFonts w:ascii="Times New Roman" w:hAnsi="Times New Roman"/>
                <w:b/>
                <w:sz w:val="18"/>
              </w:rPr>
              <w:t>Justificación</w:t>
            </w:r>
          </w:p>
        </w:tc>
      </w:tr>
      <w:tr>
        <w:tc>
          <w:tcPr>
            <w:tcW w:type="dxa" w:w="2268"/>
            <w:vAlign w:val="center"/>
          </w:tcPr>
          <w:p>
            <w:pPr>
              <w:jc w:val="left"/>
            </w:pPr>
            <w:r/>
            <w:r>
              <w:rPr>
                <w:rFonts w:ascii="Times New Roman" w:hAnsi="Times New Roman"/>
                <w:b w:val="0"/>
                <w:sz w:val="18"/>
              </w:rPr>
              <w:t>Población (N)</w:t>
            </w:r>
          </w:p>
        </w:tc>
        <w:tc>
          <w:tcPr>
            <w:tcW w:type="dxa" w:w="1701"/>
            <w:vAlign w:val="center"/>
          </w:tcPr>
          <w:p>
            <w:pPr>
              <w:jc w:val="left"/>
            </w:pPr>
            <w:r/>
            <w:r>
              <w:rPr>
                <w:rFonts w:ascii="Times New Roman" w:hAnsi="Times New Roman"/>
                <w:b w:val="0"/>
                <w:sz w:val="18"/>
              </w:rPr>
              <w:t>≈ 800.000</w:t>
            </w:r>
          </w:p>
        </w:tc>
        <w:tc>
          <w:tcPr>
            <w:tcW w:type="dxa" w:w="5102"/>
            <w:vAlign w:val="center"/>
          </w:tcPr>
          <w:p>
            <w:pPr>
              <w:jc w:val="left"/>
            </w:pPr>
            <w:r/>
            <w:r>
              <w:rPr>
                <w:rFonts w:ascii="Times New Roman" w:hAnsi="Times New Roman"/>
                <w:b w:val="0"/>
                <w:sz w:val="18"/>
              </w:rPr>
              <w:t>Adultos del área metropolitana de Asunción con acceso a smartphone (INE, 2023).</w:t>
            </w:r>
          </w:p>
        </w:tc>
      </w:tr>
      <w:tr>
        <w:tc>
          <w:tcPr>
            <w:tcW w:type="dxa" w:w="2268"/>
            <w:vAlign w:val="center"/>
          </w:tcPr>
          <w:p>
            <w:pPr>
              <w:jc w:val="left"/>
            </w:pPr>
            <w:r/>
            <w:r>
              <w:rPr>
                <w:rFonts w:ascii="Times New Roman" w:hAnsi="Times New Roman"/>
                <w:b w:val="0"/>
                <w:sz w:val="18"/>
              </w:rPr>
              <w:t>Nivel de confianza</w:t>
            </w:r>
          </w:p>
        </w:tc>
        <w:tc>
          <w:tcPr>
            <w:tcW w:type="dxa" w:w="1701"/>
            <w:vAlign w:val="center"/>
          </w:tcPr>
          <w:p>
            <w:pPr>
              <w:jc w:val="left"/>
            </w:pPr>
            <w:r/>
            <w:r>
              <w:rPr>
                <w:rFonts w:ascii="Times New Roman" w:hAnsi="Times New Roman"/>
                <w:b w:val="0"/>
                <w:sz w:val="18"/>
              </w:rPr>
              <w:t>95 % (Z = 1,96)</w:t>
            </w:r>
          </w:p>
        </w:tc>
        <w:tc>
          <w:tcPr>
            <w:tcW w:type="dxa" w:w="5102"/>
            <w:vAlign w:val="center"/>
          </w:tcPr>
          <w:p>
            <w:pPr>
              <w:jc w:val="left"/>
            </w:pPr>
            <w:r/>
            <w:r>
              <w:rPr>
                <w:rFonts w:ascii="Times New Roman" w:hAnsi="Times New Roman"/>
                <w:b w:val="0"/>
                <w:sz w:val="18"/>
              </w:rPr>
              <w:t>Valor estándar en investigación social aplicada.</w:t>
            </w:r>
          </w:p>
        </w:tc>
      </w:tr>
      <w:tr>
        <w:tc>
          <w:tcPr>
            <w:tcW w:type="dxa" w:w="2268"/>
            <w:vAlign w:val="center"/>
          </w:tcPr>
          <w:p>
            <w:pPr>
              <w:jc w:val="left"/>
            </w:pPr>
            <w:r/>
            <w:r>
              <w:rPr>
                <w:rFonts w:ascii="Times New Roman" w:hAnsi="Times New Roman"/>
                <w:b w:val="0"/>
                <w:sz w:val="18"/>
              </w:rPr>
              <w:t>Proporción esperada (p)</w:t>
            </w:r>
          </w:p>
        </w:tc>
        <w:tc>
          <w:tcPr>
            <w:tcW w:type="dxa" w:w="1701"/>
            <w:vAlign w:val="center"/>
          </w:tcPr>
          <w:p>
            <w:pPr>
              <w:jc w:val="left"/>
            </w:pPr>
            <w:r/>
            <w:r>
              <w:rPr>
                <w:rFonts w:ascii="Times New Roman" w:hAnsi="Times New Roman"/>
                <w:b w:val="0"/>
                <w:sz w:val="18"/>
              </w:rPr>
              <w:t>0,50</w:t>
            </w:r>
          </w:p>
        </w:tc>
        <w:tc>
          <w:tcPr>
            <w:tcW w:type="dxa" w:w="5102"/>
            <w:vAlign w:val="center"/>
          </w:tcPr>
          <w:p>
            <w:pPr>
              <w:jc w:val="left"/>
            </w:pPr>
            <w:r/>
            <w:r>
              <w:rPr>
                <w:rFonts w:ascii="Times New Roman" w:hAnsi="Times New Roman"/>
                <w:b w:val="0"/>
                <w:sz w:val="18"/>
              </w:rPr>
              <w:t>Valor conservador; maximiza el tamaño muestral.</w:t>
            </w:r>
          </w:p>
        </w:tc>
      </w:tr>
      <w:tr>
        <w:tc>
          <w:tcPr>
            <w:tcW w:type="dxa" w:w="2268"/>
            <w:vAlign w:val="center"/>
          </w:tcPr>
          <w:p>
            <w:pPr>
              <w:jc w:val="left"/>
            </w:pPr>
            <w:r/>
            <w:r>
              <w:rPr>
                <w:rFonts w:ascii="Times New Roman" w:hAnsi="Times New Roman"/>
                <w:b w:val="0"/>
                <w:sz w:val="18"/>
              </w:rPr>
              <w:t>Complemento (q)</w:t>
            </w:r>
          </w:p>
        </w:tc>
        <w:tc>
          <w:tcPr>
            <w:tcW w:type="dxa" w:w="1701"/>
            <w:vAlign w:val="center"/>
          </w:tcPr>
          <w:p>
            <w:pPr>
              <w:jc w:val="left"/>
            </w:pPr>
            <w:r/>
            <w:r>
              <w:rPr>
                <w:rFonts w:ascii="Times New Roman" w:hAnsi="Times New Roman"/>
                <w:b w:val="0"/>
                <w:sz w:val="18"/>
              </w:rPr>
              <w:t>0,50</w:t>
            </w:r>
          </w:p>
        </w:tc>
        <w:tc>
          <w:tcPr>
            <w:tcW w:type="dxa" w:w="5102"/>
            <w:vAlign w:val="center"/>
          </w:tcPr>
          <w:p>
            <w:pPr>
              <w:jc w:val="left"/>
            </w:pPr>
            <w:r/>
            <w:r>
              <w:rPr>
                <w:rFonts w:ascii="Times New Roman" w:hAnsi="Times New Roman"/>
                <w:b w:val="0"/>
                <w:sz w:val="18"/>
              </w:rPr>
              <w:t>q = 1 - p.</w:t>
            </w:r>
          </w:p>
        </w:tc>
      </w:tr>
      <w:tr>
        <w:tc>
          <w:tcPr>
            <w:tcW w:type="dxa" w:w="2268"/>
            <w:vAlign w:val="center"/>
          </w:tcPr>
          <w:p>
            <w:pPr>
              <w:jc w:val="left"/>
            </w:pPr>
            <w:r/>
            <w:r>
              <w:rPr>
                <w:rFonts w:ascii="Times New Roman" w:hAnsi="Times New Roman"/>
                <w:b w:val="0"/>
                <w:sz w:val="18"/>
              </w:rPr>
              <w:t>Margen de error (e)</w:t>
            </w:r>
          </w:p>
        </w:tc>
        <w:tc>
          <w:tcPr>
            <w:tcW w:type="dxa" w:w="1701"/>
            <w:vAlign w:val="center"/>
          </w:tcPr>
          <w:p>
            <w:pPr>
              <w:jc w:val="left"/>
            </w:pPr>
            <w:r/>
            <w:r>
              <w:rPr>
                <w:rFonts w:ascii="Times New Roman" w:hAnsi="Times New Roman"/>
                <w:b w:val="0"/>
                <w:sz w:val="18"/>
              </w:rPr>
              <w:t>8 %</w:t>
            </w:r>
          </w:p>
        </w:tc>
        <w:tc>
          <w:tcPr>
            <w:tcW w:type="dxa" w:w="5102"/>
            <w:vAlign w:val="center"/>
          </w:tcPr>
          <w:p>
            <w:pPr>
              <w:jc w:val="left"/>
            </w:pPr>
            <w:r/>
            <w:r>
              <w:rPr>
                <w:rFonts w:ascii="Times New Roman" w:hAnsi="Times New Roman"/>
                <w:b w:val="0"/>
                <w:sz w:val="18"/>
              </w:rPr>
              <w:t>Razonable para estudio exploratorio con muestreo no probabilístico por conveniencia.</w:t>
            </w:r>
          </w:p>
        </w:tc>
      </w:tr>
      <w:tr>
        <w:tc>
          <w:tcPr>
            <w:tcW w:type="dxa" w:w="2268"/>
            <w:vAlign w:val="center"/>
          </w:tcPr>
          <w:p>
            <w:pPr>
              <w:jc w:val="left"/>
            </w:pPr>
            <w:r/>
            <w:r>
              <w:rPr>
                <w:rFonts w:ascii="Times New Roman" w:hAnsi="Times New Roman"/>
                <w:b w:val="0"/>
                <w:sz w:val="18"/>
              </w:rPr>
              <w:t>Tamaño muestral resultante (n)</w:t>
            </w:r>
          </w:p>
        </w:tc>
        <w:tc>
          <w:tcPr>
            <w:tcW w:type="dxa" w:w="1701"/>
            <w:vAlign w:val="center"/>
          </w:tcPr>
          <w:p>
            <w:pPr>
              <w:jc w:val="left"/>
            </w:pPr>
            <w:r/>
            <w:r>
              <w:rPr>
                <w:rFonts w:ascii="Times New Roman" w:hAnsi="Times New Roman"/>
                <w:b w:val="0"/>
                <w:sz w:val="18"/>
              </w:rPr>
              <w:t>≈ 150 respuestas</w:t>
            </w:r>
          </w:p>
        </w:tc>
        <w:tc>
          <w:tcPr>
            <w:tcW w:type="dxa" w:w="5102"/>
            <w:vAlign w:val="center"/>
          </w:tcPr>
          <w:p>
            <w:pPr>
              <w:jc w:val="left"/>
            </w:pPr>
            <w:r/>
            <w:r>
              <w:rPr>
                <w:rFonts w:ascii="Times New Roman" w:hAnsi="Times New Roman"/>
                <w:b w:val="0"/>
                <w:sz w:val="18"/>
              </w:rPr>
              <w:t>Cálculo redondeado al alza para mayor robustez.</w:t>
            </w:r>
          </w:p>
        </w:tc>
      </w:tr>
    </w:tbl>
    <w:p/>
    <w:p>
      <w:pPr>
        <w:spacing w:after="120" w:line="360" w:lineRule="auto"/>
        <w:ind w:firstLine="709"/>
        <w:jc w:val="both"/>
      </w:pPr>
      <w:r>
        <w:rPr>
          <w:rFonts w:ascii="Times New Roman" w:hAnsi="Times New Roman"/>
          <w:b w:val="0"/>
          <w:i w:val="0"/>
          <w:sz w:val="24"/>
        </w:rPr>
        <w:t>El muestreo es no probabilístico por conveniencia. Los resultados se interpretan como evidencia exploratoria y no como inferencia poblacional estricta.</w:t>
      </w:r>
    </w:p>
    <w:p>
      <w:pPr>
        <w:pStyle w:val="Heading3"/>
        <w:jc w:val="left"/>
      </w:pPr>
      <w:r>
        <w:t>3.7.2 Muestra del Dataset Sintético</w:t>
      </w:r>
    </w:p>
    <w:p>
      <w:pPr>
        <w:spacing w:after="120" w:line="360" w:lineRule="auto"/>
        <w:ind w:firstLine="709"/>
        <w:jc w:val="both"/>
      </w:pPr>
      <w:r>
        <w:rPr>
          <w:rFonts w:ascii="Times New Roman" w:hAnsi="Times New Roman"/>
          <w:b w:val="0"/>
          <w:i w:val="0"/>
          <w:sz w:val="24"/>
        </w:rPr>
        <w:t>La muestra sintética para validación técnica mantiene un mínimo de 20 reportes, suficiente para ejercitar todos los flujos, y se amplía con ciudadanos verificados, confirmaciones y eventos de incentivos para cubrir las nuevas reglas sin elevar innecesariamente el costo de la API de IA.</w:t>
      </w:r>
    </w:p>
    <w:p>
      <w:pPr>
        <w:jc w:val="center"/>
      </w:pPr>
      <w:r>
        <w:rPr>
          <w:rFonts w:ascii="Times New Roman" w:hAnsi="Times New Roman"/>
          <w:b/>
          <w:sz w:val="20"/>
        </w:rPr>
        <w:t>Tabla 4. Composición del dataset sintético actualizado</w:t>
      </w:r>
    </w:p>
    <w:tbl>
      <w:tblPr>
        <w:tblStyle w:val="TableGrid"/>
        <w:tblW w:type="auto" w:w="0"/>
        <w:jc w:val="center"/>
        <w:tblLook w:firstColumn="1" w:firstRow="1" w:lastColumn="0" w:lastRow="0" w:noHBand="0" w:noVBand="1" w:val="04A0"/>
      </w:tblPr>
      <w:tblGrid>
        <w:gridCol w:w="4394"/>
        <w:gridCol w:w="4394"/>
      </w:tblGrid>
      <w:tr>
        <w:tc>
          <w:tcPr>
            <w:tcW w:type="dxa" w:w="2835"/>
            <w:vAlign w:val="center"/>
            <w:shd w:fill="D9EAF7"/>
          </w:tcPr>
          <w:p>
            <w:pPr>
              <w:jc w:val="left"/>
            </w:pPr>
            <w:r/>
            <w:r>
              <w:rPr>
                <w:rFonts w:ascii="Times New Roman" w:hAnsi="Times New Roman"/>
                <w:b/>
                <w:sz w:val="18"/>
              </w:rPr>
              <w:t>Característica</w:t>
            </w:r>
          </w:p>
        </w:tc>
        <w:tc>
          <w:tcPr>
            <w:tcW w:type="dxa" w:w="6236"/>
            <w:vAlign w:val="center"/>
            <w:shd w:fill="D9EAF7"/>
          </w:tcPr>
          <w:p>
            <w:pPr>
              <w:jc w:val="left"/>
            </w:pPr>
            <w:r/>
            <w:r>
              <w:rPr>
                <w:rFonts w:ascii="Times New Roman" w:hAnsi="Times New Roman"/>
                <w:b/>
                <w:sz w:val="18"/>
              </w:rPr>
              <w:t>Especificación</w:t>
            </w:r>
          </w:p>
        </w:tc>
      </w:tr>
      <w:tr>
        <w:tc>
          <w:tcPr>
            <w:tcW w:type="dxa" w:w="2835"/>
            <w:vAlign w:val="center"/>
          </w:tcPr>
          <w:p>
            <w:pPr>
              <w:jc w:val="left"/>
            </w:pPr>
            <w:r/>
            <w:r>
              <w:rPr>
                <w:rFonts w:ascii="Times New Roman" w:hAnsi="Times New Roman"/>
                <w:b w:val="0"/>
                <w:sz w:val="18"/>
              </w:rPr>
              <w:t>Volumen de reportes</w:t>
            </w:r>
          </w:p>
        </w:tc>
        <w:tc>
          <w:tcPr>
            <w:tcW w:type="dxa" w:w="6236"/>
            <w:vAlign w:val="center"/>
          </w:tcPr>
          <w:p>
            <w:pPr>
              <w:jc w:val="left"/>
            </w:pPr>
            <w:r/>
            <w:r>
              <w:rPr>
                <w:rFonts w:ascii="Times New Roman" w:hAnsi="Times New Roman"/>
                <w:b w:val="0"/>
                <w:sz w:val="18"/>
              </w:rPr>
              <w:t>≥ 20 reportes sintéticos</w:t>
            </w:r>
          </w:p>
        </w:tc>
      </w:tr>
      <w:tr>
        <w:tc>
          <w:tcPr>
            <w:tcW w:type="dxa" w:w="2835"/>
            <w:vAlign w:val="center"/>
          </w:tcPr>
          <w:p>
            <w:pPr>
              <w:jc w:val="left"/>
            </w:pPr>
            <w:r/>
            <w:r>
              <w:rPr>
                <w:rFonts w:ascii="Times New Roman" w:hAnsi="Times New Roman"/>
                <w:b w:val="0"/>
                <w:sz w:val="18"/>
              </w:rPr>
              <w:t>Ciudadanos verificados</w:t>
            </w:r>
          </w:p>
        </w:tc>
        <w:tc>
          <w:tcPr>
            <w:tcW w:type="dxa" w:w="6236"/>
            <w:vAlign w:val="center"/>
          </w:tcPr>
          <w:p>
            <w:pPr>
              <w:jc w:val="left"/>
            </w:pPr>
            <w:r/>
            <w:r>
              <w:rPr>
                <w:rFonts w:ascii="Times New Roman" w:hAnsi="Times New Roman"/>
                <w:b w:val="0"/>
                <w:sz w:val="18"/>
              </w:rPr>
              <w:t>≥ 10 identidades sintéticas únicas</w:t>
            </w:r>
          </w:p>
        </w:tc>
      </w:tr>
      <w:tr>
        <w:tc>
          <w:tcPr>
            <w:tcW w:type="dxa" w:w="2835"/>
            <w:vAlign w:val="center"/>
          </w:tcPr>
          <w:p>
            <w:pPr>
              <w:jc w:val="left"/>
            </w:pPr>
            <w:r/>
            <w:r>
              <w:rPr>
                <w:rFonts w:ascii="Times New Roman" w:hAnsi="Times New Roman"/>
                <w:b w:val="0"/>
                <w:sz w:val="18"/>
              </w:rPr>
              <w:t>Categorías</w:t>
            </w:r>
          </w:p>
        </w:tc>
        <w:tc>
          <w:tcPr>
            <w:tcW w:type="dxa" w:w="6236"/>
            <w:vAlign w:val="center"/>
          </w:tcPr>
          <w:p>
            <w:pPr>
              <w:jc w:val="left"/>
            </w:pPr>
            <w:r/>
            <w:r>
              <w:rPr>
                <w:rFonts w:ascii="Times New Roman" w:hAnsi="Times New Roman"/>
                <w:b w:val="0"/>
                <w:sz w:val="18"/>
              </w:rPr>
              <w:t>Baches, basura, alumbrado, agua/drenaje, semáforos, escombros, otros</w:t>
            </w:r>
          </w:p>
        </w:tc>
      </w:tr>
      <w:tr>
        <w:tc>
          <w:tcPr>
            <w:tcW w:type="dxa" w:w="2835"/>
            <w:vAlign w:val="center"/>
          </w:tcPr>
          <w:p>
            <w:pPr>
              <w:jc w:val="left"/>
            </w:pPr>
            <w:r/>
            <w:r>
              <w:rPr>
                <w:rFonts w:ascii="Times New Roman" w:hAnsi="Times New Roman"/>
                <w:b w:val="0"/>
                <w:sz w:val="18"/>
              </w:rPr>
              <w:t>Distribución de urgencia</w:t>
            </w:r>
          </w:p>
        </w:tc>
        <w:tc>
          <w:tcPr>
            <w:tcW w:type="dxa" w:w="6236"/>
            <w:vAlign w:val="center"/>
          </w:tcPr>
          <w:p>
            <w:pPr>
              <w:jc w:val="left"/>
            </w:pPr>
            <w:r/>
            <w:r>
              <w:rPr>
                <w:rFonts w:ascii="Times New Roman" w:hAnsi="Times New Roman"/>
                <w:b w:val="0"/>
                <w:sz w:val="18"/>
              </w:rPr>
              <w:t>Alta, Media y Baja según escenario controlado</w:t>
            </w:r>
          </w:p>
        </w:tc>
      </w:tr>
      <w:tr>
        <w:tc>
          <w:tcPr>
            <w:tcW w:type="dxa" w:w="2835"/>
            <w:vAlign w:val="center"/>
          </w:tcPr>
          <w:p>
            <w:pPr>
              <w:jc w:val="left"/>
            </w:pPr>
            <w:r/>
            <w:r>
              <w:rPr>
                <w:rFonts w:ascii="Times New Roman" w:hAnsi="Times New Roman"/>
                <w:b w:val="0"/>
                <w:sz w:val="18"/>
              </w:rPr>
              <w:t>Distribución geográfica</w:t>
            </w:r>
          </w:p>
        </w:tc>
        <w:tc>
          <w:tcPr>
            <w:tcW w:type="dxa" w:w="6236"/>
            <w:vAlign w:val="center"/>
          </w:tcPr>
          <w:p>
            <w:pPr>
              <w:jc w:val="left"/>
            </w:pPr>
            <w:r/>
            <w:r>
              <w:rPr>
                <w:rFonts w:ascii="Times New Roman" w:hAnsi="Times New Roman"/>
                <w:b w:val="0"/>
                <w:sz w:val="18"/>
              </w:rPr>
              <w:t>Puntos plausibles dentro del Gran Asunción</w:t>
            </w:r>
          </w:p>
        </w:tc>
      </w:tr>
      <w:tr>
        <w:tc>
          <w:tcPr>
            <w:tcW w:type="dxa" w:w="2835"/>
            <w:vAlign w:val="center"/>
          </w:tcPr>
          <w:p>
            <w:pPr>
              <w:jc w:val="left"/>
            </w:pPr>
            <w:r/>
            <w:r>
              <w:rPr>
                <w:rFonts w:ascii="Times New Roman" w:hAnsi="Times New Roman"/>
                <w:b w:val="0"/>
                <w:sz w:val="18"/>
              </w:rPr>
              <w:t>Confirmaciones</w:t>
            </w:r>
          </w:p>
        </w:tc>
        <w:tc>
          <w:tcPr>
            <w:tcW w:type="dxa" w:w="6236"/>
            <w:vAlign w:val="center"/>
          </w:tcPr>
          <w:p>
            <w:pPr>
              <w:jc w:val="left"/>
            </w:pPr>
            <w:r/>
            <w:r>
              <w:rPr>
                <w:rFonts w:ascii="Times New Roman" w:hAnsi="Times New Roman"/>
                <w:b w:val="0"/>
                <w:sz w:val="18"/>
              </w:rPr>
              <w:t>≥ 30 confirmaciones distribuidas; una por usuario y reporte</w:t>
            </w:r>
          </w:p>
        </w:tc>
      </w:tr>
      <w:tr>
        <w:tc>
          <w:tcPr>
            <w:tcW w:type="dxa" w:w="2835"/>
            <w:vAlign w:val="center"/>
          </w:tcPr>
          <w:p>
            <w:pPr>
              <w:jc w:val="left"/>
            </w:pPr>
            <w:r/>
            <w:r>
              <w:rPr>
                <w:rFonts w:ascii="Times New Roman" w:hAnsi="Times New Roman"/>
                <w:b w:val="0"/>
                <w:sz w:val="18"/>
              </w:rPr>
              <w:t>Transacciones de incentivos</w:t>
            </w:r>
          </w:p>
        </w:tc>
        <w:tc>
          <w:tcPr>
            <w:tcW w:type="dxa" w:w="6236"/>
            <w:vAlign w:val="center"/>
          </w:tcPr>
          <w:p>
            <w:pPr>
              <w:jc w:val="left"/>
            </w:pPr>
            <w:r/>
            <w:r>
              <w:rPr>
                <w:rFonts w:ascii="Times New Roman" w:hAnsi="Times New Roman"/>
                <w:b w:val="0"/>
                <w:sz w:val="18"/>
              </w:rPr>
              <w:t>Casos PENDIENTE, ACREDITADO y REVERTIDO; validación y bonus de resolución</w:t>
            </w:r>
          </w:p>
        </w:tc>
      </w:tr>
      <w:tr>
        <w:tc>
          <w:tcPr>
            <w:tcW w:type="dxa" w:w="2835"/>
            <w:vAlign w:val="center"/>
          </w:tcPr>
          <w:p>
            <w:pPr>
              <w:jc w:val="left"/>
            </w:pPr>
            <w:r/>
            <w:r>
              <w:rPr>
                <w:rFonts w:ascii="Times New Roman" w:hAnsi="Times New Roman"/>
                <w:b w:val="0"/>
                <w:sz w:val="18"/>
              </w:rPr>
              <w:t>Recompensas</w:t>
            </w:r>
          </w:p>
        </w:tc>
        <w:tc>
          <w:tcPr>
            <w:tcW w:type="dxa" w:w="6236"/>
            <w:vAlign w:val="center"/>
          </w:tcPr>
          <w:p>
            <w:pPr>
              <w:jc w:val="left"/>
            </w:pPr>
            <w:r/>
            <w:r>
              <w:rPr>
                <w:rFonts w:ascii="Times New Roman" w:hAnsi="Times New Roman"/>
                <w:b w:val="0"/>
                <w:sz w:val="18"/>
              </w:rPr>
              <w:t>Al menos una recompensa simulada de 1.000 créditos por institución</w:t>
            </w:r>
          </w:p>
        </w:tc>
      </w:tr>
      <w:tr>
        <w:tc>
          <w:tcPr>
            <w:tcW w:type="dxa" w:w="2835"/>
            <w:vAlign w:val="center"/>
          </w:tcPr>
          <w:p>
            <w:pPr>
              <w:jc w:val="left"/>
            </w:pPr>
            <w:r/>
            <w:r>
              <w:rPr>
                <w:rFonts w:ascii="Times New Roman" w:hAnsi="Times New Roman"/>
                <w:b w:val="0"/>
                <w:sz w:val="18"/>
              </w:rPr>
              <w:t>Canjes</w:t>
            </w:r>
          </w:p>
        </w:tc>
        <w:tc>
          <w:tcPr>
            <w:tcW w:type="dxa" w:w="6236"/>
            <w:vAlign w:val="center"/>
          </w:tcPr>
          <w:p>
            <w:pPr>
              <w:jc w:val="left"/>
            </w:pPr>
            <w:r/>
            <w:r>
              <w:rPr>
                <w:rFonts w:ascii="Times New Roman" w:hAnsi="Times New Roman"/>
                <w:b w:val="0"/>
                <w:sz w:val="18"/>
              </w:rPr>
              <w:t>Escenarios válidos e intento de segundo canje en el mismo mes</w:t>
            </w:r>
          </w:p>
        </w:tc>
      </w:tr>
      <w:tr>
        <w:tc>
          <w:tcPr>
            <w:tcW w:type="dxa" w:w="2835"/>
            <w:vAlign w:val="center"/>
          </w:tcPr>
          <w:p>
            <w:pPr>
              <w:jc w:val="left"/>
            </w:pPr>
            <w:r/>
            <w:r>
              <w:rPr>
                <w:rFonts w:ascii="Times New Roman" w:hAnsi="Times New Roman"/>
                <w:b w:val="0"/>
                <w:sz w:val="18"/>
              </w:rPr>
              <w:t>Identidad ciudadana</w:t>
            </w:r>
          </w:p>
        </w:tc>
        <w:tc>
          <w:tcPr>
            <w:tcW w:type="dxa" w:w="6236"/>
            <w:vAlign w:val="center"/>
          </w:tcPr>
          <w:p>
            <w:pPr>
              <w:jc w:val="left"/>
            </w:pPr>
            <w:r/>
            <w:r>
              <w:rPr>
                <w:rFonts w:ascii="Times New Roman" w:hAnsi="Times New Roman"/>
                <w:b w:val="0"/>
                <w:sz w:val="18"/>
              </w:rPr>
              <w:t>HMAC sintéticos sobre cédulas plausibles</w:t>
            </w:r>
          </w:p>
        </w:tc>
      </w:tr>
      <w:tr>
        <w:tc>
          <w:tcPr>
            <w:tcW w:type="dxa" w:w="2835"/>
            <w:vAlign w:val="center"/>
          </w:tcPr>
          <w:p>
            <w:pPr>
              <w:jc w:val="left"/>
            </w:pPr>
            <w:r/>
            <w:r>
              <w:rPr>
                <w:rFonts w:ascii="Times New Roman" w:hAnsi="Times New Roman"/>
                <w:b w:val="0"/>
                <w:sz w:val="18"/>
              </w:rPr>
              <w:t>Marca temporal</w:t>
            </w:r>
          </w:p>
        </w:tc>
        <w:tc>
          <w:tcPr>
            <w:tcW w:type="dxa" w:w="6236"/>
            <w:vAlign w:val="center"/>
          </w:tcPr>
          <w:p>
            <w:pPr>
              <w:jc w:val="left"/>
            </w:pPr>
            <w:r/>
            <w:r>
              <w:rPr>
                <w:rFonts w:ascii="Times New Roman" w:hAnsi="Times New Roman"/>
                <w:b w:val="0"/>
                <w:sz w:val="18"/>
              </w:rPr>
              <w:t>Ventana simulada de 60 días para probar ranking mensual</w:t>
            </w:r>
          </w:p>
        </w:tc>
      </w:tr>
    </w:tbl>
    <w:p/>
    <w:p>
      <w:pPr>
        <w:pStyle w:val="Heading2"/>
        <w:jc w:val="left"/>
      </w:pPr>
      <w:r>
        <w:t>3.8 Técnicas e Instrumentos de Recolección de Datos</w:t>
      </w:r>
    </w:p>
    <w:p>
      <w:pPr>
        <w:pStyle w:val="Heading3"/>
        <w:jc w:val="left"/>
      </w:pPr>
      <w:r>
        <w:t>3.8.1 Encuesta Estructurada a Ciudadanos</w:t>
      </w:r>
    </w:p>
    <w:p>
      <w:pPr>
        <w:spacing w:after="120" w:line="360" w:lineRule="auto"/>
        <w:ind w:firstLine="709"/>
        <w:jc w:val="both"/>
      </w:pPr>
      <w:r>
        <w:rPr>
          <w:rFonts w:ascii="Times New Roman" w:hAnsi="Times New Roman"/>
          <w:b w:val="0"/>
          <w:i w:val="0"/>
          <w:sz w:val="24"/>
        </w:rPr>
        <w:t>La encuesta se administra en formato digital, con respuesta voluntaria y anónima. Se mantienen las cinco dimensiones originales y se amplía la dimensión de disposición de uso para incluir confirmaciones, incentivos, recompensas y privacidad del ranking. El cuestionario actualizado se encuentra en el Anexo G.</w:t>
      </w:r>
    </w:p>
    <w:p>
      <w:pPr>
        <w:jc w:val="center"/>
      </w:pPr>
      <w:r>
        <w:rPr>
          <w:rFonts w:ascii="Times New Roman" w:hAnsi="Times New Roman"/>
          <w:b/>
          <w:sz w:val="20"/>
        </w:rPr>
        <w:t>Tabla 5. Dimensiones e ítems de la encuesta a ciudadanos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vAlign w:val="center"/>
            <w:shd w:fill="D9EAF7"/>
          </w:tcPr>
          <w:p>
            <w:pPr>
              <w:jc w:val="left"/>
            </w:pPr>
            <w:r/>
            <w:r>
              <w:rPr>
                <w:rFonts w:ascii="Times New Roman" w:hAnsi="Times New Roman"/>
                <w:b/>
                <w:sz w:val="16"/>
              </w:rPr>
              <w:t>Dimensión</w:t>
            </w:r>
          </w:p>
        </w:tc>
        <w:tc>
          <w:tcPr>
            <w:tcW w:type="dxa" w:w="3969"/>
            <w:vAlign w:val="center"/>
            <w:shd w:fill="D9EAF7"/>
          </w:tcPr>
          <w:p>
            <w:pPr>
              <w:jc w:val="left"/>
            </w:pPr>
            <w:r/>
            <w:r>
              <w:rPr>
                <w:rFonts w:ascii="Times New Roman" w:hAnsi="Times New Roman"/>
                <w:b/>
                <w:sz w:val="16"/>
              </w:rPr>
              <w:t>Propósito</w:t>
            </w:r>
          </w:p>
        </w:tc>
        <w:tc>
          <w:tcPr>
            <w:tcW w:type="dxa" w:w="1701"/>
            <w:vAlign w:val="center"/>
            <w:shd w:fill="D9EAF7"/>
          </w:tcPr>
          <w:p>
            <w:pPr>
              <w:jc w:val="left"/>
            </w:pPr>
            <w:r/>
            <w:r>
              <w:rPr>
                <w:rFonts w:ascii="Times New Roman" w:hAnsi="Times New Roman"/>
                <w:b/>
                <w:sz w:val="16"/>
              </w:rPr>
              <w:t>Tipo de pregunta</w:t>
            </w:r>
          </w:p>
        </w:tc>
        <w:tc>
          <w:tcPr>
            <w:tcW w:type="dxa" w:w="1134"/>
            <w:vAlign w:val="center"/>
            <w:shd w:fill="D9EAF7"/>
          </w:tcPr>
          <w:p>
            <w:pPr>
              <w:jc w:val="left"/>
            </w:pPr>
            <w:r/>
            <w:r>
              <w:rPr>
                <w:rFonts w:ascii="Times New Roman" w:hAnsi="Times New Roman"/>
                <w:b/>
                <w:sz w:val="16"/>
              </w:rPr>
              <w:t>N° ítems</w:t>
            </w:r>
          </w:p>
        </w:tc>
      </w:tr>
      <w:tr>
        <w:tc>
          <w:tcPr>
            <w:tcW w:type="dxa" w:w="2268"/>
            <w:vAlign w:val="center"/>
          </w:tcPr>
          <w:p>
            <w:pPr>
              <w:jc w:val="left"/>
            </w:pPr>
            <w:r/>
            <w:r>
              <w:rPr>
                <w:rFonts w:ascii="Times New Roman" w:hAnsi="Times New Roman"/>
                <w:b w:val="0"/>
                <w:sz w:val="16"/>
              </w:rPr>
              <w:t>D1. Perfil demográfico</w:t>
            </w:r>
          </w:p>
        </w:tc>
        <w:tc>
          <w:tcPr>
            <w:tcW w:type="dxa" w:w="3969"/>
            <w:vAlign w:val="center"/>
          </w:tcPr>
          <w:p>
            <w:pPr>
              <w:jc w:val="left"/>
            </w:pPr>
            <w:r/>
            <w:r>
              <w:rPr>
                <w:rFonts w:ascii="Times New Roman" w:hAnsi="Times New Roman"/>
                <w:b w:val="0"/>
                <w:sz w:val="16"/>
              </w:rPr>
              <w:t>Caracterizar edad, residencia, educación y frecuencia de uso de smartphone.</w:t>
            </w:r>
          </w:p>
        </w:tc>
        <w:tc>
          <w:tcPr>
            <w:tcW w:type="dxa" w:w="1701"/>
            <w:vAlign w:val="center"/>
          </w:tcPr>
          <w:p>
            <w:pPr>
              <w:jc w:val="left"/>
            </w:pPr>
            <w:r/>
            <w:r>
              <w:rPr>
                <w:rFonts w:ascii="Times New Roman" w:hAnsi="Times New Roman"/>
                <w:b w:val="0"/>
                <w:sz w:val="16"/>
              </w:rPr>
              <w:t>Selección única / múltiple</w:t>
            </w:r>
          </w:p>
        </w:tc>
        <w:tc>
          <w:tcPr>
            <w:tcW w:type="dxa" w:w="1134"/>
            <w:vAlign w:val="center"/>
          </w:tcPr>
          <w:p>
            <w:pPr>
              <w:jc w:val="left"/>
            </w:pPr>
            <w:r/>
            <w:r>
              <w:rPr>
                <w:rFonts w:ascii="Times New Roman" w:hAnsi="Times New Roman"/>
                <w:b w:val="0"/>
                <w:sz w:val="16"/>
              </w:rPr>
              <w:t>4</w:t>
            </w:r>
          </w:p>
        </w:tc>
      </w:tr>
      <w:tr>
        <w:tc>
          <w:tcPr>
            <w:tcW w:type="dxa" w:w="2268"/>
            <w:vAlign w:val="center"/>
          </w:tcPr>
          <w:p>
            <w:pPr>
              <w:jc w:val="left"/>
            </w:pPr>
            <w:r/>
            <w:r>
              <w:rPr>
                <w:rFonts w:ascii="Times New Roman" w:hAnsi="Times New Roman"/>
                <w:b w:val="0"/>
                <w:sz w:val="16"/>
              </w:rPr>
              <w:t>D2. Frecuencia y tipo de problemas urbanos</w:t>
            </w:r>
          </w:p>
        </w:tc>
        <w:tc>
          <w:tcPr>
            <w:tcW w:type="dxa" w:w="3969"/>
            <w:vAlign w:val="center"/>
          </w:tcPr>
          <w:p>
            <w:pPr>
              <w:jc w:val="left"/>
            </w:pPr>
            <w:r/>
            <w:r>
              <w:rPr>
                <w:rFonts w:ascii="Times New Roman" w:hAnsi="Times New Roman"/>
                <w:b w:val="0"/>
                <w:sz w:val="16"/>
              </w:rPr>
              <w:t>Cuantificar problemas observados y tipos predominantes.</w:t>
            </w:r>
          </w:p>
        </w:tc>
        <w:tc>
          <w:tcPr>
            <w:tcW w:type="dxa" w:w="1701"/>
            <w:vAlign w:val="center"/>
          </w:tcPr>
          <w:p>
            <w:pPr>
              <w:jc w:val="left"/>
            </w:pPr>
            <w:r/>
            <w:r>
              <w:rPr>
                <w:rFonts w:ascii="Times New Roman" w:hAnsi="Times New Roman"/>
                <w:b w:val="0"/>
                <w:sz w:val="16"/>
              </w:rPr>
              <w:t>Frecuencia / selección múltiple</w:t>
            </w:r>
          </w:p>
        </w:tc>
        <w:tc>
          <w:tcPr>
            <w:tcW w:type="dxa" w:w="1134"/>
            <w:vAlign w:val="center"/>
          </w:tcPr>
          <w:p>
            <w:pPr>
              <w:jc w:val="left"/>
            </w:pPr>
            <w:r/>
            <w:r>
              <w:rPr>
                <w:rFonts w:ascii="Times New Roman" w:hAnsi="Times New Roman"/>
                <w:b w:val="0"/>
                <w:sz w:val="16"/>
              </w:rPr>
              <w:t>3</w:t>
            </w:r>
          </w:p>
        </w:tc>
      </w:tr>
      <w:tr>
        <w:tc>
          <w:tcPr>
            <w:tcW w:type="dxa" w:w="2268"/>
            <w:vAlign w:val="center"/>
          </w:tcPr>
          <w:p>
            <w:pPr>
              <w:jc w:val="left"/>
            </w:pPr>
            <w:r/>
            <w:r>
              <w:rPr>
                <w:rFonts w:ascii="Times New Roman" w:hAnsi="Times New Roman"/>
                <w:b w:val="0"/>
                <w:sz w:val="16"/>
              </w:rPr>
              <w:t>D3. Comportamiento actual de reporte</w:t>
            </w:r>
          </w:p>
        </w:tc>
        <w:tc>
          <w:tcPr>
            <w:tcW w:type="dxa" w:w="3969"/>
            <w:vAlign w:val="center"/>
          </w:tcPr>
          <w:p>
            <w:pPr>
              <w:jc w:val="left"/>
            </w:pPr>
            <w:r/>
            <w:r>
              <w:rPr>
                <w:rFonts w:ascii="Times New Roman" w:hAnsi="Times New Roman"/>
                <w:b w:val="0"/>
                <w:sz w:val="16"/>
              </w:rPr>
              <w:t>Identificar canales, casos no reportados y razones.</w:t>
            </w:r>
          </w:p>
        </w:tc>
        <w:tc>
          <w:tcPr>
            <w:tcW w:type="dxa" w:w="1701"/>
            <w:vAlign w:val="center"/>
          </w:tcPr>
          <w:p>
            <w:pPr>
              <w:jc w:val="left"/>
            </w:pPr>
            <w:r/>
            <w:r>
              <w:rPr>
                <w:rFonts w:ascii="Times New Roman" w:hAnsi="Times New Roman"/>
                <w:b w:val="0"/>
                <w:sz w:val="16"/>
              </w:rPr>
              <w:t>Selección múltiple / abierta</w:t>
            </w:r>
          </w:p>
        </w:tc>
        <w:tc>
          <w:tcPr>
            <w:tcW w:type="dxa" w:w="1134"/>
            <w:vAlign w:val="center"/>
          </w:tcPr>
          <w:p>
            <w:pPr>
              <w:jc w:val="left"/>
            </w:pPr>
            <w:r/>
            <w:r>
              <w:rPr>
                <w:rFonts w:ascii="Times New Roman" w:hAnsi="Times New Roman"/>
                <w:b w:val="0"/>
                <w:sz w:val="16"/>
              </w:rPr>
              <w:t>4</w:t>
            </w:r>
          </w:p>
        </w:tc>
      </w:tr>
      <w:tr>
        <w:tc>
          <w:tcPr>
            <w:tcW w:type="dxa" w:w="2268"/>
            <w:vAlign w:val="center"/>
          </w:tcPr>
          <w:p>
            <w:pPr>
              <w:jc w:val="left"/>
            </w:pPr>
            <w:r/>
            <w:r>
              <w:rPr>
                <w:rFonts w:ascii="Times New Roman" w:hAnsi="Times New Roman"/>
                <w:b w:val="0"/>
                <w:sz w:val="16"/>
              </w:rPr>
              <w:t>D4. Percepción y limitaciones de plataforma centralizada</w:t>
            </w:r>
          </w:p>
        </w:tc>
        <w:tc>
          <w:tcPr>
            <w:tcW w:type="dxa" w:w="3969"/>
            <w:vAlign w:val="center"/>
          </w:tcPr>
          <w:p>
            <w:pPr>
              <w:jc w:val="left"/>
            </w:pPr>
            <w:r/>
            <w:r>
              <w:rPr>
                <w:rFonts w:ascii="Times New Roman" w:hAnsi="Times New Roman"/>
                <w:b w:val="0"/>
                <w:sz w:val="16"/>
              </w:rPr>
              <w:t>Privacidad, identidad verificada, transparencia y limitaciones.</w:t>
            </w:r>
          </w:p>
        </w:tc>
        <w:tc>
          <w:tcPr>
            <w:tcW w:type="dxa" w:w="1701"/>
            <w:vAlign w:val="center"/>
          </w:tcPr>
          <w:p>
            <w:pPr>
              <w:jc w:val="left"/>
            </w:pPr>
            <w:r/>
            <w:r>
              <w:rPr>
                <w:rFonts w:ascii="Times New Roman" w:hAnsi="Times New Roman"/>
                <w:b w:val="0"/>
                <w:sz w:val="16"/>
              </w:rPr>
              <w:t>Likert 1-5</w:t>
            </w:r>
          </w:p>
        </w:tc>
        <w:tc>
          <w:tcPr>
            <w:tcW w:type="dxa" w:w="1134"/>
            <w:vAlign w:val="center"/>
          </w:tcPr>
          <w:p>
            <w:pPr>
              <w:jc w:val="left"/>
            </w:pPr>
            <w:r/>
            <w:r>
              <w:rPr>
                <w:rFonts w:ascii="Times New Roman" w:hAnsi="Times New Roman"/>
                <w:b w:val="0"/>
                <w:sz w:val="16"/>
              </w:rPr>
              <w:t>6</w:t>
            </w:r>
          </w:p>
        </w:tc>
      </w:tr>
      <w:tr>
        <w:tc>
          <w:tcPr>
            <w:tcW w:type="dxa" w:w="2268"/>
            <w:vAlign w:val="center"/>
          </w:tcPr>
          <w:p>
            <w:pPr>
              <w:jc w:val="left"/>
            </w:pPr>
            <w:r/>
            <w:r>
              <w:rPr>
                <w:rFonts w:ascii="Times New Roman" w:hAnsi="Times New Roman"/>
                <w:b w:val="0"/>
                <w:sz w:val="16"/>
              </w:rPr>
              <w:t>D5. Disposición de uso, confirmación e incentivos</w:t>
            </w:r>
          </w:p>
        </w:tc>
        <w:tc>
          <w:tcPr>
            <w:tcW w:type="dxa" w:w="3969"/>
            <w:vAlign w:val="center"/>
          </w:tcPr>
          <w:p>
            <w:pPr>
              <w:jc w:val="left"/>
            </w:pPr>
            <w:r/>
            <w:r>
              <w:rPr>
                <w:rFonts w:ascii="Times New Roman" w:hAnsi="Times New Roman"/>
                <w:b w:val="0"/>
                <w:sz w:val="16"/>
              </w:rPr>
              <w:t>Intención de adopción, confirmaciones, puntos, créditos, ranking y preferencias de recompensa.</w:t>
            </w:r>
          </w:p>
        </w:tc>
        <w:tc>
          <w:tcPr>
            <w:tcW w:type="dxa" w:w="1701"/>
            <w:vAlign w:val="center"/>
          </w:tcPr>
          <w:p>
            <w:pPr>
              <w:jc w:val="left"/>
            </w:pPr>
            <w:r/>
            <w:r>
              <w:rPr>
                <w:rFonts w:ascii="Times New Roman" w:hAnsi="Times New Roman"/>
                <w:b w:val="0"/>
                <w:sz w:val="16"/>
              </w:rPr>
              <w:t>Likert / selección</w:t>
            </w:r>
          </w:p>
        </w:tc>
        <w:tc>
          <w:tcPr>
            <w:tcW w:type="dxa" w:w="1134"/>
            <w:vAlign w:val="center"/>
          </w:tcPr>
          <w:p>
            <w:pPr>
              <w:jc w:val="left"/>
            </w:pPr>
            <w:r/>
            <w:r>
              <w:rPr>
                <w:rFonts w:ascii="Times New Roman" w:hAnsi="Times New Roman"/>
                <w:b w:val="0"/>
                <w:sz w:val="16"/>
              </w:rPr>
              <w:t>8</w:t>
            </w:r>
          </w:p>
        </w:tc>
      </w:tr>
    </w:tbl>
    <w:p/>
    <w:p>
      <w:pPr>
        <w:spacing w:after="120" w:line="360" w:lineRule="auto"/>
        <w:ind w:firstLine="709"/>
        <w:jc w:val="both"/>
      </w:pPr>
      <w:r>
        <w:rPr>
          <w:rFonts w:ascii="Times New Roman" w:hAnsi="Times New Roman"/>
          <w:b w:val="0"/>
          <w:i w:val="0"/>
          <w:sz w:val="24"/>
        </w:rPr>
        <w:t>El instrumento incluye dos preguntas abiertas opcionales y una duración estimada de 5 a 7 minutos. Se mantiene la revisión por pares, la prueba piloto y el consentimiento informado definidos originalmente.</w:t>
      </w:r>
    </w:p>
    <w:p>
      <w:pPr>
        <w:pStyle w:val="Heading3"/>
        <w:jc w:val="left"/>
      </w:pPr>
      <w:r>
        <w:t>3.8.2 Recolección Técnica sobre el Prototipo</w:t>
      </w:r>
    </w:p>
    <w:p>
      <w:pPr>
        <w:spacing w:after="120" w:line="360" w:lineRule="auto"/>
        <w:ind w:firstLine="709"/>
        <w:jc w:val="both"/>
      </w:pPr>
      <w:r>
        <w:rPr>
          <w:rFonts w:ascii="Times New Roman" w:hAnsi="Times New Roman"/>
          <w:b w:val="0"/>
          <w:i w:val="0"/>
          <w:sz w:val="24"/>
        </w:rPr>
        <w:t>Sobre el artefacto se aplican generación controlada del dataset sintético, logs estructurados, evidencias automatizadas de pytest, k6 y Playwright, e inspección de la base de datos. Para el módulo de incentivos se registran las transacciones de puntos y créditos, su estado, institución asociada, origen, reversión y canjes generados.</w:t>
      </w:r>
    </w:p>
    <w:p>
      <w:pPr>
        <w:pStyle w:val="Heading2"/>
        <w:jc w:val="left"/>
      </w:pPr>
      <w:r>
        <w:t>3.9 Procedimiento de Análisis de Datos</w:t>
      </w:r>
    </w:p>
    <w:p>
      <w:pPr>
        <w:pStyle w:val="Heading3"/>
        <w:jc w:val="left"/>
      </w:pPr>
      <w:r>
        <w:t>3.9.1 Análisis de los Datos de la Encuesta</w:t>
      </w:r>
    </w:p>
    <w:p>
      <w:pPr>
        <w:spacing w:after="120" w:line="360" w:lineRule="auto"/>
        <w:ind w:firstLine="709"/>
        <w:jc w:val="both"/>
      </w:pPr>
      <w:r>
        <w:rPr>
          <w:rFonts w:ascii="Times New Roman" w:hAnsi="Times New Roman"/>
          <w:b w:val="0"/>
          <w:i w:val="0"/>
          <w:sz w:val="24"/>
        </w:rPr>
        <w:t>Las respuestas se procesan con Python. Para preguntas cerradas se calculan frecuencias absolutas y relativas; para ítems Likert, promedio y proporción en los dos niveles superiores. Se mantienen cruces entre frecuencia de problemas, comportamiento de reporte y disposición de uso, y se agregan descriptivos sobre interés en confirmar reportes, motivación mediante puntos, disposición a acumular créditos y preferencia de privacidad en ranking. Las preguntas abiertas se analizan mediante codificación temática manual.</w:t>
      </w:r>
    </w:p>
    <w:p>
      <w:pPr>
        <w:pStyle w:val="Heading3"/>
        <w:jc w:val="left"/>
      </w:pPr>
      <w:r>
        <w:t>3.9.2 Análisis de los Datos Técnicos</w:t>
      </w:r>
    </w:p>
    <w:p>
      <w:pPr>
        <w:spacing w:after="120" w:line="360" w:lineRule="auto"/>
        <w:ind w:firstLine="709"/>
        <w:jc w:val="both"/>
      </w:pPr>
      <w:r>
        <w:rPr>
          <w:rFonts w:ascii="Times New Roman" w:hAnsi="Times New Roman"/>
          <w:b w:val="0"/>
          <w:i w:val="0"/>
          <w:sz w:val="24"/>
        </w:rPr>
        <w:t>Las métricas técnicas incluyen latencia, throughput, cobertura, concordancia IA, éxito de flujos E2E y trazabilidad. Para incentivos se calcula la tasa de escenarios con asignación exacta de puntos y créditos esperados, el bloqueo de confirmaciones inválidas, la consistencia del ranking mensual, la correcta aplicación de reversiones y el cumplimiento del límite de canje.</w:t>
      </w:r>
    </w:p>
    <w:p>
      <w:pPr>
        <w:pStyle w:val="Heading2"/>
        <w:jc w:val="left"/>
      </w:pPr>
      <w:r>
        <w:t>3.10 Validación de la Solución</w:t>
      </w:r>
    </w:p>
    <w:p>
      <w:pPr>
        <w:spacing w:after="120" w:line="360" w:lineRule="auto"/>
        <w:ind w:firstLine="709"/>
        <w:jc w:val="both"/>
      </w:pPr>
      <w:r>
        <w:rPr>
          <w:rFonts w:ascii="Times New Roman" w:hAnsi="Times New Roman"/>
          <w:b w:val="0"/>
          <w:i w:val="0"/>
          <w:sz w:val="24"/>
        </w:rPr>
        <w:t>La validación combina criterios empíricos y técnicos. La tabla siguiente amplía los criterios originales con reglas específicas del módulo de incentivos.</w:t>
      </w:r>
    </w:p>
    <w:p>
      <w:pPr>
        <w:jc w:val="center"/>
      </w:pPr>
      <w:r>
        <w:rPr>
          <w:rFonts w:ascii="Times New Roman" w:hAnsi="Times New Roman"/>
          <w:b/>
          <w:sz w:val="20"/>
        </w:rPr>
        <w:t>Tabla 6. Criterios técnicos de éxito de la validación</w:t>
      </w:r>
    </w:p>
    <w:tbl>
      <w:tblPr>
        <w:tblStyle w:val="TableGrid"/>
        <w:tblW w:type="auto" w:w="0"/>
        <w:jc w:val="center"/>
        <w:tblLook w:firstColumn="1" w:firstRow="1" w:lastColumn="0" w:lastRow="0" w:noHBand="0" w:noVBand="1" w:val="04A0"/>
      </w:tblPr>
      <w:tblGrid>
        <w:gridCol w:w="2929"/>
        <w:gridCol w:w="2929"/>
        <w:gridCol w:w="2929"/>
      </w:tblGrid>
      <w:tr>
        <w:tc>
          <w:tcPr>
            <w:tcW w:type="dxa" w:w="3402"/>
            <w:vAlign w:val="center"/>
            <w:shd w:fill="D9EAF7"/>
          </w:tcPr>
          <w:p>
            <w:pPr>
              <w:jc w:val="left"/>
            </w:pPr>
            <w:r/>
            <w:r>
              <w:rPr>
                <w:rFonts w:ascii="Times New Roman" w:hAnsi="Times New Roman"/>
                <w:b/>
                <w:sz w:val="16"/>
              </w:rPr>
              <w:t>Indicador técnico</w:t>
            </w:r>
          </w:p>
        </w:tc>
        <w:tc>
          <w:tcPr>
            <w:tcW w:type="dxa" w:w="2268"/>
            <w:vAlign w:val="center"/>
            <w:shd w:fill="D9EAF7"/>
          </w:tcPr>
          <w:p>
            <w:pPr>
              <w:jc w:val="left"/>
            </w:pPr>
            <w:r/>
            <w:r>
              <w:rPr>
                <w:rFonts w:ascii="Times New Roman" w:hAnsi="Times New Roman"/>
                <w:b/>
                <w:sz w:val="16"/>
              </w:rPr>
              <w:t>Umbral de éxito</w:t>
            </w:r>
          </w:p>
        </w:tc>
        <w:tc>
          <w:tcPr>
            <w:tcW w:type="dxa" w:w="3402"/>
            <w:vAlign w:val="center"/>
            <w:shd w:fill="D9EAF7"/>
          </w:tcPr>
          <w:p>
            <w:pPr>
              <w:jc w:val="left"/>
            </w:pPr>
            <w:r/>
            <w:r>
              <w:rPr>
                <w:rFonts w:ascii="Times New Roman" w:hAnsi="Times New Roman"/>
                <w:b/>
                <w:sz w:val="16"/>
              </w:rPr>
              <w:t>Instrumento</w:t>
            </w:r>
          </w:p>
        </w:tc>
      </w:tr>
      <w:tr>
        <w:tc>
          <w:tcPr>
            <w:tcW w:type="dxa" w:w="3402"/>
            <w:vAlign w:val="center"/>
          </w:tcPr>
          <w:p>
            <w:pPr>
              <w:jc w:val="left"/>
            </w:pPr>
            <w:r/>
            <w:r>
              <w:rPr>
                <w:rFonts w:ascii="Times New Roman" w:hAnsi="Times New Roman"/>
                <w:b w:val="0"/>
                <w:sz w:val="16"/>
              </w:rPr>
              <w:t>Concordancia IA vs etiquetas de oro</w:t>
            </w:r>
          </w:p>
        </w:tc>
        <w:tc>
          <w:tcPr>
            <w:tcW w:type="dxa" w:w="2268"/>
            <w:vAlign w:val="center"/>
          </w:tcPr>
          <w:p>
            <w:pPr>
              <w:jc w:val="left"/>
            </w:pPr>
            <w:r/>
            <w:r>
              <w:rPr>
                <w:rFonts w:ascii="Times New Roman" w:hAnsi="Times New Roman"/>
                <w:b w:val="0"/>
                <w:sz w:val="16"/>
              </w:rPr>
              <w:t>≥ 85 %</w:t>
            </w:r>
          </w:p>
        </w:tc>
        <w:tc>
          <w:tcPr>
            <w:tcW w:type="dxa" w:w="3402"/>
            <w:vAlign w:val="center"/>
          </w:tcPr>
          <w:p>
            <w:pPr>
              <w:jc w:val="left"/>
            </w:pPr>
            <w:r/>
            <w:r>
              <w:rPr>
                <w:rFonts w:ascii="Times New Roman" w:hAnsi="Times New Roman"/>
                <w:b w:val="0"/>
                <w:sz w:val="16"/>
              </w:rPr>
              <w:t>Dataset sintético</w:t>
            </w:r>
          </w:p>
        </w:tc>
      </w:tr>
      <w:tr>
        <w:tc>
          <w:tcPr>
            <w:tcW w:type="dxa" w:w="3402"/>
            <w:vAlign w:val="center"/>
          </w:tcPr>
          <w:p>
            <w:pPr>
              <w:jc w:val="left"/>
            </w:pPr>
            <w:r/>
            <w:r>
              <w:rPr>
                <w:rFonts w:ascii="Times New Roman" w:hAnsi="Times New Roman"/>
                <w:b w:val="0"/>
                <w:sz w:val="16"/>
              </w:rPr>
              <w:t>Latencia P50 endpoints críticos sin IA síncrona</w:t>
            </w:r>
          </w:p>
        </w:tc>
        <w:tc>
          <w:tcPr>
            <w:tcW w:type="dxa" w:w="2268"/>
            <w:vAlign w:val="center"/>
          </w:tcPr>
          <w:p>
            <w:pPr>
              <w:jc w:val="left"/>
            </w:pPr>
            <w:r/>
            <w:r>
              <w:rPr>
                <w:rFonts w:ascii="Times New Roman" w:hAnsi="Times New Roman"/>
                <w:b w:val="0"/>
                <w:sz w:val="16"/>
              </w:rPr>
              <w:t>≤ 800 ms</w:t>
            </w:r>
          </w:p>
        </w:tc>
        <w:tc>
          <w:tcPr>
            <w:tcW w:type="dxa" w:w="3402"/>
            <w:vAlign w:val="center"/>
          </w:tcPr>
          <w:p>
            <w:pPr>
              <w:jc w:val="left"/>
            </w:pPr>
            <w:r/>
            <w:r>
              <w:rPr>
                <w:rFonts w:ascii="Times New Roman" w:hAnsi="Times New Roman"/>
                <w:b w:val="0"/>
                <w:sz w:val="16"/>
              </w:rPr>
              <w:t>Logs + k6</w:t>
            </w:r>
          </w:p>
        </w:tc>
      </w:tr>
      <w:tr>
        <w:tc>
          <w:tcPr>
            <w:tcW w:type="dxa" w:w="3402"/>
            <w:vAlign w:val="center"/>
          </w:tcPr>
          <w:p>
            <w:pPr>
              <w:jc w:val="left"/>
            </w:pPr>
            <w:r/>
            <w:r>
              <w:rPr>
                <w:rFonts w:ascii="Times New Roman" w:hAnsi="Times New Roman"/>
                <w:b w:val="0"/>
                <w:sz w:val="16"/>
              </w:rPr>
              <w:t>Latencia P99 bajo carga</w:t>
            </w:r>
          </w:p>
        </w:tc>
        <w:tc>
          <w:tcPr>
            <w:tcW w:type="dxa" w:w="2268"/>
            <w:vAlign w:val="center"/>
          </w:tcPr>
          <w:p>
            <w:pPr>
              <w:jc w:val="left"/>
            </w:pPr>
            <w:r/>
            <w:r>
              <w:rPr>
                <w:rFonts w:ascii="Times New Roman" w:hAnsi="Times New Roman"/>
                <w:b w:val="0"/>
                <w:sz w:val="16"/>
              </w:rPr>
              <w:t>≤ 2.000 ms</w:t>
            </w:r>
          </w:p>
        </w:tc>
        <w:tc>
          <w:tcPr>
            <w:tcW w:type="dxa" w:w="3402"/>
            <w:vAlign w:val="center"/>
          </w:tcPr>
          <w:p>
            <w:pPr>
              <w:jc w:val="left"/>
            </w:pPr>
            <w:r/>
            <w:r>
              <w:rPr>
                <w:rFonts w:ascii="Times New Roman" w:hAnsi="Times New Roman"/>
                <w:b w:val="0"/>
                <w:sz w:val="16"/>
              </w:rPr>
              <w:t>k6</w:t>
            </w:r>
          </w:p>
        </w:tc>
      </w:tr>
      <w:tr>
        <w:tc>
          <w:tcPr>
            <w:tcW w:type="dxa" w:w="3402"/>
            <w:vAlign w:val="center"/>
          </w:tcPr>
          <w:p>
            <w:pPr>
              <w:jc w:val="left"/>
            </w:pPr>
            <w:r/>
            <w:r>
              <w:rPr>
                <w:rFonts w:ascii="Times New Roman" w:hAnsi="Times New Roman"/>
                <w:b w:val="0"/>
                <w:sz w:val="16"/>
              </w:rPr>
              <w:t>Throughput de creación de reportes</w:t>
            </w:r>
          </w:p>
        </w:tc>
        <w:tc>
          <w:tcPr>
            <w:tcW w:type="dxa" w:w="2268"/>
            <w:vAlign w:val="center"/>
          </w:tcPr>
          <w:p>
            <w:pPr>
              <w:jc w:val="left"/>
            </w:pPr>
            <w:r/>
            <w:r>
              <w:rPr>
                <w:rFonts w:ascii="Times New Roman" w:hAnsi="Times New Roman"/>
                <w:b w:val="0"/>
                <w:sz w:val="16"/>
              </w:rPr>
              <w:t>≥ 50 reportes/min</w:t>
            </w:r>
          </w:p>
        </w:tc>
        <w:tc>
          <w:tcPr>
            <w:tcW w:type="dxa" w:w="3402"/>
            <w:vAlign w:val="center"/>
          </w:tcPr>
          <w:p>
            <w:pPr>
              <w:jc w:val="left"/>
            </w:pPr>
            <w:r/>
            <w:r>
              <w:rPr>
                <w:rFonts w:ascii="Times New Roman" w:hAnsi="Times New Roman"/>
                <w:b w:val="0"/>
                <w:sz w:val="16"/>
              </w:rPr>
              <w:t>k6</w:t>
            </w:r>
          </w:p>
        </w:tc>
      </w:tr>
      <w:tr>
        <w:tc>
          <w:tcPr>
            <w:tcW w:type="dxa" w:w="3402"/>
            <w:vAlign w:val="center"/>
          </w:tcPr>
          <w:p>
            <w:pPr>
              <w:jc w:val="left"/>
            </w:pPr>
            <w:r/>
            <w:r>
              <w:rPr>
                <w:rFonts w:ascii="Times New Roman" w:hAnsi="Times New Roman"/>
                <w:b w:val="0"/>
                <w:sz w:val="16"/>
              </w:rPr>
              <w:t>Cobertura backend crítico</w:t>
            </w:r>
          </w:p>
        </w:tc>
        <w:tc>
          <w:tcPr>
            <w:tcW w:type="dxa" w:w="2268"/>
            <w:vAlign w:val="center"/>
          </w:tcPr>
          <w:p>
            <w:pPr>
              <w:jc w:val="left"/>
            </w:pPr>
            <w:r/>
            <w:r>
              <w:rPr>
                <w:rFonts w:ascii="Times New Roman" w:hAnsi="Times New Roman"/>
                <w:b w:val="0"/>
                <w:sz w:val="16"/>
              </w:rPr>
              <w:t>≥ 80 %</w:t>
            </w:r>
          </w:p>
        </w:tc>
        <w:tc>
          <w:tcPr>
            <w:tcW w:type="dxa" w:w="3402"/>
            <w:vAlign w:val="center"/>
          </w:tcPr>
          <w:p>
            <w:pPr>
              <w:jc w:val="left"/>
            </w:pPr>
            <w:r/>
            <w:r>
              <w:rPr>
                <w:rFonts w:ascii="Times New Roman" w:hAnsi="Times New Roman"/>
                <w:b w:val="0"/>
                <w:sz w:val="16"/>
              </w:rPr>
              <w:t>pytest-cov</w:t>
            </w:r>
          </w:p>
        </w:tc>
      </w:tr>
      <w:tr>
        <w:tc>
          <w:tcPr>
            <w:tcW w:type="dxa" w:w="3402"/>
            <w:vAlign w:val="center"/>
          </w:tcPr>
          <w:p>
            <w:pPr>
              <w:jc w:val="left"/>
            </w:pPr>
            <w:r/>
            <w:r>
              <w:rPr>
                <w:rFonts w:ascii="Times New Roman" w:hAnsi="Times New Roman"/>
                <w:b w:val="0"/>
                <w:sz w:val="16"/>
              </w:rPr>
              <w:t>Flujos E2E</w:t>
            </w:r>
          </w:p>
        </w:tc>
        <w:tc>
          <w:tcPr>
            <w:tcW w:type="dxa" w:w="2268"/>
            <w:vAlign w:val="center"/>
          </w:tcPr>
          <w:p>
            <w:pPr>
              <w:jc w:val="left"/>
            </w:pPr>
            <w:r/>
            <w:r>
              <w:rPr>
                <w:rFonts w:ascii="Times New Roman" w:hAnsi="Times New Roman"/>
                <w:b w:val="0"/>
                <w:sz w:val="16"/>
              </w:rPr>
              <w:t>100 % de escenarios críticos</w:t>
            </w:r>
          </w:p>
        </w:tc>
        <w:tc>
          <w:tcPr>
            <w:tcW w:type="dxa" w:w="3402"/>
            <w:vAlign w:val="center"/>
          </w:tcPr>
          <w:p>
            <w:pPr>
              <w:jc w:val="left"/>
            </w:pPr>
            <w:r/>
            <w:r>
              <w:rPr>
                <w:rFonts w:ascii="Times New Roman" w:hAnsi="Times New Roman"/>
                <w:b w:val="0"/>
                <w:sz w:val="16"/>
              </w:rPr>
              <w:t>Playwright</w:t>
            </w:r>
          </w:p>
        </w:tc>
      </w:tr>
      <w:tr>
        <w:tc>
          <w:tcPr>
            <w:tcW w:type="dxa" w:w="3402"/>
            <w:vAlign w:val="center"/>
          </w:tcPr>
          <w:p>
            <w:pPr>
              <w:jc w:val="left"/>
            </w:pPr>
            <w:r/>
            <w:r>
              <w:rPr>
                <w:rFonts w:ascii="Times New Roman" w:hAnsi="Times New Roman"/>
                <w:b w:val="0"/>
                <w:sz w:val="16"/>
              </w:rPr>
              <w:t>Trazabilidad</w:t>
            </w:r>
          </w:p>
        </w:tc>
        <w:tc>
          <w:tcPr>
            <w:tcW w:type="dxa" w:w="2268"/>
            <w:vAlign w:val="center"/>
          </w:tcPr>
          <w:p>
            <w:pPr>
              <w:jc w:val="left"/>
            </w:pPr>
            <w:r/>
            <w:r>
              <w:rPr>
                <w:rFonts w:ascii="Times New Roman" w:hAnsi="Times New Roman"/>
                <w:b w:val="0"/>
                <w:sz w:val="16"/>
              </w:rPr>
              <w:t>100 % de cambios de estado, validaciones y transacciones auditables</w:t>
            </w:r>
          </w:p>
        </w:tc>
        <w:tc>
          <w:tcPr>
            <w:tcW w:type="dxa" w:w="3402"/>
            <w:vAlign w:val="center"/>
          </w:tcPr>
          <w:p>
            <w:pPr>
              <w:jc w:val="left"/>
            </w:pPr>
            <w:r/>
            <w:r>
              <w:rPr>
                <w:rFonts w:ascii="Times New Roman" w:hAnsi="Times New Roman"/>
                <w:b w:val="0"/>
                <w:sz w:val="16"/>
              </w:rPr>
              <w:t>Inspección DB</w:t>
            </w:r>
          </w:p>
        </w:tc>
      </w:tr>
      <w:tr>
        <w:tc>
          <w:tcPr>
            <w:tcW w:type="dxa" w:w="3402"/>
            <w:vAlign w:val="center"/>
          </w:tcPr>
          <w:p>
            <w:pPr>
              <w:jc w:val="left"/>
            </w:pPr>
            <w:r/>
            <w:r>
              <w:rPr>
                <w:rFonts w:ascii="Times New Roman" w:hAnsi="Times New Roman"/>
                <w:b w:val="0"/>
                <w:sz w:val="16"/>
              </w:rPr>
              <w:t>Reglas de incentivos</w:t>
            </w:r>
          </w:p>
        </w:tc>
        <w:tc>
          <w:tcPr>
            <w:tcW w:type="dxa" w:w="2268"/>
            <w:vAlign w:val="center"/>
          </w:tcPr>
          <w:p>
            <w:pPr>
              <w:jc w:val="left"/>
            </w:pPr>
            <w:r/>
            <w:r>
              <w:rPr>
                <w:rFonts w:ascii="Times New Roman" w:hAnsi="Times New Roman"/>
                <w:b w:val="0"/>
                <w:sz w:val="16"/>
              </w:rPr>
              <w:t>100 % de escenarios sintéticos con puntos/créditos esperados</w:t>
            </w:r>
          </w:p>
        </w:tc>
        <w:tc>
          <w:tcPr>
            <w:tcW w:type="dxa" w:w="3402"/>
            <w:vAlign w:val="center"/>
          </w:tcPr>
          <w:p>
            <w:pPr>
              <w:jc w:val="left"/>
            </w:pPr>
            <w:r/>
            <w:r>
              <w:rPr>
                <w:rFonts w:ascii="Times New Roman" w:hAnsi="Times New Roman"/>
                <w:b w:val="0"/>
                <w:sz w:val="16"/>
              </w:rPr>
              <w:t>pytest + inspección ledger</w:t>
            </w:r>
          </w:p>
        </w:tc>
      </w:tr>
      <w:tr>
        <w:tc>
          <w:tcPr>
            <w:tcW w:type="dxa" w:w="3402"/>
            <w:vAlign w:val="center"/>
          </w:tcPr>
          <w:p>
            <w:pPr>
              <w:jc w:val="left"/>
            </w:pPr>
            <w:r/>
            <w:r>
              <w:rPr>
                <w:rFonts w:ascii="Times New Roman" w:hAnsi="Times New Roman"/>
                <w:b w:val="0"/>
                <w:sz w:val="16"/>
              </w:rPr>
              <w:t>Restricciones de confirmación</w:t>
            </w:r>
          </w:p>
        </w:tc>
        <w:tc>
          <w:tcPr>
            <w:tcW w:type="dxa" w:w="2268"/>
            <w:vAlign w:val="center"/>
          </w:tcPr>
          <w:p>
            <w:pPr>
              <w:jc w:val="left"/>
            </w:pPr>
            <w:r/>
            <w:r>
              <w:rPr>
                <w:rFonts w:ascii="Times New Roman" w:hAnsi="Times New Roman"/>
                <w:b w:val="0"/>
                <w:sz w:val="16"/>
              </w:rPr>
              <w:t>100 % de bloqueos esperados: propio, repetido, no verificado o reporte inactivo</w:t>
            </w:r>
          </w:p>
        </w:tc>
        <w:tc>
          <w:tcPr>
            <w:tcW w:type="dxa" w:w="3402"/>
            <w:vAlign w:val="center"/>
          </w:tcPr>
          <w:p>
            <w:pPr>
              <w:jc w:val="left"/>
            </w:pPr>
            <w:r/>
            <w:r>
              <w:rPr>
                <w:rFonts w:ascii="Times New Roman" w:hAnsi="Times New Roman"/>
                <w:b w:val="0"/>
                <w:sz w:val="16"/>
              </w:rPr>
              <w:t>pytest</w:t>
            </w:r>
          </w:p>
        </w:tc>
      </w:tr>
      <w:tr>
        <w:tc>
          <w:tcPr>
            <w:tcW w:type="dxa" w:w="3402"/>
            <w:vAlign w:val="center"/>
          </w:tcPr>
          <w:p>
            <w:pPr>
              <w:jc w:val="left"/>
            </w:pPr>
            <w:r/>
            <w:r>
              <w:rPr>
                <w:rFonts w:ascii="Times New Roman" w:hAnsi="Times New Roman"/>
                <w:b w:val="0"/>
                <w:sz w:val="16"/>
              </w:rPr>
              <w:t>Canje</w:t>
            </w:r>
          </w:p>
        </w:tc>
        <w:tc>
          <w:tcPr>
            <w:tcW w:type="dxa" w:w="2268"/>
            <w:vAlign w:val="center"/>
          </w:tcPr>
          <w:p>
            <w:pPr>
              <w:jc w:val="left"/>
            </w:pPr>
            <w:r/>
            <w:r>
              <w:rPr>
                <w:rFonts w:ascii="Times New Roman" w:hAnsi="Times New Roman"/>
                <w:b w:val="0"/>
                <w:sz w:val="16"/>
              </w:rPr>
              <w:t>1.000 créditos y máximo un canje por institución/usuario/mes</w:t>
            </w:r>
          </w:p>
        </w:tc>
        <w:tc>
          <w:tcPr>
            <w:tcW w:type="dxa" w:w="3402"/>
            <w:vAlign w:val="center"/>
          </w:tcPr>
          <w:p>
            <w:pPr>
              <w:jc w:val="left"/>
            </w:pPr>
            <w:r/>
            <w:r>
              <w:rPr>
                <w:rFonts w:ascii="Times New Roman" w:hAnsi="Times New Roman"/>
                <w:b w:val="0"/>
                <w:sz w:val="16"/>
              </w:rPr>
              <w:t>pytest + E2E</w:t>
            </w:r>
          </w:p>
        </w:tc>
      </w:tr>
    </w:tbl>
    <w:p/>
    <w:p>
      <w:pPr>
        <w:pStyle w:val="Heading3"/>
        <w:jc w:val="left"/>
      </w:pPr>
      <w:r>
        <w:t>3.10.1 Validación Empírica del Problema y los Requerimientos</w:t>
      </w:r>
    </w:p>
    <w:p>
      <w:pPr>
        <w:spacing w:after="120" w:line="360" w:lineRule="auto"/>
        <w:ind w:firstLine="709"/>
        <w:jc w:val="both"/>
      </w:pPr>
      <w:r>
        <w:rPr>
          <w:rFonts w:ascii="Times New Roman" w:hAnsi="Times New Roman"/>
          <w:b w:val="0"/>
          <w:i w:val="0"/>
          <w:sz w:val="24"/>
        </w:rPr>
        <w:t>La encuesta contrasta la necesidad de un canal centralizado, la disposición de uso, la aceptación de identidad verificada y, de forma exploratoria, la recepción de confirmaciones e incentivos. Estos últimos resultados no prueban impacto causal, pero permiten evaluar su pertinencia como requisito del prototipo.</w:t>
      </w:r>
    </w:p>
    <w:p>
      <w:pPr>
        <w:pStyle w:val="Heading3"/>
        <w:jc w:val="left"/>
      </w:pPr>
      <w:r>
        <w:t>3.10.2 Pruebas Unitarias</w:t>
      </w:r>
    </w:p>
    <w:p>
      <w:pPr>
        <w:spacing w:after="120" w:line="360" w:lineRule="auto"/>
        <w:ind w:firstLine="709"/>
        <w:jc w:val="both"/>
      </w:pPr>
      <w:r>
        <w:rPr>
          <w:rFonts w:ascii="Times New Roman" w:hAnsi="Times New Roman"/>
          <w:b w:val="0"/>
          <w:i w:val="0"/>
          <w:sz w:val="24"/>
        </w:rPr>
        <w:t>Las pruebas unitarias cubren dominio de reportes, permisos, transiciones, identidad, clasificación IA y rewards_app. El módulo de incentivos debe verificar cálculo 20/30/50, confirmación de 10, conversión 1:1, reversión, ranking y canje mensual.</w:t>
      </w:r>
    </w:p>
    <w:p>
      <w:pPr>
        <w:pStyle w:val="Heading3"/>
        <w:jc w:val="left"/>
      </w:pPr>
      <w:r>
        <w:t>3.10.3 Pruebas de Integración</w:t>
      </w:r>
    </w:p>
    <w:p>
      <w:pPr>
        <w:spacing w:after="120" w:line="360" w:lineRule="auto"/>
        <w:ind w:firstLine="709"/>
        <w:jc w:val="both"/>
      </w:pPr>
      <w:r>
        <w:rPr>
          <w:rFonts w:ascii="Times New Roman" w:hAnsi="Times New Roman"/>
          <w:b w:val="0"/>
          <w:i w:val="0"/>
          <w:sz w:val="24"/>
        </w:rPr>
        <w:t>Las pruebas de integración verifican la interacción entre reports_app, rewards_app, notifications_app, base de datos y panel institucional. Se comprueba que una validación institucional acredite los eventos pendientes y asocie créditos a la institución final validada.</w:t>
      </w:r>
    </w:p>
    <w:p>
      <w:pPr>
        <w:pStyle w:val="Heading3"/>
        <w:jc w:val="left"/>
      </w:pPr>
      <w:r>
        <w:t>3.10.4 Demostración de Flujos End-to-End</w:t>
      </w:r>
    </w:p>
    <w:p>
      <w:pPr>
        <w:spacing w:after="120" w:line="360" w:lineRule="auto"/>
        <w:ind w:firstLine="709"/>
        <w:jc w:val="both"/>
      </w:pPr>
      <w:r>
        <w:rPr>
          <w:rFonts w:ascii="Times New Roman" w:hAnsi="Times New Roman"/>
          <w:b w:val="0"/>
          <w:i w:val="0"/>
          <w:sz w:val="24"/>
        </w:rPr>
        <w:t>Playwright automatiza registro y verificación, creación de reporte, advertencia de duplicado, confirmación, validación institucional, acreditación, resolución, actualización del ranking, consulta de saldos y canje de recompensa simulada.</w:t>
      </w:r>
    </w:p>
    <w:p>
      <w:pPr>
        <w:pStyle w:val="Heading3"/>
        <w:jc w:val="left"/>
      </w:pPr>
      <w:r>
        <w:t>3.10.5 Verificación de Hipótesis Técnicas</w:t>
      </w:r>
    </w:p>
    <w:p>
      <w:pPr>
        <w:spacing w:after="120" w:line="360" w:lineRule="auto"/>
        <w:ind w:firstLine="709"/>
        <w:jc w:val="both"/>
      </w:pPr>
      <w:r>
        <w:rPr>
          <w:rFonts w:ascii="Times New Roman" w:hAnsi="Times New Roman"/>
          <w:b w:val="0"/>
          <w:i w:val="0"/>
          <w:sz w:val="24"/>
        </w:rPr>
        <w:t>Cada hipótesis HT-1 a HT-6 se contrasta contra las pruebas correspondientes. Una hipótesis se considera verificada si alcanza el umbral declarado. Los resultados se sistematizan en una tabla de resultados una vez implementado el prototipo.</w:t>
      </w:r>
    </w:p>
    <w:p>
      <w:r>
        <w:br w:type="page"/>
      </w:r>
    </w:p>
    <w:p>
      <w:pPr>
        <w:pStyle w:val="Heading1"/>
        <w:jc w:val="left"/>
      </w:pPr>
      <w:r>
        <w:t>CAPÍTULO 4. ESPECIFICACIÓN DE LA SOLUCIÓN TECNOLÓGICA</w:t>
      </w:r>
    </w:p>
    <w:p>
      <w:pPr>
        <w:spacing w:after="120" w:line="360" w:lineRule="auto"/>
        <w:ind w:firstLine="709"/>
        <w:jc w:val="both"/>
      </w:pPr>
      <w:r>
        <w:rPr>
          <w:rFonts w:ascii="Times New Roman" w:hAnsi="Times New Roman"/>
          <w:b w:val="0"/>
          <w:i w:val="0"/>
          <w:sz w:val="24"/>
        </w:rPr>
        <w:t>El presente capítulo describe la solución tecnológica actualizada de Ciudadanía Activa: interfaces, arquitectura, modelo de datos, diagramas, stack, alcance del MVP, control de acceso y módulo de incentivos y recompensas.</w:t>
      </w:r>
    </w:p>
    <w:p>
      <w:pPr>
        <w:pStyle w:val="Heading2"/>
        <w:jc w:val="left"/>
      </w:pPr>
      <w:r>
        <w:t>4.1 Descripción General de la Solución</w:t>
      </w:r>
    </w:p>
    <w:p>
      <w:pPr>
        <w:spacing w:after="120" w:line="360" w:lineRule="auto"/>
        <w:ind w:firstLine="709"/>
        <w:jc w:val="both"/>
      </w:pPr>
      <w:r>
        <w:rPr>
          <w:rFonts w:ascii="Times New Roman" w:hAnsi="Times New Roman"/>
          <w:b w:val="0"/>
          <w:i w:val="0"/>
          <w:sz w:val="24"/>
        </w:rPr>
        <w:t>Ciudadanía Activa es un prototipo web responsive que conecta a la ciudadanía de Asunción con las entidades públicas responsables de la gestión urbana. La aplicación expone un Portal Ciudadano para crear, confirmar y seguir reportes; un Panel Institucional para revisar, validar, atender y resolver casos y administrar recompensas de la institución; y un Mapa Público de transparencia con filtros de reportes activos, resueltos o todos, métricas y ranking mensual.</w:t>
      </w:r>
    </w:p>
    <w:p>
      <w:pPr>
        <w:spacing w:after="120" w:line="360" w:lineRule="auto"/>
        <w:ind w:firstLine="709"/>
        <w:jc w:val="both"/>
      </w:pPr>
      <w:r>
        <w:rPr>
          <w:rFonts w:ascii="Times New Roman" w:hAnsi="Times New Roman"/>
          <w:b w:val="0"/>
          <w:i w:val="0"/>
          <w:sz w:val="24"/>
        </w:rPr>
        <w:t>La solución integra identidad verificada-privada, clasificación inteligente mediante Google Gemini, transparencia pública y un módulo de incentivos. Solo ciudadanos verificados generan puntos y créditos. Los reportes provenientes de Telegram o simulación de X no reciben puntos para su fuente, aunque sí pueden ser confirmados por ciudadanos verificados y producir una acreditación para estos si el reporte es validado.</w:t>
      </w:r>
    </w:p>
    <w:p>
      <w:pPr>
        <w:pStyle w:val="Heading2"/>
        <w:jc w:val="left"/>
      </w:pPr>
      <w:r>
        <w:t>4.2 Arquitectura de la Solución</w:t>
      </w:r>
    </w:p>
    <w:p>
      <w:pPr>
        <w:pStyle w:val="Heading3"/>
        <w:jc w:val="left"/>
      </w:pPr>
      <w:r>
        <w:t>4.2.1 Vista Lógica (Componentes y Módulos)</w:t>
      </w:r>
    </w:p>
    <w:p>
      <w:pPr>
        <w:spacing w:after="120" w:line="360" w:lineRule="auto"/>
        <w:ind w:firstLine="709"/>
        <w:jc w:val="both"/>
      </w:pPr>
      <w:r>
        <w:rPr>
          <w:rFonts w:ascii="Times New Roman" w:hAnsi="Times New Roman"/>
          <w:b w:val="0"/>
          <w:i w:val="0"/>
          <w:sz w:val="24"/>
        </w:rPr>
        <w:t>La arquitectura mantiene el modelo multicapa del diseño original e incorpora rewards_app como aplicación de dominio independiente. reports_app emite eventos de negocio ante creación, validación, resolución, confirmación o reversión; rewards_app registra las transacciones correspondientes y expone saldos, ranking y canjes. Las notificaciones no forman parte de la transacción crítica y pueden procesarse de forma asíncrona.</w:t>
      </w:r>
    </w:p>
    <w:p>
      <w:pPr>
        <w:jc w:val="center"/>
      </w:pPr>
      <w:r>
        <w:drawing>
          <wp:inline xmlns:a="http://schemas.openxmlformats.org/drawingml/2006/main" xmlns:pic="http://schemas.openxmlformats.org/drawingml/2006/picture">
            <wp:extent cx="5580000" cy="2619408"/>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580000" cy="2619408"/>
                    </a:xfrm>
                    <a:prstGeom prst="rect"/>
                  </pic:spPr>
                </pic:pic>
              </a:graphicData>
            </a:graphic>
          </wp:inline>
        </w:drawing>
      </w:r>
    </w:p>
    <w:p>
      <w:pPr>
        <w:jc w:val="center"/>
      </w:pPr>
      <w:r>
        <w:rPr>
          <w:rFonts w:ascii="Times New Roman" w:hAnsi="Times New Roman"/>
          <w:i/>
          <w:sz w:val="20"/>
        </w:rPr>
        <w:t>Figura 1. Diagrama de Arquitectura del Sistema actualizado</w:t>
      </w:r>
    </w:p>
    <w:p>
      <w:pPr>
        <w:pStyle w:val="Heading3"/>
        <w:jc w:val="left"/>
      </w:pPr>
      <w:r>
        <w:t>4.2.2 Vista de Procesos (Flujos Asíncronos)</w:t>
      </w:r>
    </w:p>
    <w:p>
      <w:pPr>
        <w:spacing w:after="120" w:line="360" w:lineRule="auto"/>
        <w:ind w:firstLine="709"/>
        <w:jc w:val="both"/>
      </w:pPr>
      <w:r>
        <w:rPr>
          <w:rFonts w:ascii="Times New Roman" w:hAnsi="Times New Roman"/>
          <w:b w:val="0"/>
          <w:i w:val="0"/>
          <w:sz w:val="24"/>
        </w:rPr>
        <w:t>Los procesos costosos -clasificación por IA, notificaciones, ingesta social y métricas agregadas- se ejecutan mediante Celery. La creación del reporte persiste de inmediato el caso y un evento de +20 puntos pendientes. La clasificación IA se procesa asíncronamente. La acreditación de puntos, por depender de consistencia transaccional con la validación institucional, se ejecuta en el backend como operación de dominio atómica: se acreditan los eventos pendientes y se crea el bonus de +30. El bonus de +50 se crea al pasar el reporte a RESUELTO.</w:t>
      </w:r>
    </w:p>
    <w:p>
      <w:pPr>
        <w:pStyle w:val="Heading3"/>
        <w:jc w:val="left"/>
      </w:pPr>
      <w:r>
        <w:t>4.2.3 Vista de Despliegue (Infraestructura Cloud)</w:t>
      </w:r>
    </w:p>
    <w:p>
      <w:pPr>
        <w:spacing w:after="120" w:line="360" w:lineRule="auto"/>
        <w:ind w:firstLine="709"/>
        <w:jc w:val="both"/>
      </w:pPr>
      <w:r>
        <w:rPr>
          <w:rFonts w:ascii="Times New Roman" w:hAnsi="Times New Roman"/>
          <w:b w:val="0"/>
          <w:i w:val="0"/>
          <w:sz w:val="24"/>
        </w:rPr>
        <w:t>El frontend Next.js se despliega en Vercel; el backend Django, rewards_app y los workers Celery en Railway; PostgreSQL/PostGIS y almacenamiento de objetos en Supabase; y Redis como caché y broker. Las comunicaciones se realizan sobre HTTPS/TLS y los secretos se gestionan mediante variables de entorno.</w:t>
      </w:r>
    </w:p>
    <w:p>
      <w:pPr>
        <w:jc w:val="center"/>
      </w:pPr>
      <w:r>
        <w:drawing>
          <wp:inline xmlns:a="http://schemas.openxmlformats.org/drawingml/2006/main" xmlns:pic="http://schemas.openxmlformats.org/drawingml/2006/picture">
            <wp:extent cx="5580000" cy="2833437"/>
            <wp:docPr id="3" name="Picture 3"/>
            <wp:cNvGraphicFramePr>
              <a:graphicFrameLocks noChangeAspect="1"/>
            </wp:cNvGraphicFramePr>
            <a:graphic>
              <a:graphicData uri="http://schemas.openxmlformats.org/drawingml/2006/picture">
                <pic:pic>
                  <pic:nvPicPr>
                    <pic:cNvPr id="0" name="fig2_deployment.png"/>
                    <pic:cNvPicPr/>
                  </pic:nvPicPr>
                  <pic:blipFill>
                    <a:blip r:embed="rId12"/>
                    <a:stretch>
                      <a:fillRect/>
                    </a:stretch>
                  </pic:blipFill>
                  <pic:spPr>
                    <a:xfrm>
                      <a:off x="0" y="0"/>
                      <a:ext cx="5580000" cy="2833437"/>
                    </a:xfrm>
                    <a:prstGeom prst="rect"/>
                  </pic:spPr>
                </pic:pic>
              </a:graphicData>
            </a:graphic>
          </wp:inline>
        </w:drawing>
      </w:r>
    </w:p>
    <w:p>
      <w:pPr>
        <w:jc w:val="center"/>
      </w:pPr>
      <w:r>
        <w:rPr>
          <w:rFonts w:ascii="Times New Roman" w:hAnsi="Times New Roman"/>
          <w:i/>
          <w:sz w:val="20"/>
        </w:rPr>
        <w:t>Figura 2. Diagrama de Despliegue</w:t>
      </w:r>
    </w:p>
    <w:p>
      <w:pPr>
        <w:pStyle w:val="Heading3"/>
        <w:jc w:val="left"/>
      </w:pPr>
      <w:r>
        <w:t>4.2.4 Vista de Componentes</w:t>
      </w:r>
    </w:p>
    <w:p>
      <w:pPr>
        <w:spacing w:after="120" w:line="360" w:lineRule="auto"/>
        <w:ind w:firstLine="709"/>
        <w:jc w:val="both"/>
      </w:pPr>
      <w:r>
        <w:rPr>
          <w:rFonts w:ascii="Times New Roman" w:hAnsi="Times New Roman"/>
          <w:b w:val="0"/>
          <w:i w:val="0"/>
          <w:sz w:val="24"/>
        </w:rPr>
        <w:t>El backend se organiza en nueve aplicaciones Django: auth_app, reports_app, rewards_app, map_app, analytics_app, notifications_app, admin_app, ai_client_app y social_ingestion_app. El frontend incorpora rutas de recompensas y ranking además del portal ciudadano, panel institucional y mapa público.</w:t>
      </w:r>
    </w:p>
    <w:p>
      <w:pPr>
        <w:jc w:val="center"/>
      </w:pPr>
      <w:r>
        <w:drawing>
          <wp:inline xmlns:a="http://schemas.openxmlformats.org/drawingml/2006/main" xmlns:pic="http://schemas.openxmlformats.org/drawingml/2006/picture">
            <wp:extent cx="5580000" cy="3185344"/>
            <wp:docPr id="4" name="Picture 4"/>
            <wp:cNvGraphicFramePr>
              <a:graphicFrameLocks noChangeAspect="1"/>
            </wp:cNvGraphicFramePr>
            <a:graphic>
              <a:graphicData uri="http://schemas.openxmlformats.org/drawingml/2006/picture">
                <pic:pic>
                  <pic:nvPicPr>
                    <pic:cNvPr id="0" name="fig3_components.png"/>
                    <pic:cNvPicPr/>
                  </pic:nvPicPr>
                  <pic:blipFill>
                    <a:blip r:embed="rId13"/>
                    <a:stretch>
                      <a:fillRect/>
                    </a:stretch>
                  </pic:blipFill>
                  <pic:spPr>
                    <a:xfrm>
                      <a:off x="0" y="0"/>
                      <a:ext cx="5580000" cy="3185344"/>
                    </a:xfrm>
                    <a:prstGeom prst="rect"/>
                  </pic:spPr>
                </pic:pic>
              </a:graphicData>
            </a:graphic>
          </wp:inline>
        </w:drawing>
      </w:r>
    </w:p>
    <w:p>
      <w:pPr>
        <w:jc w:val="center"/>
      </w:pPr>
      <w:r>
        <w:rPr>
          <w:rFonts w:ascii="Times New Roman" w:hAnsi="Times New Roman"/>
          <w:i/>
          <w:sz w:val="20"/>
        </w:rPr>
        <w:t>Figura 3. Diagrama de Componentes (Django Apps + Frontend)</w:t>
      </w:r>
    </w:p>
    <w:p>
      <w:pPr>
        <w:pStyle w:val="Heading3"/>
        <w:jc w:val="left"/>
      </w:pPr>
      <w:r>
        <w:t>4.2.5 Estrategia de Escalabilidad</w:t>
      </w:r>
    </w:p>
    <w:p>
      <w:pPr>
        <w:spacing w:after="120" w:line="360" w:lineRule="auto"/>
        <w:ind w:firstLine="709"/>
        <w:jc w:val="both"/>
      </w:pPr>
      <w:r>
        <w:rPr>
          <w:rFonts w:ascii="Times New Roman" w:hAnsi="Times New Roman"/>
          <w:b w:val="0"/>
          <w:i w:val="0"/>
          <w:sz w:val="24"/>
        </w:rPr>
        <w:t>Se mantienen escalado horizontal de workers, caché Redis e índices GIST sobre ubicaciones. Para incentivos, reward_transactions utiliza índices B-tree por usuario, institución, estado y fecha. El ranking mensual se obtiene mediante agregación de puntos acreditados por ventana temporal y puede cachearse con TTL. El ledger evita depender de un saldo mutable como única fuente de verdad.</w:t>
      </w:r>
    </w:p>
    <w:p>
      <w:pPr>
        <w:pStyle w:val="Heading2"/>
        <w:jc w:val="left"/>
      </w:pPr>
      <w:r>
        <w:t>4.3 Diseño de Base de Datos</w:t>
      </w:r>
    </w:p>
    <w:p>
      <w:pPr>
        <w:spacing w:after="120" w:line="360" w:lineRule="auto"/>
        <w:ind w:firstLine="709"/>
        <w:jc w:val="both"/>
      </w:pPr>
      <w:r>
        <w:rPr>
          <w:rFonts w:ascii="Times New Roman" w:hAnsi="Times New Roman"/>
          <w:b w:val="0"/>
          <w:i w:val="0"/>
          <w:sz w:val="24"/>
        </w:rPr>
        <w:t>El modelo actualizado se materializa en PostgreSQL 15 con PostGIS y formaliza las confirmaciones ciudadanas y el ledger de incentivos. El Anexo A detalla 18 entidades principales. Los saldos de créditos y los puntos históricos se derivan de reward_transactions, lo que preserva trazabilidad y permite reversiones auditables.</w:t>
      </w:r>
    </w:p>
    <w:p>
      <w:pPr>
        <w:jc w:val="center"/>
      </w:pPr>
      <w:r>
        <w:rPr>
          <w:rFonts w:ascii="Times New Roman" w:hAnsi="Times New Roman"/>
          <w:b/>
          <w:sz w:val="20"/>
        </w:rPr>
        <w:t>Tabla 7. Entidades centrales del modelo de datos actualizado</w:t>
      </w:r>
    </w:p>
    <w:tbl>
      <w:tblPr>
        <w:tblStyle w:val="TableGrid"/>
        <w:tblW w:type="auto" w:w="0"/>
        <w:jc w:val="center"/>
        <w:tblLook w:firstColumn="1" w:firstRow="1" w:lastColumn="0" w:lastRow="0" w:noHBand="0" w:noVBand="1" w:val="04A0"/>
      </w:tblPr>
      <w:tblGrid>
        <w:gridCol w:w="2929"/>
        <w:gridCol w:w="2929"/>
        <w:gridCol w:w="2929"/>
      </w:tblGrid>
      <w:tr>
        <w:tc>
          <w:tcPr>
            <w:tcW w:type="dxa" w:w="2268"/>
            <w:vAlign w:val="center"/>
            <w:shd w:fill="D9EAF7"/>
          </w:tcPr>
          <w:p>
            <w:pPr>
              <w:jc w:val="left"/>
            </w:pPr>
            <w:r/>
            <w:r>
              <w:rPr>
                <w:rFonts w:ascii="Times New Roman" w:hAnsi="Times New Roman"/>
                <w:b/>
                <w:sz w:val="16"/>
              </w:rPr>
              <w:t>Tabla</w:t>
            </w:r>
          </w:p>
        </w:tc>
        <w:tc>
          <w:tcPr>
            <w:tcW w:type="dxa" w:w="3402"/>
            <w:vAlign w:val="center"/>
            <w:shd w:fill="D9EAF7"/>
          </w:tcPr>
          <w:p>
            <w:pPr>
              <w:jc w:val="left"/>
            </w:pPr>
            <w:r/>
            <w:r>
              <w:rPr>
                <w:rFonts w:ascii="Times New Roman" w:hAnsi="Times New Roman"/>
                <w:b/>
                <w:sz w:val="16"/>
              </w:rPr>
              <w:t>Propósito</w:t>
            </w:r>
          </w:p>
        </w:tc>
        <w:tc>
          <w:tcPr>
            <w:tcW w:type="dxa" w:w="3402"/>
            <w:vAlign w:val="center"/>
            <w:shd w:fill="D9EAF7"/>
          </w:tcPr>
          <w:p>
            <w:pPr>
              <w:jc w:val="left"/>
            </w:pPr>
            <w:r/>
            <w:r>
              <w:rPr>
                <w:rFonts w:ascii="Times New Roman" w:hAnsi="Times New Roman"/>
                <w:b/>
                <w:sz w:val="16"/>
              </w:rPr>
              <w:t>Campos clave</w:t>
            </w:r>
          </w:p>
        </w:tc>
      </w:tr>
      <w:tr>
        <w:tc>
          <w:tcPr>
            <w:tcW w:type="dxa" w:w="2268"/>
            <w:vAlign w:val="center"/>
          </w:tcPr>
          <w:p>
            <w:pPr>
              <w:jc w:val="left"/>
            </w:pPr>
            <w:r/>
            <w:r>
              <w:rPr>
                <w:rFonts w:ascii="Times New Roman" w:hAnsi="Times New Roman"/>
                <w:b w:val="0"/>
                <w:sz w:val="16"/>
              </w:rPr>
              <w:t>users</w:t>
            </w:r>
          </w:p>
        </w:tc>
        <w:tc>
          <w:tcPr>
            <w:tcW w:type="dxa" w:w="3402"/>
            <w:vAlign w:val="center"/>
          </w:tcPr>
          <w:p>
            <w:pPr>
              <w:jc w:val="left"/>
            </w:pPr>
            <w:r/>
            <w:r>
              <w:rPr>
                <w:rFonts w:ascii="Times New Roman" w:hAnsi="Times New Roman"/>
                <w:b w:val="0"/>
                <w:sz w:val="16"/>
              </w:rPr>
              <w:t>Usuarios autenticados y roles.</w:t>
            </w:r>
          </w:p>
        </w:tc>
        <w:tc>
          <w:tcPr>
            <w:tcW w:type="dxa" w:w="3402"/>
            <w:vAlign w:val="center"/>
          </w:tcPr>
          <w:p>
            <w:pPr>
              <w:jc w:val="left"/>
            </w:pPr>
            <w:r/>
            <w:r>
              <w:rPr>
                <w:rFonts w:ascii="Times New Roman" w:hAnsi="Times New Roman"/>
                <w:b w:val="0"/>
                <w:sz w:val="16"/>
              </w:rPr>
              <w:t>id, email, role, verification_status</w:t>
            </w:r>
          </w:p>
        </w:tc>
      </w:tr>
      <w:tr>
        <w:tc>
          <w:tcPr>
            <w:tcW w:type="dxa" w:w="2268"/>
            <w:vAlign w:val="center"/>
          </w:tcPr>
          <w:p>
            <w:pPr>
              <w:jc w:val="left"/>
            </w:pPr>
            <w:r/>
            <w:r>
              <w:rPr>
                <w:rFonts w:ascii="Times New Roman" w:hAnsi="Times New Roman"/>
                <w:b w:val="0"/>
                <w:sz w:val="16"/>
              </w:rPr>
              <w:t>citizen_profiles</w:t>
            </w:r>
          </w:p>
        </w:tc>
        <w:tc>
          <w:tcPr>
            <w:tcW w:type="dxa" w:w="3402"/>
            <w:vAlign w:val="center"/>
          </w:tcPr>
          <w:p>
            <w:pPr>
              <w:jc w:val="left"/>
            </w:pPr>
            <w:r/>
            <w:r>
              <w:rPr>
                <w:rFonts w:ascii="Times New Roman" w:hAnsi="Times New Roman"/>
                <w:b w:val="0"/>
                <w:sz w:val="16"/>
              </w:rPr>
              <w:t>Identidad verificada y preferencias de ranking.</w:t>
            </w:r>
          </w:p>
        </w:tc>
        <w:tc>
          <w:tcPr>
            <w:tcW w:type="dxa" w:w="3402"/>
            <w:vAlign w:val="center"/>
          </w:tcPr>
          <w:p>
            <w:pPr>
              <w:jc w:val="left"/>
            </w:pPr>
            <w:r/>
            <w:r>
              <w:rPr>
                <w:rFonts w:ascii="Times New Roman" w:hAnsi="Times New Roman"/>
                <w:b w:val="0"/>
                <w:sz w:val="16"/>
              </w:rPr>
              <w:t>user_id, document_hmac, ranking_visibility, ranking_alias</w:t>
            </w:r>
          </w:p>
        </w:tc>
      </w:tr>
      <w:tr>
        <w:tc>
          <w:tcPr>
            <w:tcW w:type="dxa" w:w="2268"/>
            <w:vAlign w:val="center"/>
          </w:tcPr>
          <w:p>
            <w:pPr>
              <w:jc w:val="left"/>
            </w:pPr>
            <w:r/>
            <w:r>
              <w:rPr>
                <w:rFonts w:ascii="Times New Roman" w:hAnsi="Times New Roman"/>
                <w:b w:val="0"/>
                <w:sz w:val="16"/>
              </w:rPr>
              <w:t>institutions</w:t>
            </w:r>
          </w:p>
        </w:tc>
        <w:tc>
          <w:tcPr>
            <w:tcW w:type="dxa" w:w="3402"/>
            <w:vAlign w:val="center"/>
          </w:tcPr>
          <w:p>
            <w:pPr>
              <w:jc w:val="left"/>
            </w:pPr>
            <w:r/>
            <w:r>
              <w:rPr>
                <w:rFonts w:ascii="Times New Roman" w:hAnsi="Times New Roman"/>
                <w:b w:val="0"/>
                <w:sz w:val="16"/>
              </w:rPr>
              <w:t>Entidades responsables.</w:t>
            </w:r>
          </w:p>
        </w:tc>
        <w:tc>
          <w:tcPr>
            <w:tcW w:type="dxa" w:w="3402"/>
            <w:vAlign w:val="center"/>
          </w:tcPr>
          <w:p>
            <w:pPr>
              <w:jc w:val="left"/>
            </w:pPr>
            <w:r/>
            <w:r>
              <w:rPr>
                <w:rFonts w:ascii="Times New Roman" w:hAnsi="Times New Roman"/>
                <w:b w:val="0"/>
                <w:sz w:val="16"/>
              </w:rPr>
              <w:t>id, name, sla_hours</w:t>
            </w:r>
          </w:p>
        </w:tc>
      </w:tr>
      <w:tr>
        <w:tc>
          <w:tcPr>
            <w:tcW w:type="dxa" w:w="2268"/>
            <w:vAlign w:val="center"/>
          </w:tcPr>
          <w:p>
            <w:pPr>
              <w:jc w:val="left"/>
            </w:pPr>
            <w:r/>
            <w:r>
              <w:rPr>
                <w:rFonts w:ascii="Times New Roman" w:hAnsi="Times New Roman"/>
                <w:b w:val="0"/>
                <w:sz w:val="16"/>
              </w:rPr>
              <w:t>reports</w:t>
            </w:r>
          </w:p>
        </w:tc>
        <w:tc>
          <w:tcPr>
            <w:tcW w:type="dxa" w:w="3402"/>
            <w:vAlign w:val="center"/>
          </w:tcPr>
          <w:p>
            <w:pPr>
              <w:jc w:val="left"/>
            </w:pPr>
            <w:r/>
            <w:r>
              <w:rPr>
                <w:rFonts w:ascii="Times New Roman" w:hAnsi="Times New Roman"/>
                <w:b w:val="0"/>
                <w:sz w:val="16"/>
              </w:rPr>
              <w:t>Reporte georreferenciado y validación institucional.</w:t>
            </w:r>
          </w:p>
        </w:tc>
        <w:tc>
          <w:tcPr>
            <w:tcW w:type="dxa" w:w="3402"/>
            <w:vAlign w:val="center"/>
          </w:tcPr>
          <w:p>
            <w:pPr>
              <w:jc w:val="left"/>
            </w:pPr>
            <w:r/>
            <w:r>
              <w:rPr>
                <w:rFonts w:ascii="Times New Roman" w:hAnsi="Times New Roman"/>
                <w:b w:val="0"/>
                <w:sz w:val="16"/>
              </w:rPr>
              <w:t>id, citizen_id, institution_id, status, location, validated_at, resolved_at</w:t>
            </w:r>
          </w:p>
        </w:tc>
      </w:tr>
      <w:tr>
        <w:tc>
          <w:tcPr>
            <w:tcW w:type="dxa" w:w="2268"/>
            <w:vAlign w:val="center"/>
          </w:tcPr>
          <w:p>
            <w:pPr>
              <w:jc w:val="left"/>
            </w:pPr>
            <w:r/>
            <w:r>
              <w:rPr>
                <w:rFonts w:ascii="Times New Roman" w:hAnsi="Times New Roman"/>
                <w:b w:val="0"/>
                <w:sz w:val="16"/>
              </w:rPr>
              <w:t>report_confirmations</w:t>
            </w:r>
          </w:p>
        </w:tc>
        <w:tc>
          <w:tcPr>
            <w:tcW w:type="dxa" w:w="3402"/>
            <w:vAlign w:val="center"/>
          </w:tcPr>
          <w:p>
            <w:pPr>
              <w:jc w:val="left"/>
            </w:pPr>
            <w:r/>
            <w:r>
              <w:rPr>
                <w:rFonts w:ascii="Times New Roman" w:hAnsi="Times New Roman"/>
                <w:b w:val="0"/>
                <w:sz w:val="16"/>
              </w:rPr>
              <w:t>Confirmaciones únicas de otros ciudadanos.</w:t>
            </w:r>
          </w:p>
        </w:tc>
        <w:tc>
          <w:tcPr>
            <w:tcW w:type="dxa" w:w="3402"/>
            <w:vAlign w:val="center"/>
          </w:tcPr>
          <w:p>
            <w:pPr>
              <w:jc w:val="left"/>
            </w:pPr>
            <w:r/>
            <w:r>
              <w:rPr>
                <w:rFonts w:ascii="Times New Roman" w:hAnsi="Times New Roman"/>
                <w:b w:val="0"/>
                <w:sz w:val="16"/>
              </w:rPr>
              <w:t>id, report_id, citizen_id, confirmed_at</w:t>
            </w:r>
          </w:p>
        </w:tc>
      </w:tr>
      <w:tr>
        <w:tc>
          <w:tcPr>
            <w:tcW w:type="dxa" w:w="2268"/>
            <w:vAlign w:val="center"/>
          </w:tcPr>
          <w:p>
            <w:pPr>
              <w:jc w:val="left"/>
            </w:pPr>
            <w:r/>
            <w:r>
              <w:rPr>
                <w:rFonts w:ascii="Times New Roman" w:hAnsi="Times New Roman"/>
                <w:b w:val="0"/>
                <w:sz w:val="16"/>
              </w:rPr>
              <w:t>reward_transactions</w:t>
            </w:r>
          </w:p>
        </w:tc>
        <w:tc>
          <w:tcPr>
            <w:tcW w:type="dxa" w:w="3402"/>
            <w:vAlign w:val="center"/>
          </w:tcPr>
          <w:p>
            <w:pPr>
              <w:jc w:val="left"/>
            </w:pPr>
            <w:r/>
            <w:r>
              <w:rPr>
                <w:rFonts w:ascii="Times New Roman" w:hAnsi="Times New Roman"/>
                <w:b w:val="0"/>
                <w:sz w:val="16"/>
              </w:rPr>
              <w:t>Ledger de puntos de impacto y créditos.</w:t>
            </w:r>
          </w:p>
        </w:tc>
        <w:tc>
          <w:tcPr>
            <w:tcW w:type="dxa" w:w="3402"/>
            <w:vAlign w:val="center"/>
          </w:tcPr>
          <w:p>
            <w:pPr>
              <w:jc w:val="left"/>
            </w:pPr>
            <w:r/>
            <w:r>
              <w:rPr>
                <w:rFonts w:ascii="Times New Roman" w:hAnsi="Times New Roman"/>
                <w:b w:val="0"/>
                <w:sz w:val="16"/>
              </w:rPr>
              <w:t>id, user_id, institution_id, event_type, impact_delta, credit_delta, status</w:t>
            </w:r>
          </w:p>
        </w:tc>
      </w:tr>
      <w:tr>
        <w:tc>
          <w:tcPr>
            <w:tcW w:type="dxa" w:w="2268"/>
            <w:vAlign w:val="center"/>
          </w:tcPr>
          <w:p>
            <w:pPr>
              <w:jc w:val="left"/>
            </w:pPr>
            <w:r/>
            <w:r>
              <w:rPr>
                <w:rFonts w:ascii="Times New Roman" w:hAnsi="Times New Roman"/>
                <w:b w:val="0"/>
                <w:sz w:val="16"/>
              </w:rPr>
              <w:t>rewards</w:t>
            </w:r>
          </w:p>
        </w:tc>
        <w:tc>
          <w:tcPr>
            <w:tcW w:type="dxa" w:w="3402"/>
            <w:vAlign w:val="center"/>
          </w:tcPr>
          <w:p>
            <w:pPr>
              <w:jc w:val="left"/>
            </w:pPr>
            <w:r/>
            <w:r>
              <w:rPr>
                <w:rFonts w:ascii="Times New Roman" w:hAnsi="Times New Roman"/>
                <w:b w:val="0"/>
                <w:sz w:val="16"/>
              </w:rPr>
              <w:t>Catálogo institucional de recompensas simuladas.</w:t>
            </w:r>
          </w:p>
        </w:tc>
        <w:tc>
          <w:tcPr>
            <w:tcW w:type="dxa" w:w="3402"/>
            <w:vAlign w:val="center"/>
          </w:tcPr>
          <w:p>
            <w:pPr>
              <w:jc w:val="left"/>
            </w:pPr>
            <w:r/>
            <w:r>
              <w:rPr>
                <w:rFonts w:ascii="Times New Roman" w:hAnsi="Times New Roman"/>
                <w:b w:val="0"/>
                <w:sz w:val="16"/>
              </w:rPr>
              <w:t>id, institution_id, name, credit_cost, active, simulated</w:t>
            </w:r>
          </w:p>
        </w:tc>
      </w:tr>
      <w:tr>
        <w:tc>
          <w:tcPr>
            <w:tcW w:type="dxa" w:w="2268"/>
            <w:vAlign w:val="center"/>
          </w:tcPr>
          <w:p>
            <w:pPr>
              <w:jc w:val="left"/>
            </w:pPr>
            <w:r/>
            <w:r>
              <w:rPr>
                <w:rFonts w:ascii="Times New Roman" w:hAnsi="Times New Roman"/>
                <w:b w:val="0"/>
                <w:sz w:val="16"/>
              </w:rPr>
              <w:t>reward_redemptions</w:t>
            </w:r>
          </w:p>
        </w:tc>
        <w:tc>
          <w:tcPr>
            <w:tcW w:type="dxa" w:w="3402"/>
            <w:vAlign w:val="center"/>
          </w:tcPr>
          <w:p>
            <w:pPr>
              <w:jc w:val="left"/>
            </w:pPr>
            <w:r/>
            <w:r>
              <w:rPr>
                <w:rFonts w:ascii="Times New Roman" w:hAnsi="Times New Roman"/>
                <w:b w:val="0"/>
                <w:sz w:val="16"/>
              </w:rPr>
              <w:t>Canjes y códigos emitidos.</w:t>
            </w:r>
          </w:p>
        </w:tc>
        <w:tc>
          <w:tcPr>
            <w:tcW w:type="dxa" w:w="3402"/>
            <w:vAlign w:val="center"/>
          </w:tcPr>
          <w:p>
            <w:pPr>
              <w:jc w:val="left"/>
            </w:pPr>
            <w:r/>
            <w:r>
              <w:rPr>
                <w:rFonts w:ascii="Times New Roman" w:hAnsi="Times New Roman"/>
                <w:b w:val="0"/>
                <w:sz w:val="16"/>
              </w:rPr>
              <w:t>id, user_id, reward_id, code, credits_spent, created_at</w:t>
            </w:r>
          </w:p>
        </w:tc>
      </w:tr>
      <w:tr>
        <w:tc>
          <w:tcPr>
            <w:tcW w:type="dxa" w:w="2268"/>
            <w:vAlign w:val="center"/>
          </w:tcPr>
          <w:p>
            <w:pPr>
              <w:jc w:val="left"/>
            </w:pPr>
            <w:r/>
            <w:r>
              <w:rPr>
                <w:rFonts w:ascii="Times New Roman" w:hAnsi="Times New Roman"/>
                <w:b w:val="0"/>
                <w:sz w:val="16"/>
              </w:rPr>
              <w:t>audit_logs</w:t>
            </w:r>
          </w:p>
        </w:tc>
        <w:tc>
          <w:tcPr>
            <w:tcW w:type="dxa" w:w="3402"/>
            <w:vAlign w:val="center"/>
          </w:tcPr>
          <w:p>
            <w:pPr>
              <w:jc w:val="left"/>
            </w:pPr>
            <w:r/>
            <w:r>
              <w:rPr>
                <w:rFonts w:ascii="Times New Roman" w:hAnsi="Times New Roman"/>
                <w:b w:val="0"/>
                <w:sz w:val="16"/>
              </w:rPr>
              <w:t>Auditoría transversal.</w:t>
            </w:r>
          </w:p>
        </w:tc>
        <w:tc>
          <w:tcPr>
            <w:tcW w:type="dxa" w:w="3402"/>
            <w:vAlign w:val="center"/>
          </w:tcPr>
          <w:p>
            <w:pPr>
              <w:jc w:val="left"/>
            </w:pPr>
            <w:r/>
            <w:r>
              <w:rPr>
                <w:rFonts w:ascii="Times New Roman" w:hAnsi="Times New Roman"/>
                <w:b w:val="0"/>
                <w:sz w:val="16"/>
              </w:rPr>
              <w:t>id, actor_user_id, action, payload, created_at</w:t>
            </w:r>
          </w:p>
        </w:tc>
      </w:tr>
    </w:tbl>
    <w:p/>
    <w:p>
      <w:pPr>
        <w:jc w:val="center"/>
      </w:pPr>
      <w:r>
        <w:drawing>
          <wp:inline xmlns:a="http://schemas.openxmlformats.org/drawingml/2006/main" xmlns:pic="http://schemas.openxmlformats.org/drawingml/2006/picture">
            <wp:extent cx="5580000" cy="2083406"/>
            <wp:docPr id="5" name="Picture 5"/>
            <wp:cNvGraphicFramePr>
              <a:graphicFrameLocks noChangeAspect="1"/>
            </wp:cNvGraphicFramePr>
            <a:graphic>
              <a:graphicData uri="http://schemas.openxmlformats.org/drawingml/2006/picture">
                <pic:pic>
                  <pic:nvPicPr>
                    <pic:cNvPr id="0" name="fig4_er.png"/>
                    <pic:cNvPicPr/>
                  </pic:nvPicPr>
                  <pic:blipFill>
                    <a:blip r:embed="rId14"/>
                    <a:stretch>
                      <a:fillRect/>
                    </a:stretch>
                  </pic:blipFill>
                  <pic:spPr>
                    <a:xfrm>
                      <a:off x="0" y="0"/>
                      <a:ext cx="5580000" cy="2083406"/>
                    </a:xfrm>
                    <a:prstGeom prst="rect"/>
                  </pic:spPr>
                </pic:pic>
              </a:graphicData>
            </a:graphic>
          </wp:inline>
        </w:drawing>
      </w:r>
    </w:p>
    <w:p>
      <w:pPr>
        <w:jc w:val="center"/>
      </w:pPr>
      <w:r>
        <w:rPr>
          <w:rFonts w:ascii="Times New Roman" w:hAnsi="Times New Roman"/>
          <w:i/>
          <w:sz w:val="20"/>
        </w:rPr>
        <w:t>Figura 4. Diagrama Entidad-Relación (modelo lógico actualizado)</w:t>
      </w:r>
    </w:p>
    <w:p>
      <w:pPr>
        <w:pStyle w:val="Heading2"/>
        <w:jc w:val="left"/>
      </w:pPr>
      <w:r>
        <w:t>4.4 Diagramas del Sistema</w:t>
      </w:r>
    </w:p>
    <w:p>
      <w:pPr>
        <w:pStyle w:val="Heading3"/>
        <w:jc w:val="left"/>
      </w:pPr>
      <w:r>
        <w:t>4.4.1 Diagrama de Casos de Uso</w:t>
      </w:r>
    </w:p>
    <w:p>
      <w:pPr>
        <w:jc w:val="center"/>
      </w:pPr>
      <w:r>
        <w:drawing>
          <wp:inline xmlns:a="http://schemas.openxmlformats.org/drawingml/2006/main" xmlns:pic="http://schemas.openxmlformats.org/drawingml/2006/picture">
            <wp:extent cx="3420000" cy="7846950"/>
            <wp:docPr id="6" name="Picture 6"/>
            <wp:cNvGraphicFramePr>
              <a:graphicFrameLocks noChangeAspect="1"/>
            </wp:cNvGraphicFramePr>
            <a:graphic>
              <a:graphicData uri="http://schemas.openxmlformats.org/drawingml/2006/picture">
                <pic:pic>
                  <pic:nvPicPr>
                    <pic:cNvPr id="0" name="fig5_usecases.png"/>
                    <pic:cNvPicPr/>
                  </pic:nvPicPr>
                  <pic:blipFill>
                    <a:blip r:embed="rId15"/>
                    <a:stretch>
                      <a:fillRect/>
                    </a:stretch>
                  </pic:blipFill>
                  <pic:spPr>
                    <a:xfrm>
                      <a:off x="0" y="0"/>
                      <a:ext cx="3420000" cy="7846950"/>
                    </a:xfrm>
                    <a:prstGeom prst="rect"/>
                  </pic:spPr>
                </pic:pic>
              </a:graphicData>
            </a:graphic>
          </wp:inline>
        </w:drawing>
      </w:r>
    </w:p>
    <w:p>
      <w:pPr>
        <w:jc w:val="center"/>
      </w:pPr>
      <w:r>
        <w:rPr>
          <w:rFonts w:ascii="Times New Roman" w:hAnsi="Times New Roman"/>
          <w:i/>
          <w:sz w:val="20"/>
        </w:rPr>
        <w:t>Figura 5. Diagrama de Casos de Uso actualizado</w:t>
      </w:r>
    </w:p>
    <w:p>
      <w:pPr>
        <w:pStyle w:val="Heading3"/>
        <w:jc w:val="left"/>
      </w:pPr>
      <w:r>
        <w:t>4.4.2 Diagrama de Flujo del Sistema (Creación, Confirmación e Incentivos)</w:t>
      </w:r>
    </w:p>
    <w:p>
      <w:pPr>
        <w:jc w:val="center"/>
      </w:pPr>
      <w:r>
        <w:drawing>
          <wp:inline xmlns:a="http://schemas.openxmlformats.org/drawingml/2006/main" xmlns:pic="http://schemas.openxmlformats.org/drawingml/2006/picture">
            <wp:extent cx="3420000" cy="8434697"/>
            <wp:docPr id="7" name="Picture 7"/>
            <wp:cNvGraphicFramePr>
              <a:graphicFrameLocks noChangeAspect="1"/>
            </wp:cNvGraphicFramePr>
            <a:graphic>
              <a:graphicData uri="http://schemas.openxmlformats.org/drawingml/2006/picture">
                <pic:pic>
                  <pic:nvPicPr>
                    <pic:cNvPr id="0" name="fig6_report_rewards_flow.png"/>
                    <pic:cNvPicPr/>
                  </pic:nvPicPr>
                  <pic:blipFill>
                    <a:blip r:embed="rId16"/>
                    <a:stretch>
                      <a:fillRect/>
                    </a:stretch>
                  </pic:blipFill>
                  <pic:spPr>
                    <a:xfrm>
                      <a:off x="0" y="0"/>
                      <a:ext cx="3420000" cy="8434697"/>
                    </a:xfrm>
                    <a:prstGeom prst="rect"/>
                  </pic:spPr>
                </pic:pic>
              </a:graphicData>
            </a:graphic>
          </wp:inline>
        </w:drawing>
      </w:r>
    </w:p>
    <w:p>
      <w:pPr>
        <w:jc w:val="center"/>
      </w:pPr>
      <w:r>
        <w:rPr>
          <w:rFonts w:ascii="Times New Roman" w:hAnsi="Times New Roman"/>
          <w:i/>
          <w:sz w:val="20"/>
        </w:rPr>
        <w:t>Figura 6. Flujo de creación, confirmación y acreditación de incentivos</w:t>
      </w:r>
    </w:p>
    <w:p>
      <w:pPr>
        <w:pStyle w:val="Heading3"/>
        <w:jc w:val="left"/>
      </w:pPr>
      <w:r>
        <w:t>4.4.3 Diagrama de Estados del Reporte</w:t>
      </w:r>
    </w:p>
    <w:p>
      <w:pPr>
        <w:spacing w:after="120" w:line="360" w:lineRule="auto"/>
        <w:ind w:firstLine="709"/>
        <w:jc w:val="both"/>
      </w:pPr>
      <w:r>
        <w:rPr>
          <w:rFonts w:ascii="Times New Roman" w:hAnsi="Times New Roman"/>
          <w:b w:val="0"/>
          <w:i w:val="0"/>
          <w:sz w:val="24"/>
        </w:rPr>
        <w:t>La validación institucional se registra como un evento auditable y no como un nuevo estado. Normalmente ocurre al aceptar y asignar el caso. Los estados RESUELTO, CERRADO y RECHAZADO no admiten nuevas confirmaciones.</w:t>
      </w:r>
    </w:p>
    <w:p>
      <w:pPr>
        <w:jc w:val="center"/>
      </w:pPr>
      <w:r>
        <w:drawing>
          <wp:inline xmlns:a="http://schemas.openxmlformats.org/drawingml/2006/main" xmlns:pic="http://schemas.openxmlformats.org/drawingml/2006/picture">
            <wp:extent cx="4752000" cy="591347"/>
            <wp:docPr id="8" name="Picture 8"/>
            <wp:cNvGraphicFramePr>
              <a:graphicFrameLocks noChangeAspect="1"/>
            </wp:cNvGraphicFramePr>
            <a:graphic>
              <a:graphicData uri="http://schemas.openxmlformats.org/drawingml/2006/picture">
                <pic:pic>
                  <pic:nvPicPr>
                    <pic:cNvPr id="0" name="fig7_states.png"/>
                    <pic:cNvPicPr/>
                  </pic:nvPicPr>
                  <pic:blipFill>
                    <a:blip r:embed="rId17"/>
                    <a:stretch>
                      <a:fillRect/>
                    </a:stretch>
                  </pic:blipFill>
                  <pic:spPr>
                    <a:xfrm>
                      <a:off x="0" y="0"/>
                      <a:ext cx="4752000" cy="591347"/>
                    </a:xfrm>
                    <a:prstGeom prst="rect"/>
                  </pic:spPr>
                </pic:pic>
              </a:graphicData>
            </a:graphic>
          </wp:inline>
        </w:drawing>
      </w:r>
    </w:p>
    <w:p>
      <w:pPr>
        <w:jc w:val="center"/>
      </w:pPr>
      <w:r>
        <w:rPr>
          <w:rFonts w:ascii="Times New Roman" w:hAnsi="Times New Roman"/>
          <w:i/>
          <w:sz w:val="20"/>
        </w:rPr>
        <w:t>Figura 7. Diagrama de estados del reporte con eventos de incentivo</w:t>
      </w:r>
    </w:p>
    <w:p>
      <w:pPr>
        <w:pStyle w:val="Heading3"/>
        <w:jc w:val="left"/>
      </w:pPr>
      <w:r>
        <w:t>4.4.4 Ciclo de Vida de Puntos y Créditos</w:t>
      </w:r>
    </w:p>
    <w:p>
      <w:pPr>
        <w:jc w:val="center"/>
      </w:pPr>
      <w:r>
        <w:drawing>
          <wp:inline xmlns:a="http://schemas.openxmlformats.org/drawingml/2006/main" xmlns:pic="http://schemas.openxmlformats.org/drawingml/2006/picture">
            <wp:extent cx="4752000" cy="596129"/>
            <wp:docPr id="9" name="Picture 9"/>
            <wp:cNvGraphicFramePr>
              <a:graphicFrameLocks noChangeAspect="1"/>
            </wp:cNvGraphicFramePr>
            <a:graphic>
              <a:graphicData uri="http://schemas.openxmlformats.org/drawingml/2006/picture">
                <pic:pic>
                  <pic:nvPicPr>
                    <pic:cNvPr id="0" name="fig8_reward_lifecycle.png"/>
                    <pic:cNvPicPr/>
                  </pic:nvPicPr>
                  <pic:blipFill>
                    <a:blip r:embed="rId18"/>
                    <a:stretch>
                      <a:fillRect/>
                    </a:stretch>
                  </pic:blipFill>
                  <pic:spPr>
                    <a:xfrm>
                      <a:off x="0" y="0"/>
                      <a:ext cx="4752000" cy="596129"/>
                    </a:xfrm>
                    <a:prstGeom prst="rect"/>
                  </pic:spPr>
                </pic:pic>
              </a:graphicData>
            </a:graphic>
          </wp:inline>
        </w:drawing>
      </w:r>
    </w:p>
    <w:p>
      <w:pPr>
        <w:jc w:val="center"/>
      </w:pPr>
      <w:r>
        <w:rPr>
          <w:rFonts w:ascii="Times New Roman" w:hAnsi="Times New Roman"/>
          <w:i/>
          <w:sz w:val="20"/>
        </w:rPr>
        <w:t>Figura 8. Ciclo de vida de puntos, créditos y canje</w:t>
      </w:r>
    </w:p>
    <w:p>
      <w:pPr>
        <w:pStyle w:val="Heading2"/>
        <w:jc w:val="left"/>
      </w:pPr>
      <w:r>
        <w:t>4.5 Tecnologías a Utilizar</w:t>
      </w:r>
    </w:p>
    <w:p>
      <w:pPr>
        <w:jc w:val="center"/>
      </w:pPr>
      <w:r>
        <w:rPr>
          <w:rFonts w:ascii="Times New Roman" w:hAnsi="Times New Roman"/>
          <w:b/>
          <w:sz w:val="20"/>
        </w:rPr>
        <w:t>Tabla 8. Stack tecnológico de la solución</w:t>
      </w:r>
    </w:p>
    <w:tbl>
      <w:tblPr>
        <w:tblStyle w:val="TableGrid"/>
        <w:tblW w:type="auto" w:w="0"/>
        <w:jc w:val="center"/>
        <w:tblLook w:firstColumn="1" w:firstRow="1" w:lastColumn="0" w:lastRow="0" w:noHBand="0" w:noVBand="1" w:val="04A0"/>
      </w:tblPr>
      <w:tblGrid>
        <w:gridCol w:w="2929"/>
        <w:gridCol w:w="2929"/>
        <w:gridCol w:w="2929"/>
      </w:tblGrid>
      <w:tr>
        <w:tc>
          <w:tcPr>
            <w:tcW w:type="dxa" w:w="2268"/>
            <w:vAlign w:val="center"/>
            <w:shd w:fill="D9EAF7"/>
          </w:tcPr>
          <w:p>
            <w:pPr>
              <w:jc w:val="left"/>
            </w:pPr>
            <w:r/>
            <w:r>
              <w:rPr>
                <w:rFonts w:ascii="Times New Roman" w:hAnsi="Times New Roman"/>
                <w:b/>
                <w:sz w:val="16"/>
              </w:rPr>
              <w:t>Capa</w:t>
            </w:r>
          </w:p>
        </w:tc>
        <w:tc>
          <w:tcPr>
            <w:tcW w:type="dxa" w:w="2835"/>
            <w:vAlign w:val="center"/>
            <w:shd w:fill="D9EAF7"/>
          </w:tcPr>
          <w:p>
            <w:pPr>
              <w:jc w:val="left"/>
            </w:pPr>
            <w:r/>
            <w:r>
              <w:rPr>
                <w:rFonts w:ascii="Times New Roman" w:hAnsi="Times New Roman"/>
                <w:b/>
                <w:sz w:val="16"/>
              </w:rPr>
              <w:t>Tecnología</w:t>
            </w:r>
          </w:p>
        </w:tc>
        <w:tc>
          <w:tcPr>
            <w:tcW w:type="dxa" w:w="3969"/>
            <w:vAlign w:val="center"/>
            <w:shd w:fill="D9EAF7"/>
          </w:tcPr>
          <w:p>
            <w:pPr>
              <w:jc w:val="left"/>
            </w:pPr>
            <w:r/>
            <w:r>
              <w:rPr>
                <w:rFonts w:ascii="Times New Roman" w:hAnsi="Times New Roman"/>
                <w:b/>
                <w:sz w:val="16"/>
              </w:rPr>
              <w:t>Justificación</w:t>
            </w:r>
          </w:p>
        </w:tc>
      </w:tr>
      <w:tr>
        <w:tc>
          <w:tcPr>
            <w:tcW w:type="dxa" w:w="2268"/>
            <w:vAlign w:val="center"/>
          </w:tcPr>
          <w:p>
            <w:pPr>
              <w:jc w:val="left"/>
            </w:pPr>
            <w:r/>
            <w:r>
              <w:rPr>
                <w:rFonts w:ascii="Times New Roman" w:hAnsi="Times New Roman"/>
                <w:b w:val="0"/>
                <w:sz w:val="16"/>
              </w:rPr>
              <w:t>Frontend</w:t>
            </w:r>
          </w:p>
        </w:tc>
        <w:tc>
          <w:tcPr>
            <w:tcW w:type="dxa" w:w="2835"/>
            <w:vAlign w:val="center"/>
          </w:tcPr>
          <w:p>
            <w:pPr>
              <w:jc w:val="left"/>
            </w:pPr>
            <w:r/>
            <w:r>
              <w:rPr>
                <w:rFonts w:ascii="Times New Roman" w:hAnsi="Times New Roman"/>
                <w:b w:val="0"/>
                <w:sz w:val="16"/>
              </w:rPr>
              <w:t>Next.js (React) + TailwindCSS</w:t>
            </w:r>
          </w:p>
        </w:tc>
        <w:tc>
          <w:tcPr>
            <w:tcW w:type="dxa" w:w="3969"/>
            <w:vAlign w:val="center"/>
          </w:tcPr>
          <w:p>
            <w:pPr>
              <w:jc w:val="left"/>
            </w:pPr>
            <w:r/>
            <w:r>
              <w:rPr>
                <w:rFonts w:ascii="Times New Roman" w:hAnsi="Times New Roman"/>
                <w:b w:val="0"/>
                <w:sz w:val="16"/>
              </w:rPr>
              <w:t>Renderizado híbrido SSR/CSR y ecosistema maduro.</w:t>
            </w:r>
          </w:p>
        </w:tc>
      </w:tr>
      <w:tr>
        <w:tc>
          <w:tcPr>
            <w:tcW w:type="dxa" w:w="2268"/>
            <w:vAlign w:val="center"/>
          </w:tcPr>
          <w:p>
            <w:pPr>
              <w:jc w:val="left"/>
            </w:pPr>
            <w:r/>
            <w:r>
              <w:rPr>
                <w:rFonts w:ascii="Times New Roman" w:hAnsi="Times New Roman"/>
                <w:b w:val="0"/>
                <w:sz w:val="16"/>
              </w:rPr>
              <w:t>Lenguaje backend</w:t>
            </w:r>
          </w:p>
        </w:tc>
        <w:tc>
          <w:tcPr>
            <w:tcW w:type="dxa" w:w="2835"/>
            <w:vAlign w:val="center"/>
          </w:tcPr>
          <w:p>
            <w:pPr>
              <w:jc w:val="left"/>
            </w:pPr>
            <w:r/>
            <w:r>
              <w:rPr>
                <w:rFonts w:ascii="Times New Roman" w:hAnsi="Times New Roman"/>
                <w:b w:val="0"/>
                <w:sz w:val="16"/>
              </w:rPr>
              <w:t>Python 3.11</w:t>
            </w:r>
          </w:p>
        </w:tc>
        <w:tc>
          <w:tcPr>
            <w:tcW w:type="dxa" w:w="3969"/>
            <w:vAlign w:val="center"/>
          </w:tcPr>
          <w:p>
            <w:pPr>
              <w:jc w:val="left"/>
            </w:pPr>
            <w:r/>
            <w:r>
              <w:rPr>
                <w:rFonts w:ascii="Times New Roman" w:hAnsi="Times New Roman"/>
                <w:b w:val="0"/>
                <w:sz w:val="16"/>
              </w:rPr>
              <w:t>Integración con IA, geoespacial y lógica de dominio.</w:t>
            </w:r>
          </w:p>
        </w:tc>
      </w:tr>
      <w:tr>
        <w:tc>
          <w:tcPr>
            <w:tcW w:type="dxa" w:w="2268"/>
            <w:vAlign w:val="center"/>
          </w:tcPr>
          <w:p>
            <w:pPr>
              <w:jc w:val="left"/>
            </w:pPr>
            <w:r/>
            <w:r>
              <w:rPr>
                <w:rFonts w:ascii="Times New Roman" w:hAnsi="Times New Roman"/>
                <w:b w:val="0"/>
                <w:sz w:val="16"/>
              </w:rPr>
              <w:t>Framework backend</w:t>
            </w:r>
          </w:p>
        </w:tc>
        <w:tc>
          <w:tcPr>
            <w:tcW w:type="dxa" w:w="2835"/>
            <w:vAlign w:val="center"/>
          </w:tcPr>
          <w:p>
            <w:pPr>
              <w:jc w:val="left"/>
            </w:pPr>
            <w:r/>
            <w:r>
              <w:rPr>
                <w:rFonts w:ascii="Times New Roman" w:hAnsi="Times New Roman"/>
                <w:b w:val="0"/>
                <w:sz w:val="16"/>
              </w:rPr>
              <w:t>Django REST Framework</w:t>
            </w:r>
          </w:p>
        </w:tc>
        <w:tc>
          <w:tcPr>
            <w:tcW w:type="dxa" w:w="3969"/>
            <w:vAlign w:val="center"/>
          </w:tcPr>
          <w:p>
            <w:pPr>
              <w:jc w:val="left"/>
            </w:pPr>
            <w:r/>
            <w:r>
              <w:rPr>
                <w:rFonts w:ascii="Times New Roman" w:hAnsi="Times New Roman"/>
                <w:b w:val="0"/>
                <w:sz w:val="16"/>
              </w:rPr>
              <w:t>ORM, RBAC, serialización y modularidad por apps.</w:t>
            </w:r>
          </w:p>
        </w:tc>
      </w:tr>
      <w:tr>
        <w:tc>
          <w:tcPr>
            <w:tcW w:type="dxa" w:w="2268"/>
            <w:vAlign w:val="center"/>
          </w:tcPr>
          <w:p>
            <w:pPr>
              <w:jc w:val="left"/>
            </w:pPr>
            <w:r/>
            <w:r>
              <w:rPr>
                <w:rFonts w:ascii="Times New Roman" w:hAnsi="Times New Roman"/>
                <w:b w:val="0"/>
                <w:sz w:val="16"/>
              </w:rPr>
              <w:t>Autenticación</w:t>
            </w:r>
          </w:p>
        </w:tc>
        <w:tc>
          <w:tcPr>
            <w:tcW w:type="dxa" w:w="2835"/>
            <w:vAlign w:val="center"/>
          </w:tcPr>
          <w:p>
            <w:pPr>
              <w:jc w:val="left"/>
            </w:pPr>
            <w:r/>
            <w:r>
              <w:rPr>
                <w:rFonts w:ascii="Times New Roman" w:hAnsi="Times New Roman"/>
                <w:b w:val="0"/>
                <w:sz w:val="16"/>
              </w:rPr>
              <w:t>JWT + Google OAuth 2.0</w:t>
            </w:r>
          </w:p>
        </w:tc>
        <w:tc>
          <w:tcPr>
            <w:tcW w:type="dxa" w:w="3969"/>
            <w:vAlign w:val="center"/>
          </w:tcPr>
          <w:p>
            <w:pPr>
              <w:jc w:val="left"/>
            </w:pPr>
            <w:r/>
            <w:r>
              <w:rPr>
                <w:rFonts w:ascii="Times New Roman" w:hAnsi="Times New Roman"/>
                <w:b w:val="0"/>
                <w:sz w:val="16"/>
              </w:rPr>
              <w:t>Autenticación delegada y emisión de tokens.</w:t>
            </w:r>
          </w:p>
        </w:tc>
      </w:tr>
      <w:tr>
        <w:tc>
          <w:tcPr>
            <w:tcW w:type="dxa" w:w="2268"/>
            <w:vAlign w:val="center"/>
          </w:tcPr>
          <w:p>
            <w:pPr>
              <w:jc w:val="left"/>
            </w:pPr>
            <w:r/>
            <w:r>
              <w:rPr>
                <w:rFonts w:ascii="Times New Roman" w:hAnsi="Times New Roman"/>
                <w:b w:val="0"/>
                <w:sz w:val="16"/>
              </w:rPr>
              <w:t>Base de datos</w:t>
            </w:r>
          </w:p>
        </w:tc>
        <w:tc>
          <w:tcPr>
            <w:tcW w:type="dxa" w:w="2835"/>
            <w:vAlign w:val="center"/>
          </w:tcPr>
          <w:p>
            <w:pPr>
              <w:jc w:val="left"/>
            </w:pPr>
            <w:r/>
            <w:r>
              <w:rPr>
                <w:rFonts w:ascii="Times New Roman" w:hAnsi="Times New Roman"/>
                <w:b w:val="0"/>
                <w:sz w:val="16"/>
              </w:rPr>
              <w:t>PostgreSQL 15 + PostGIS</w:t>
            </w:r>
          </w:p>
        </w:tc>
        <w:tc>
          <w:tcPr>
            <w:tcW w:type="dxa" w:w="3969"/>
            <w:vAlign w:val="center"/>
          </w:tcPr>
          <w:p>
            <w:pPr>
              <w:jc w:val="left"/>
            </w:pPr>
            <w:r/>
            <w:r>
              <w:rPr>
                <w:rFonts w:ascii="Times New Roman" w:hAnsi="Times New Roman"/>
                <w:b w:val="0"/>
                <w:sz w:val="16"/>
              </w:rPr>
              <w:t>Datos relacionales, geoespaciales y ledger de incentivos.</w:t>
            </w:r>
          </w:p>
        </w:tc>
      </w:tr>
      <w:tr>
        <w:tc>
          <w:tcPr>
            <w:tcW w:type="dxa" w:w="2268"/>
            <w:vAlign w:val="center"/>
          </w:tcPr>
          <w:p>
            <w:pPr>
              <w:jc w:val="left"/>
            </w:pPr>
            <w:r/>
            <w:r>
              <w:rPr>
                <w:rFonts w:ascii="Times New Roman" w:hAnsi="Times New Roman"/>
                <w:b w:val="0"/>
                <w:sz w:val="16"/>
              </w:rPr>
              <w:t>Almacenamiento</w:t>
            </w:r>
          </w:p>
        </w:tc>
        <w:tc>
          <w:tcPr>
            <w:tcW w:type="dxa" w:w="2835"/>
            <w:vAlign w:val="center"/>
          </w:tcPr>
          <w:p>
            <w:pPr>
              <w:jc w:val="left"/>
            </w:pPr>
            <w:r/>
            <w:r>
              <w:rPr>
                <w:rFonts w:ascii="Times New Roman" w:hAnsi="Times New Roman"/>
                <w:b w:val="0"/>
                <w:sz w:val="16"/>
              </w:rPr>
              <w:t>Supabase Storage</w:t>
            </w:r>
          </w:p>
        </w:tc>
        <w:tc>
          <w:tcPr>
            <w:tcW w:type="dxa" w:w="3969"/>
            <w:vAlign w:val="center"/>
          </w:tcPr>
          <w:p>
            <w:pPr>
              <w:jc w:val="left"/>
            </w:pPr>
            <w:r/>
            <w:r>
              <w:rPr>
                <w:rFonts w:ascii="Times New Roman" w:hAnsi="Times New Roman"/>
                <w:b w:val="0"/>
                <w:sz w:val="16"/>
              </w:rPr>
              <w:t>Fotos, evidencias y documentos privados.</w:t>
            </w:r>
          </w:p>
        </w:tc>
      </w:tr>
      <w:tr>
        <w:tc>
          <w:tcPr>
            <w:tcW w:type="dxa" w:w="2268"/>
            <w:vAlign w:val="center"/>
          </w:tcPr>
          <w:p>
            <w:pPr>
              <w:jc w:val="left"/>
            </w:pPr>
            <w:r/>
            <w:r>
              <w:rPr>
                <w:rFonts w:ascii="Times New Roman" w:hAnsi="Times New Roman"/>
                <w:b w:val="0"/>
                <w:sz w:val="16"/>
              </w:rPr>
              <w:t>Caché y broker</w:t>
            </w:r>
          </w:p>
        </w:tc>
        <w:tc>
          <w:tcPr>
            <w:tcW w:type="dxa" w:w="2835"/>
            <w:vAlign w:val="center"/>
          </w:tcPr>
          <w:p>
            <w:pPr>
              <w:jc w:val="left"/>
            </w:pPr>
            <w:r/>
            <w:r>
              <w:rPr>
                <w:rFonts w:ascii="Times New Roman" w:hAnsi="Times New Roman"/>
                <w:b w:val="0"/>
                <w:sz w:val="16"/>
              </w:rPr>
              <w:t>Redis 7</w:t>
            </w:r>
          </w:p>
        </w:tc>
        <w:tc>
          <w:tcPr>
            <w:tcW w:type="dxa" w:w="3969"/>
            <w:vAlign w:val="center"/>
          </w:tcPr>
          <w:p>
            <w:pPr>
              <w:jc w:val="left"/>
            </w:pPr>
            <w:r/>
            <w:r>
              <w:rPr>
                <w:rFonts w:ascii="Times New Roman" w:hAnsi="Times New Roman"/>
                <w:b w:val="0"/>
                <w:sz w:val="16"/>
              </w:rPr>
              <w:t>Caché de lecturas y broker de Celery.</w:t>
            </w:r>
          </w:p>
        </w:tc>
      </w:tr>
      <w:tr>
        <w:tc>
          <w:tcPr>
            <w:tcW w:type="dxa" w:w="2268"/>
            <w:vAlign w:val="center"/>
          </w:tcPr>
          <w:p>
            <w:pPr>
              <w:jc w:val="left"/>
            </w:pPr>
            <w:r/>
            <w:r>
              <w:rPr>
                <w:rFonts w:ascii="Times New Roman" w:hAnsi="Times New Roman"/>
                <w:b w:val="0"/>
                <w:sz w:val="16"/>
              </w:rPr>
              <w:t>Tareas asíncronas</w:t>
            </w:r>
          </w:p>
        </w:tc>
        <w:tc>
          <w:tcPr>
            <w:tcW w:type="dxa" w:w="2835"/>
            <w:vAlign w:val="center"/>
          </w:tcPr>
          <w:p>
            <w:pPr>
              <w:jc w:val="left"/>
            </w:pPr>
            <w:r/>
            <w:r>
              <w:rPr>
                <w:rFonts w:ascii="Times New Roman" w:hAnsi="Times New Roman"/>
                <w:b w:val="0"/>
                <w:sz w:val="16"/>
              </w:rPr>
              <w:t>Celery + Celery Beat</w:t>
            </w:r>
          </w:p>
        </w:tc>
        <w:tc>
          <w:tcPr>
            <w:tcW w:type="dxa" w:w="3969"/>
            <w:vAlign w:val="center"/>
          </w:tcPr>
          <w:p>
            <w:pPr>
              <w:jc w:val="left"/>
            </w:pPr>
            <w:r/>
            <w:r>
              <w:rPr>
                <w:rFonts w:ascii="Times New Roman" w:hAnsi="Times New Roman"/>
                <w:b w:val="0"/>
                <w:sz w:val="16"/>
              </w:rPr>
              <w:t>IA, notificaciones y agregaciones periódicas.</w:t>
            </w:r>
          </w:p>
        </w:tc>
      </w:tr>
      <w:tr>
        <w:tc>
          <w:tcPr>
            <w:tcW w:type="dxa" w:w="2268"/>
            <w:vAlign w:val="center"/>
          </w:tcPr>
          <w:p>
            <w:pPr>
              <w:jc w:val="left"/>
            </w:pPr>
            <w:r/>
            <w:r>
              <w:rPr>
                <w:rFonts w:ascii="Times New Roman" w:hAnsi="Times New Roman"/>
                <w:b w:val="0"/>
                <w:sz w:val="16"/>
              </w:rPr>
              <w:t>IA vía API</w:t>
            </w:r>
          </w:p>
        </w:tc>
        <w:tc>
          <w:tcPr>
            <w:tcW w:type="dxa" w:w="2835"/>
            <w:vAlign w:val="center"/>
          </w:tcPr>
          <w:p>
            <w:pPr>
              <w:jc w:val="left"/>
            </w:pPr>
            <w:r/>
            <w:r>
              <w:rPr>
                <w:rFonts w:ascii="Times New Roman" w:hAnsi="Times New Roman"/>
                <w:b w:val="0"/>
                <w:sz w:val="16"/>
              </w:rPr>
              <w:t>Google Gemini</w:t>
            </w:r>
          </w:p>
        </w:tc>
        <w:tc>
          <w:tcPr>
            <w:tcW w:type="dxa" w:w="3969"/>
            <w:vAlign w:val="center"/>
          </w:tcPr>
          <w:p>
            <w:pPr>
              <w:jc w:val="left"/>
            </w:pPr>
            <w:r/>
            <w:r>
              <w:rPr>
                <w:rFonts w:ascii="Times New Roman" w:hAnsi="Times New Roman"/>
                <w:b w:val="0"/>
                <w:sz w:val="16"/>
              </w:rPr>
              <w:t>Clasificación zero-shot e identificación de inconsistencias.</w:t>
            </w:r>
          </w:p>
        </w:tc>
      </w:tr>
      <w:tr>
        <w:tc>
          <w:tcPr>
            <w:tcW w:type="dxa" w:w="2268"/>
            <w:vAlign w:val="center"/>
          </w:tcPr>
          <w:p>
            <w:pPr>
              <w:jc w:val="left"/>
            </w:pPr>
            <w:r/>
            <w:r>
              <w:rPr>
                <w:rFonts w:ascii="Times New Roman" w:hAnsi="Times New Roman"/>
                <w:b w:val="0"/>
                <w:sz w:val="16"/>
              </w:rPr>
              <w:t>Notificaciones</w:t>
            </w:r>
          </w:p>
        </w:tc>
        <w:tc>
          <w:tcPr>
            <w:tcW w:type="dxa" w:w="2835"/>
            <w:vAlign w:val="center"/>
          </w:tcPr>
          <w:p>
            <w:pPr>
              <w:jc w:val="left"/>
            </w:pPr>
            <w:r/>
            <w:r>
              <w:rPr>
                <w:rFonts w:ascii="Times New Roman" w:hAnsi="Times New Roman"/>
                <w:b w:val="0"/>
                <w:sz w:val="16"/>
              </w:rPr>
              <w:t>Email / Firebase Cloud Messaging</w:t>
            </w:r>
          </w:p>
        </w:tc>
        <w:tc>
          <w:tcPr>
            <w:tcW w:type="dxa" w:w="3969"/>
            <w:vAlign w:val="center"/>
          </w:tcPr>
          <w:p>
            <w:pPr>
              <w:jc w:val="left"/>
            </w:pPr>
            <w:r/>
            <w:r>
              <w:rPr>
                <w:rFonts w:ascii="Times New Roman" w:hAnsi="Times New Roman"/>
                <w:b w:val="0"/>
                <w:sz w:val="16"/>
              </w:rPr>
              <w:t>Notificaciones de estados y recompensas.</w:t>
            </w:r>
          </w:p>
        </w:tc>
      </w:tr>
      <w:tr>
        <w:tc>
          <w:tcPr>
            <w:tcW w:type="dxa" w:w="2268"/>
            <w:vAlign w:val="center"/>
          </w:tcPr>
          <w:p>
            <w:pPr>
              <w:jc w:val="left"/>
            </w:pPr>
            <w:r/>
            <w:r>
              <w:rPr>
                <w:rFonts w:ascii="Times New Roman" w:hAnsi="Times New Roman"/>
                <w:b w:val="0"/>
                <w:sz w:val="16"/>
              </w:rPr>
              <w:t>Hosting frontend</w:t>
            </w:r>
          </w:p>
        </w:tc>
        <w:tc>
          <w:tcPr>
            <w:tcW w:type="dxa" w:w="2835"/>
            <w:vAlign w:val="center"/>
          </w:tcPr>
          <w:p>
            <w:pPr>
              <w:jc w:val="left"/>
            </w:pPr>
            <w:r/>
            <w:r>
              <w:rPr>
                <w:rFonts w:ascii="Times New Roman" w:hAnsi="Times New Roman"/>
                <w:b w:val="0"/>
                <w:sz w:val="16"/>
              </w:rPr>
              <w:t>Vercel</w:t>
            </w:r>
          </w:p>
        </w:tc>
        <w:tc>
          <w:tcPr>
            <w:tcW w:type="dxa" w:w="3969"/>
            <w:vAlign w:val="center"/>
          </w:tcPr>
          <w:p>
            <w:pPr>
              <w:jc w:val="left"/>
            </w:pPr>
            <w:r/>
            <w:r>
              <w:rPr>
                <w:rFonts w:ascii="Times New Roman" w:hAnsi="Times New Roman"/>
                <w:b w:val="0"/>
                <w:sz w:val="16"/>
              </w:rPr>
              <w:t>Despliegue continuo y CDN.</w:t>
            </w:r>
          </w:p>
        </w:tc>
      </w:tr>
      <w:tr>
        <w:tc>
          <w:tcPr>
            <w:tcW w:type="dxa" w:w="2268"/>
            <w:vAlign w:val="center"/>
          </w:tcPr>
          <w:p>
            <w:pPr>
              <w:jc w:val="left"/>
            </w:pPr>
            <w:r/>
            <w:r>
              <w:rPr>
                <w:rFonts w:ascii="Times New Roman" w:hAnsi="Times New Roman"/>
                <w:b w:val="0"/>
                <w:sz w:val="16"/>
              </w:rPr>
              <w:t>Hosting backend</w:t>
            </w:r>
          </w:p>
        </w:tc>
        <w:tc>
          <w:tcPr>
            <w:tcW w:type="dxa" w:w="2835"/>
            <w:vAlign w:val="center"/>
          </w:tcPr>
          <w:p>
            <w:pPr>
              <w:jc w:val="left"/>
            </w:pPr>
            <w:r/>
            <w:r>
              <w:rPr>
                <w:rFonts w:ascii="Times New Roman" w:hAnsi="Times New Roman"/>
                <w:b w:val="0"/>
                <w:sz w:val="16"/>
              </w:rPr>
              <w:t>Railway</w:t>
            </w:r>
          </w:p>
        </w:tc>
        <w:tc>
          <w:tcPr>
            <w:tcW w:type="dxa" w:w="3969"/>
            <w:vAlign w:val="center"/>
          </w:tcPr>
          <w:p>
            <w:pPr>
              <w:jc w:val="left"/>
            </w:pPr>
            <w:r/>
            <w:r>
              <w:rPr>
                <w:rFonts w:ascii="Times New Roman" w:hAnsi="Times New Roman"/>
                <w:b w:val="0"/>
                <w:sz w:val="16"/>
              </w:rPr>
              <w:t>Django, rewards_app y workers.</w:t>
            </w:r>
          </w:p>
        </w:tc>
      </w:tr>
      <w:tr>
        <w:tc>
          <w:tcPr>
            <w:tcW w:type="dxa" w:w="2268"/>
            <w:vAlign w:val="center"/>
          </w:tcPr>
          <w:p>
            <w:pPr>
              <w:jc w:val="left"/>
            </w:pPr>
            <w:r/>
            <w:r>
              <w:rPr>
                <w:rFonts w:ascii="Times New Roman" w:hAnsi="Times New Roman"/>
                <w:b w:val="0"/>
                <w:sz w:val="16"/>
              </w:rPr>
              <w:t>Pruebas</w:t>
            </w:r>
          </w:p>
        </w:tc>
        <w:tc>
          <w:tcPr>
            <w:tcW w:type="dxa" w:w="2835"/>
            <w:vAlign w:val="center"/>
          </w:tcPr>
          <w:p>
            <w:pPr>
              <w:jc w:val="left"/>
            </w:pPr>
            <w:r/>
            <w:r>
              <w:rPr>
                <w:rFonts w:ascii="Times New Roman" w:hAnsi="Times New Roman"/>
                <w:b w:val="0"/>
                <w:sz w:val="16"/>
              </w:rPr>
              <w:t>pytest, Playwright, k6</w:t>
            </w:r>
          </w:p>
        </w:tc>
        <w:tc>
          <w:tcPr>
            <w:tcW w:type="dxa" w:w="3969"/>
            <w:vAlign w:val="center"/>
          </w:tcPr>
          <w:p>
            <w:pPr>
              <w:jc w:val="left"/>
            </w:pPr>
            <w:r/>
            <w:r>
              <w:rPr>
                <w:rFonts w:ascii="Times New Roman" w:hAnsi="Times New Roman"/>
                <w:b w:val="0"/>
                <w:sz w:val="16"/>
              </w:rPr>
              <w:t>Unitarias, integración, E2E y carga.</w:t>
            </w:r>
          </w:p>
        </w:tc>
      </w:tr>
      <w:tr>
        <w:tc>
          <w:tcPr>
            <w:tcW w:type="dxa" w:w="2268"/>
            <w:vAlign w:val="center"/>
          </w:tcPr>
          <w:p>
            <w:pPr>
              <w:jc w:val="left"/>
            </w:pPr>
            <w:r/>
            <w:r>
              <w:rPr>
                <w:rFonts w:ascii="Times New Roman" w:hAnsi="Times New Roman"/>
                <w:b w:val="0"/>
                <w:sz w:val="16"/>
              </w:rPr>
              <w:t>Observabilidad</w:t>
            </w:r>
          </w:p>
        </w:tc>
        <w:tc>
          <w:tcPr>
            <w:tcW w:type="dxa" w:w="2835"/>
            <w:vAlign w:val="center"/>
          </w:tcPr>
          <w:p>
            <w:pPr>
              <w:jc w:val="left"/>
            </w:pPr>
            <w:r/>
            <w:r>
              <w:rPr>
                <w:rFonts w:ascii="Times New Roman" w:hAnsi="Times New Roman"/>
                <w:b w:val="0"/>
                <w:sz w:val="16"/>
              </w:rPr>
              <w:t>Logs estructurados + Celery Flower</w:t>
            </w:r>
          </w:p>
        </w:tc>
        <w:tc>
          <w:tcPr>
            <w:tcW w:type="dxa" w:w="3969"/>
            <w:vAlign w:val="center"/>
          </w:tcPr>
          <w:p>
            <w:pPr>
              <w:jc w:val="left"/>
            </w:pPr>
            <w:r/>
            <w:r>
              <w:rPr>
                <w:rFonts w:ascii="Times New Roman" w:hAnsi="Times New Roman"/>
                <w:b w:val="0"/>
                <w:sz w:val="16"/>
              </w:rPr>
              <w:t>Monitoreo y auditoría técnica.</w:t>
            </w:r>
          </w:p>
        </w:tc>
      </w:tr>
    </w:tbl>
    <w:p/>
    <w:p>
      <w:pPr>
        <w:pStyle w:val="Heading2"/>
        <w:jc w:val="left"/>
      </w:pPr>
      <w:r>
        <w:t>4.6 Alcance funcional del MVP</w:t>
      </w:r>
    </w:p>
    <w:p>
      <w:pPr>
        <w:spacing w:after="120" w:line="360" w:lineRule="auto"/>
        <w:ind w:firstLine="709"/>
        <w:jc w:val="both"/>
      </w:pPr>
      <w:r>
        <w:rPr>
          <w:rFonts w:ascii="Times New Roman" w:hAnsi="Times New Roman"/>
          <w:b w:val="0"/>
          <w:i w:val="0"/>
          <w:sz w:val="24"/>
        </w:rPr>
        <w:t>El MVP académico se amplía para incluir de forma obligatoria las confirmaciones y el módulo de incentivos. Las recompensas reales mediante convenios quedan fuera del alcance; el prototipo solo simula su emisión.</w:t>
      </w:r>
    </w:p>
    <w:tbl>
      <w:tblPr>
        <w:tblStyle w:val="TableGrid"/>
        <w:tblW w:type="auto" w:w="0"/>
        <w:jc w:val="center"/>
        <w:tblLook w:firstColumn="1" w:firstRow="1" w:lastColumn="0" w:lastRow="0" w:noHBand="0" w:noVBand="1" w:val="04A0"/>
      </w:tblPr>
      <w:tblGrid>
        <w:gridCol w:w="4394"/>
        <w:gridCol w:w="4394"/>
      </w:tblGrid>
      <w:tr>
        <w:tc>
          <w:tcPr>
            <w:tcW w:type="dxa" w:w="6803"/>
            <w:vAlign w:val="center"/>
            <w:shd w:fill="D9EAF7"/>
          </w:tcPr>
          <w:p>
            <w:pPr>
              <w:jc w:val="left"/>
            </w:pPr>
            <w:r/>
            <w:r>
              <w:rPr>
                <w:rFonts w:ascii="Times New Roman" w:hAnsi="Times New Roman"/>
                <w:b/>
                <w:sz w:val="18"/>
              </w:rPr>
              <w:t>Componente</w:t>
            </w:r>
          </w:p>
        </w:tc>
        <w:tc>
          <w:tcPr>
            <w:tcW w:type="dxa" w:w="2268"/>
            <w:vAlign w:val="center"/>
            <w:shd w:fill="D9EAF7"/>
          </w:tcPr>
          <w:p>
            <w:pPr>
              <w:jc w:val="left"/>
            </w:pPr>
            <w:r/>
            <w:r>
              <w:rPr>
                <w:rFonts w:ascii="Times New Roman" w:hAnsi="Times New Roman"/>
                <w:b/>
                <w:sz w:val="18"/>
              </w:rPr>
              <w:t>Estado</w:t>
            </w:r>
          </w:p>
        </w:tc>
      </w:tr>
      <w:tr>
        <w:tc>
          <w:tcPr>
            <w:tcW w:type="dxa" w:w="6803"/>
            <w:vAlign w:val="center"/>
          </w:tcPr>
          <w:p>
            <w:pPr>
              <w:jc w:val="left"/>
            </w:pPr>
            <w:r/>
            <w:r>
              <w:rPr>
                <w:rFonts w:ascii="Times New Roman" w:hAnsi="Times New Roman"/>
                <w:b w:val="0"/>
                <w:sz w:val="18"/>
              </w:rPr>
              <w:t>Registro/login con Google OAuth</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Cédula + selfie y revisión manual</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Creación de reportes con foto obligatoria</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Geolocalización GPS o selección manual</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Clasificación IA de categoría/institución/prioridad</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Panel institucional, validación, cambio de estados y evidencias</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Mapa público con filtros Activos / Resueltos / Todos</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Confirmación ciudadana de reportes activos</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Puntos pendientes/acreditados y bonus de resolución</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Créditos institucionales 1:1</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Top 10 mensual con privacidad configurable</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Catálogo institucional y canje simulado de 1.000 créditos</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Administración de recompensa por institución</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Detección de archivo de foto idéntico</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Notificaciones por email simple</w:t>
            </w:r>
          </w:p>
        </w:tc>
        <w:tc>
          <w:tcPr>
            <w:tcW w:type="dxa" w:w="2268"/>
            <w:vAlign w:val="center"/>
          </w:tcPr>
          <w:p>
            <w:pPr>
              <w:jc w:val="left"/>
            </w:pPr>
            <w:r/>
            <w:r>
              <w:rPr>
                <w:rFonts w:ascii="Times New Roman" w:hAnsi="Times New Roman"/>
                <w:b w:val="0"/>
                <w:sz w:val="18"/>
              </w:rPr>
              <w:t>MVP obligatorio</w:t>
            </w:r>
          </w:p>
        </w:tc>
      </w:tr>
      <w:tr>
        <w:tc>
          <w:tcPr>
            <w:tcW w:type="dxa" w:w="6803"/>
            <w:vAlign w:val="center"/>
          </w:tcPr>
          <w:p>
            <w:pPr>
              <w:jc w:val="left"/>
            </w:pPr>
            <w:r/>
            <w:r>
              <w:rPr>
                <w:rFonts w:ascii="Times New Roman" w:hAnsi="Times New Roman"/>
                <w:b w:val="0"/>
                <w:sz w:val="18"/>
              </w:rPr>
              <w:t>PWA / app móvil nativa</w:t>
            </w:r>
          </w:p>
        </w:tc>
        <w:tc>
          <w:tcPr>
            <w:tcW w:type="dxa" w:w="2268"/>
            <w:vAlign w:val="center"/>
          </w:tcPr>
          <w:p>
            <w:pPr>
              <w:jc w:val="left"/>
            </w:pPr>
            <w:r/>
            <w:r>
              <w:rPr>
                <w:rFonts w:ascii="Times New Roman" w:hAnsi="Times New Roman"/>
                <w:b w:val="0"/>
                <w:sz w:val="18"/>
              </w:rPr>
              <w:t>Mejora futura</w:t>
            </w:r>
          </w:p>
        </w:tc>
      </w:tr>
      <w:tr>
        <w:tc>
          <w:tcPr>
            <w:tcW w:type="dxa" w:w="6803"/>
            <w:vAlign w:val="center"/>
          </w:tcPr>
          <w:p>
            <w:pPr>
              <w:jc w:val="left"/>
            </w:pPr>
            <w:r/>
            <w:r>
              <w:rPr>
                <w:rFonts w:ascii="Times New Roman" w:hAnsi="Times New Roman"/>
                <w:b w:val="0"/>
                <w:sz w:val="18"/>
              </w:rPr>
              <w:t>Proximidad GPS para confirmar</w:t>
            </w:r>
          </w:p>
        </w:tc>
        <w:tc>
          <w:tcPr>
            <w:tcW w:type="dxa" w:w="2268"/>
            <w:vAlign w:val="center"/>
          </w:tcPr>
          <w:p>
            <w:pPr>
              <w:jc w:val="left"/>
            </w:pPr>
            <w:r/>
            <w:r>
              <w:rPr>
                <w:rFonts w:ascii="Times New Roman" w:hAnsi="Times New Roman"/>
                <w:b w:val="0"/>
                <w:sz w:val="18"/>
              </w:rPr>
              <w:t>Mejora futura</w:t>
            </w:r>
          </w:p>
        </w:tc>
      </w:tr>
      <w:tr>
        <w:tc>
          <w:tcPr>
            <w:tcW w:type="dxa" w:w="6803"/>
            <w:vAlign w:val="center"/>
          </w:tcPr>
          <w:p>
            <w:pPr>
              <w:jc w:val="left"/>
            </w:pPr>
            <w:r/>
            <w:r>
              <w:rPr>
                <w:rFonts w:ascii="Times New Roman" w:hAnsi="Times New Roman"/>
                <w:b w:val="0"/>
                <w:sz w:val="18"/>
              </w:rPr>
              <w:t>Similitud perceptual de imágenes</w:t>
            </w:r>
          </w:p>
        </w:tc>
        <w:tc>
          <w:tcPr>
            <w:tcW w:type="dxa" w:w="2268"/>
            <w:vAlign w:val="center"/>
          </w:tcPr>
          <w:p>
            <w:pPr>
              <w:jc w:val="left"/>
            </w:pPr>
            <w:r/>
            <w:r>
              <w:rPr>
                <w:rFonts w:ascii="Times New Roman" w:hAnsi="Times New Roman"/>
                <w:b w:val="0"/>
                <w:sz w:val="18"/>
              </w:rPr>
              <w:t>Mejora futura</w:t>
            </w:r>
          </w:p>
        </w:tc>
      </w:tr>
      <w:tr>
        <w:tc>
          <w:tcPr>
            <w:tcW w:type="dxa" w:w="6803"/>
            <w:vAlign w:val="center"/>
          </w:tcPr>
          <w:p>
            <w:pPr>
              <w:jc w:val="left"/>
            </w:pPr>
            <w:r/>
            <w:r>
              <w:rPr>
                <w:rFonts w:ascii="Times New Roman" w:hAnsi="Times New Roman"/>
                <w:b w:val="0"/>
                <w:sz w:val="18"/>
              </w:rPr>
              <w:t>Insignias, niveles y campañas</w:t>
            </w:r>
          </w:p>
        </w:tc>
        <w:tc>
          <w:tcPr>
            <w:tcW w:type="dxa" w:w="2268"/>
            <w:vAlign w:val="center"/>
          </w:tcPr>
          <w:p>
            <w:pPr>
              <w:jc w:val="left"/>
            </w:pPr>
            <w:r/>
            <w:r>
              <w:rPr>
                <w:rFonts w:ascii="Times New Roman" w:hAnsi="Times New Roman"/>
                <w:b w:val="0"/>
                <w:sz w:val="18"/>
              </w:rPr>
              <w:t>Mejora futura</w:t>
            </w:r>
          </w:p>
        </w:tc>
      </w:tr>
      <w:tr>
        <w:tc>
          <w:tcPr>
            <w:tcW w:type="dxa" w:w="6803"/>
            <w:vAlign w:val="center"/>
          </w:tcPr>
          <w:p>
            <w:pPr>
              <w:jc w:val="left"/>
            </w:pPr>
            <w:r/>
            <w:r>
              <w:rPr>
                <w:rFonts w:ascii="Times New Roman" w:hAnsi="Times New Roman"/>
                <w:b w:val="0"/>
                <w:sz w:val="18"/>
              </w:rPr>
              <w:t>Recompensas reales / convenios</w:t>
            </w:r>
          </w:p>
        </w:tc>
        <w:tc>
          <w:tcPr>
            <w:tcW w:type="dxa" w:w="2268"/>
            <w:vAlign w:val="center"/>
          </w:tcPr>
          <w:p>
            <w:pPr>
              <w:jc w:val="left"/>
            </w:pPr>
            <w:r/>
            <w:r>
              <w:rPr>
                <w:rFonts w:ascii="Times New Roman" w:hAnsi="Times New Roman"/>
                <w:b w:val="0"/>
                <w:sz w:val="18"/>
              </w:rPr>
              <w:t>Mejora futura</w:t>
            </w:r>
          </w:p>
        </w:tc>
      </w:tr>
      <w:tr>
        <w:tc>
          <w:tcPr>
            <w:tcW w:type="dxa" w:w="6803"/>
            <w:vAlign w:val="center"/>
          </w:tcPr>
          <w:p>
            <w:pPr>
              <w:jc w:val="left"/>
            </w:pPr>
            <w:r/>
            <w:r>
              <w:rPr>
                <w:rFonts w:ascii="Times New Roman" w:hAnsi="Times New Roman"/>
                <w:b w:val="0"/>
                <w:sz w:val="18"/>
              </w:rPr>
              <w:t>Integración X/Twitter</w:t>
            </w:r>
          </w:p>
        </w:tc>
        <w:tc>
          <w:tcPr>
            <w:tcW w:type="dxa" w:w="2268"/>
            <w:vAlign w:val="center"/>
          </w:tcPr>
          <w:p>
            <w:pPr>
              <w:jc w:val="left"/>
            </w:pPr>
            <w:r/>
            <w:r>
              <w:rPr>
                <w:rFonts w:ascii="Times New Roman" w:hAnsi="Times New Roman"/>
                <w:b w:val="0"/>
                <w:sz w:val="18"/>
              </w:rPr>
              <w:t>Simulación con datos sintéticos</w:t>
            </w:r>
          </w:p>
        </w:tc>
      </w:tr>
      <w:tr>
        <w:tc>
          <w:tcPr>
            <w:tcW w:type="dxa" w:w="6803"/>
            <w:vAlign w:val="center"/>
          </w:tcPr>
          <w:p>
            <w:pPr>
              <w:jc w:val="left"/>
            </w:pPr>
            <w:r/>
            <w:r>
              <w:rPr>
                <w:rFonts w:ascii="Times New Roman" w:hAnsi="Times New Roman"/>
                <w:b w:val="0"/>
                <w:sz w:val="18"/>
              </w:rPr>
              <w:t>Integración Telegram</w:t>
            </w:r>
          </w:p>
        </w:tc>
        <w:tc>
          <w:tcPr>
            <w:tcW w:type="dxa" w:w="2268"/>
            <w:vAlign w:val="center"/>
          </w:tcPr>
          <w:p>
            <w:pPr>
              <w:jc w:val="left"/>
            </w:pPr>
            <w:r/>
            <w:r>
              <w:rPr>
                <w:rFonts w:ascii="Times New Roman" w:hAnsi="Times New Roman"/>
                <w:b w:val="0"/>
                <w:sz w:val="18"/>
              </w:rPr>
              <w:t>Bot que genera pre-reportes</w:t>
            </w:r>
          </w:p>
        </w:tc>
      </w:tr>
    </w:tbl>
    <w:p/>
    <w:p>
      <w:pPr>
        <w:pStyle w:val="Heading2"/>
        <w:jc w:val="left"/>
      </w:pPr>
      <w:r>
        <w:t>4.7 Verificación de identidad y control de acceso</w:t>
      </w:r>
    </w:p>
    <w:p>
      <w:pPr>
        <w:spacing w:after="120" w:line="360" w:lineRule="auto"/>
        <w:ind w:firstLine="709"/>
        <w:jc w:val="both"/>
      </w:pPr>
      <w:r>
        <w:rPr>
          <w:rFonts w:ascii="Times New Roman" w:hAnsi="Times New Roman"/>
          <w:b w:val="0"/>
          <w:i w:val="0"/>
          <w:sz w:val="24"/>
        </w:rPr>
        <w:t>El flujo de identidad mantiene Google OAuth, cédula y selfie con revisión administrativa. La cédula se almacena únicamente como HMAC-SHA-256. Un usuario no verificado puede iniciar sesión y consultar el mapa, pero no puede crear reportes, confirmar reportes, generar puntos o créditos ni canjear recompensas. Los operadores solo pueden validar reportes y administrar recompensas de su institución. El administrador global conserva acceso de auditoría.</w:t>
      </w:r>
    </w:p>
    <w:p>
      <w:pPr>
        <w:pStyle w:val="Heading2"/>
        <w:jc w:val="left"/>
      </w:pPr>
      <w:r>
        <w:t>4.8 Uso de herramientas de asistencia al desarrollo</w:t>
      </w:r>
    </w:p>
    <w:p>
      <w:pPr>
        <w:spacing w:after="120" w:line="360" w:lineRule="auto"/>
        <w:ind w:firstLine="709"/>
        <w:jc w:val="both"/>
      </w:pPr>
      <w:r>
        <w:rPr>
          <w:rFonts w:ascii="Times New Roman" w:hAnsi="Times New Roman"/>
          <w:b w:val="0"/>
          <w:i w:val="0"/>
          <w:sz w:val="24"/>
        </w:rPr>
        <w:t>Durante la etapa de implementación del prototipo se utilizará ChatGPT/Codex como herramienta de apoyo al desarrollo de software. Su uso se orientará a la generación asistida de fragmentos de código, revisión de errores, propuesta de pruebas unitarias, documentación de endpoints y aceleración de tareas repetitivas de programación. El empleo de Codex no sustituye las decisiones técnicas de los autores ni delega la responsabilidad académica del trabajo. Las decisiones de arquitectura, selección de tecnologías, validación funcional, revisión de seguridad y aceptación final del código serán realizadas por los autores. Todo código sugerido por la herramienta será revisado, probado y adaptado antes de incorporarse al repositorio del proyecto. La utilización de esta herramienta se considera coherente con el enfoque de ingeniería del trabajo, ya que permite acelerar tareas de construcción sin alterar la autoría intelectual de las decisiones de diseño, los criterios de validación ni la interpretación de resultados.</w:t>
      </w:r>
    </w:p>
    <w:p>
      <w:pPr>
        <w:pStyle w:val="Heading2"/>
        <w:jc w:val="left"/>
      </w:pPr>
      <w:r>
        <w:t>4.9 Módulo de Incentivos y Recompensas</w:t>
      </w:r>
    </w:p>
    <w:p>
      <w:pPr>
        <w:pStyle w:val="Heading3"/>
        <w:jc w:val="left"/>
      </w:pPr>
      <w:r>
        <w:t>4.9.1 Objetivo y principios</w:t>
      </w:r>
    </w:p>
    <w:p>
      <w:pPr>
        <w:spacing w:after="120" w:line="360" w:lineRule="auto"/>
        <w:ind w:firstLine="709"/>
        <w:jc w:val="both"/>
      </w:pPr>
      <w:r>
        <w:rPr>
          <w:rFonts w:ascii="Times New Roman" w:hAnsi="Times New Roman"/>
          <w:b w:val="0"/>
          <w:i w:val="0"/>
          <w:sz w:val="24"/>
        </w:rPr>
        <w:t>El objetivo del módulo es aumentar la participación ciudadana y favorecer que esa participación se traduzca en reportes útiles y problemas finalmente resueltos. El sistema separa actividad, calidad e impacto y no entrega créditos canjeables por acciones no validadas.</w:t>
      </w:r>
    </w:p>
    <w:p>
      <w:pPr>
        <w:pStyle w:val="Heading3"/>
        <w:jc w:val="left"/>
      </w:pPr>
      <w:r>
        <w:t>4.9.2 Reglas de puntuación</w:t>
      </w:r>
    </w:p>
    <w:p>
      <w:pPr>
        <w:jc w:val="center"/>
      </w:pPr>
      <w:r>
        <w:rPr>
          <w:rFonts w:ascii="Times New Roman" w:hAnsi="Times New Roman"/>
          <w:b/>
          <w:sz w:val="20"/>
        </w:rPr>
        <w:t>Tabla 9. Reglas del sistema de incentivos y recompensas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vAlign w:val="center"/>
            <w:shd w:fill="D9EAF7"/>
          </w:tcPr>
          <w:p>
            <w:pPr>
              <w:jc w:val="left"/>
            </w:pPr>
            <w:r/>
            <w:r>
              <w:rPr>
                <w:rFonts w:ascii="Times New Roman" w:hAnsi="Times New Roman"/>
                <w:b/>
                <w:sz w:val="16"/>
              </w:rPr>
              <w:t>Evento</w:t>
            </w:r>
          </w:p>
        </w:tc>
        <w:tc>
          <w:tcPr>
            <w:tcW w:type="dxa" w:w="1701"/>
            <w:vAlign w:val="center"/>
            <w:shd w:fill="D9EAF7"/>
          </w:tcPr>
          <w:p>
            <w:pPr>
              <w:jc w:val="left"/>
            </w:pPr>
            <w:r/>
            <w:r>
              <w:rPr>
                <w:rFonts w:ascii="Times New Roman" w:hAnsi="Times New Roman"/>
                <w:b/>
                <w:sz w:val="16"/>
              </w:rPr>
              <w:t>Puntos de impacto</w:t>
            </w:r>
          </w:p>
        </w:tc>
        <w:tc>
          <w:tcPr>
            <w:tcW w:type="dxa" w:w="1701"/>
            <w:vAlign w:val="center"/>
            <w:shd w:fill="D9EAF7"/>
          </w:tcPr>
          <w:p>
            <w:pPr>
              <w:jc w:val="left"/>
            </w:pPr>
            <w:r/>
            <w:r>
              <w:rPr>
                <w:rFonts w:ascii="Times New Roman" w:hAnsi="Times New Roman"/>
                <w:b/>
                <w:sz w:val="16"/>
              </w:rPr>
              <w:t>Estado</w:t>
            </w:r>
          </w:p>
        </w:tc>
        <w:tc>
          <w:tcPr>
            <w:tcW w:type="dxa" w:w="3402"/>
            <w:vAlign w:val="center"/>
            <w:shd w:fill="D9EAF7"/>
          </w:tcPr>
          <w:p>
            <w:pPr>
              <w:jc w:val="left"/>
            </w:pPr>
            <w:r/>
            <w:r>
              <w:rPr>
                <w:rFonts w:ascii="Times New Roman" w:hAnsi="Times New Roman"/>
                <w:b/>
                <w:sz w:val="16"/>
              </w:rPr>
              <w:t>Efecto</w:t>
            </w:r>
          </w:p>
        </w:tc>
      </w:tr>
      <w:tr>
        <w:tc>
          <w:tcPr>
            <w:tcW w:type="dxa" w:w="2268"/>
            <w:vAlign w:val="center"/>
          </w:tcPr>
          <w:p>
            <w:pPr>
              <w:jc w:val="left"/>
            </w:pPr>
            <w:r/>
            <w:r>
              <w:rPr>
                <w:rFonts w:ascii="Times New Roman" w:hAnsi="Times New Roman"/>
                <w:b w:val="0"/>
                <w:sz w:val="16"/>
              </w:rPr>
              <w:t>Crear reporte propio</w:t>
            </w:r>
          </w:p>
        </w:tc>
        <w:tc>
          <w:tcPr>
            <w:tcW w:type="dxa" w:w="1701"/>
            <w:vAlign w:val="center"/>
          </w:tcPr>
          <w:p>
            <w:pPr>
              <w:jc w:val="left"/>
            </w:pPr>
            <w:r/>
            <w:r>
              <w:rPr>
                <w:rFonts w:ascii="Times New Roman" w:hAnsi="Times New Roman"/>
                <w:b w:val="0"/>
                <w:sz w:val="16"/>
              </w:rPr>
              <w:t>+20</w:t>
            </w:r>
          </w:p>
        </w:tc>
        <w:tc>
          <w:tcPr>
            <w:tcW w:type="dxa" w:w="1701"/>
            <w:vAlign w:val="center"/>
          </w:tcPr>
          <w:p>
            <w:pPr>
              <w:jc w:val="left"/>
            </w:pPr>
            <w:r/>
            <w:r>
              <w:rPr>
                <w:rFonts w:ascii="Times New Roman" w:hAnsi="Times New Roman"/>
                <w:b w:val="0"/>
                <w:sz w:val="16"/>
              </w:rPr>
              <w:t>Pendiente</w:t>
            </w:r>
          </w:p>
        </w:tc>
        <w:tc>
          <w:tcPr>
            <w:tcW w:type="dxa" w:w="3402"/>
            <w:vAlign w:val="center"/>
          </w:tcPr>
          <w:p>
            <w:pPr>
              <w:jc w:val="left"/>
            </w:pPr>
            <w:r/>
            <w:r>
              <w:rPr>
                <w:rFonts w:ascii="Times New Roman" w:hAnsi="Times New Roman"/>
                <w:b w:val="0"/>
                <w:sz w:val="16"/>
              </w:rPr>
              <w:t>No genera crédito disponible hasta validación.</w:t>
            </w:r>
          </w:p>
        </w:tc>
      </w:tr>
      <w:tr>
        <w:tc>
          <w:tcPr>
            <w:tcW w:type="dxa" w:w="2268"/>
            <w:vAlign w:val="center"/>
          </w:tcPr>
          <w:p>
            <w:pPr>
              <w:jc w:val="left"/>
            </w:pPr>
            <w:r/>
            <w:r>
              <w:rPr>
                <w:rFonts w:ascii="Times New Roman" w:hAnsi="Times New Roman"/>
                <w:b w:val="0"/>
                <w:sz w:val="16"/>
              </w:rPr>
              <w:t>Validación institucional</w:t>
            </w:r>
          </w:p>
        </w:tc>
        <w:tc>
          <w:tcPr>
            <w:tcW w:type="dxa" w:w="1701"/>
            <w:vAlign w:val="center"/>
          </w:tcPr>
          <w:p>
            <w:pPr>
              <w:jc w:val="left"/>
            </w:pPr>
            <w:r/>
            <w:r>
              <w:rPr>
                <w:rFonts w:ascii="Times New Roman" w:hAnsi="Times New Roman"/>
                <w:b w:val="0"/>
                <w:sz w:val="16"/>
              </w:rPr>
              <w:t>Acredita 20 + agrega 30</w:t>
            </w:r>
          </w:p>
        </w:tc>
        <w:tc>
          <w:tcPr>
            <w:tcW w:type="dxa" w:w="1701"/>
            <w:vAlign w:val="center"/>
          </w:tcPr>
          <w:p>
            <w:pPr>
              <w:jc w:val="left"/>
            </w:pPr>
            <w:r/>
            <w:r>
              <w:rPr>
                <w:rFonts w:ascii="Times New Roman" w:hAnsi="Times New Roman"/>
                <w:b w:val="0"/>
                <w:sz w:val="16"/>
              </w:rPr>
              <w:t>Acreditado</w:t>
            </w:r>
          </w:p>
        </w:tc>
        <w:tc>
          <w:tcPr>
            <w:tcW w:type="dxa" w:w="3402"/>
            <w:vAlign w:val="center"/>
          </w:tcPr>
          <w:p>
            <w:pPr>
              <w:jc w:val="left"/>
            </w:pPr>
            <w:r/>
            <w:r>
              <w:rPr>
                <w:rFonts w:ascii="Times New Roman" w:hAnsi="Times New Roman"/>
                <w:b w:val="0"/>
                <w:sz w:val="16"/>
              </w:rPr>
              <w:t>Total del autor: 50 puntos y 50 créditos de la institución validante.</w:t>
            </w:r>
          </w:p>
        </w:tc>
      </w:tr>
      <w:tr>
        <w:tc>
          <w:tcPr>
            <w:tcW w:type="dxa" w:w="2268"/>
            <w:vAlign w:val="center"/>
          </w:tcPr>
          <w:p>
            <w:pPr>
              <w:jc w:val="left"/>
            </w:pPr>
            <w:r/>
            <w:r>
              <w:rPr>
                <w:rFonts w:ascii="Times New Roman" w:hAnsi="Times New Roman"/>
                <w:b w:val="0"/>
                <w:sz w:val="16"/>
              </w:rPr>
              <w:t>Reporte RESUELTO</w:t>
            </w:r>
          </w:p>
        </w:tc>
        <w:tc>
          <w:tcPr>
            <w:tcW w:type="dxa" w:w="1701"/>
            <w:vAlign w:val="center"/>
          </w:tcPr>
          <w:p>
            <w:pPr>
              <w:jc w:val="left"/>
            </w:pPr>
            <w:r/>
            <w:r>
              <w:rPr>
                <w:rFonts w:ascii="Times New Roman" w:hAnsi="Times New Roman"/>
                <w:b w:val="0"/>
                <w:sz w:val="16"/>
              </w:rPr>
              <w:t>+50</w:t>
            </w:r>
          </w:p>
        </w:tc>
        <w:tc>
          <w:tcPr>
            <w:tcW w:type="dxa" w:w="1701"/>
            <w:vAlign w:val="center"/>
          </w:tcPr>
          <w:p>
            <w:pPr>
              <w:jc w:val="left"/>
            </w:pPr>
            <w:r/>
            <w:r>
              <w:rPr>
                <w:rFonts w:ascii="Times New Roman" w:hAnsi="Times New Roman"/>
                <w:b w:val="0"/>
                <w:sz w:val="16"/>
              </w:rPr>
              <w:t>Acreditado</w:t>
            </w:r>
          </w:p>
        </w:tc>
        <w:tc>
          <w:tcPr>
            <w:tcW w:type="dxa" w:w="3402"/>
            <w:vAlign w:val="center"/>
          </w:tcPr>
          <w:p>
            <w:pPr>
              <w:jc w:val="left"/>
            </w:pPr>
            <w:r/>
            <w:r>
              <w:rPr>
                <w:rFonts w:ascii="Times New Roman" w:hAnsi="Times New Roman"/>
                <w:b w:val="0"/>
                <w:sz w:val="16"/>
              </w:rPr>
              <w:t>Autor alcanza hasta 100 puntos/créditos por reporte.</w:t>
            </w:r>
          </w:p>
        </w:tc>
      </w:tr>
      <w:tr>
        <w:tc>
          <w:tcPr>
            <w:tcW w:type="dxa" w:w="2268"/>
            <w:vAlign w:val="center"/>
          </w:tcPr>
          <w:p>
            <w:pPr>
              <w:jc w:val="left"/>
            </w:pPr>
            <w:r/>
            <w:r>
              <w:rPr>
                <w:rFonts w:ascii="Times New Roman" w:hAnsi="Times New Roman"/>
                <w:b w:val="0"/>
                <w:sz w:val="16"/>
              </w:rPr>
              <w:t>Confirmar reporte activo ajeno</w:t>
            </w:r>
          </w:p>
        </w:tc>
        <w:tc>
          <w:tcPr>
            <w:tcW w:type="dxa" w:w="1701"/>
            <w:vAlign w:val="center"/>
          </w:tcPr>
          <w:p>
            <w:pPr>
              <w:jc w:val="left"/>
            </w:pPr>
            <w:r/>
            <w:r>
              <w:rPr>
                <w:rFonts w:ascii="Times New Roman" w:hAnsi="Times New Roman"/>
                <w:b w:val="0"/>
                <w:sz w:val="16"/>
              </w:rPr>
              <w:t>+10</w:t>
            </w:r>
          </w:p>
        </w:tc>
        <w:tc>
          <w:tcPr>
            <w:tcW w:type="dxa" w:w="1701"/>
            <w:vAlign w:val="center"/>
          </w:tcPr>
          <w:p>
            <w:pPr>
              <w:jc w:val="left"/>
            </w:pPr>
            <w:r/>
            <w:r>
              <w:rPr>
                <w:rFonts w:ascii="Times New Roman" w:hAnsi="Times New Roman"/>
                <w:b w:val="0"/>
                <w:sz w:val="16"/>
              </w:rPr>
              <w:t>Pendiente</w:t>
            </w:r>
          </w:p>
        </w:tc>
        <w:tc>
          <w:tcPr>
            <w:tcW w:type="dxa" w:w="3402"/>
            <w:vAlign w:val="center"/>
          </w:tcPr>
          <w:p>
            <w:pPr>
              <w:jc w:val="left"/>
            </w:pPr>
            <w:r/>
            <w:r>
              <w:rPr>
                <w:rFonts w:ascii="Times New Roman" w:hAnsi="Times New Roman"/>
                <w:b w:val="0"/>
                <w:sz w:val="16"/>
              </w:rPr>
              <w:t>Se acredita al validarse el reporte; una vez por usuario/reporte.</w:t>
            </w:r>
          </w:p>
        </w:tc>
      </w:tr>
      <w:tr>
        <w:tc>
          <w:tcPr>
            <w:tcW w:type="dxa" w:w="2268"/>
            <w:vAlign w:val="center"/>
          </w:tcPr>
          <w:p>
            <w:pPr>
              <w:jc w:val="left"/>
            </w:pPr>
            <w:r/>
            <w:r>
              <w:rPr>
                <w:rFonts w:ascii="Times New Roman" w:hAnsi="Times New Roman"/>
                <w:b w:val="0"/>
                <w:sz w:val="16"/>
              </w:rPr>
              <w:t>Reversión formal de validación</w:t>
            </w:r>
          </w:p>
        </w:tc>
        <w:tc>
          <w:tcPr>
            <w:tcW w:type="dxa" w:w="1701"/>
            <w:vAlign w:val="center"/>
          </w:tcPr>
          <w:p>
            <w:pPr>
              <w:jc w:val="left"/>
            </w:pPr>
            <w:r/>
            <w:r>
              <w:rPr>
                <w:rFonts w:ascii="Times New Roman" w:hAnsi="Times New Roman"/>
                <w:b w:val="0"/>
                <w:sz w:val="16"/>
              </w:rPr>
              <w:t>Reversión de lo acreditado</w:t>
            </w:r>
          </w:p>
        </w:tc>
        <w:tc>
          <w:tcPr>
            <w:tcW w:type="dxa" w:w="1701"/>
            <w:vAlign w:val="center"/>
          </w:tcPr>
          <w:p>
            <w:pPr>
              <w:jc w:val="left"/>
            </w:pPr>
            <w:r/>
            <w:r>
              <w:rPr>
                <w:rFonts w:ascii="Times New Roman" w:hAnsi="Times New Roman"/>
                <w:b w:val="0"/>
                <w:sz w:val="16"/>
              </w:rPr>
              <w:t>Revertido</w:t>
            </w:r>
          </w:p>
        </w:tc>
        <w:tc>
          <w:tcPr>
            <w:tcW w:type="dxa" w:w="3402"/>
            <w:vAlign w:val="center"/>
          </w:tcPr>
          <w:p>
            <w:pPr>
              <w:jc w:val="left"/>
            </w:pPr>
            <w:r/>
            <w:r>
              <w:rPr>
                <w:rFonts w:ascii="Times New Roman" w:hAnsi="Times New Roman"/>
                <w:b w:val="0"/>
                <w:sz w:val="16"/>
              </w:rPr>
              <w:t>Revierte puntos/créditos del autor y confirmadores, sin penalización adicional.</w:t>
            </w:r>
          </w:p>
        </w:tc>
      </w:tr>
    </w:tbl>
    <w:p/>
    <w:p>
      <w:pPr>
        <w:pStyle w:val="Heading3"/>
        <w:jc w:val="left"/>
      </w:pPr>
      <w:r>
        <w:t>4.9.3 Créditos institucionales</w:t>
      </w:r>
    </w:p>
    <w:p>
      <w:pPr>
        <w:spacing w:after="120" w:line="360" w:lineRule="auto"/>
        <w:ind w:firstLine="709"/>
        <w:jc w:val="both"/>
      </w:pPr>
      <w:r>
        <w:rPr>
          <w:rFonts w:ascii="Times New Roman" w:hAnsi="Times New Roman"/>
          <w:b w:val="0"/>
          <w:i w:val="0"/>
          <w:sz w:val="24"/>
        </w:rPr>
        <w:t>Cada punto acreditado genera un crédito de la institución que valida oficialmente el reporte. La relación es 1:1. Los créditos no vencen, se acumulan por institución y se consumen al canjear. Si el reporte se reasigna después de haber sido validado, los créditos ya acreditados permanecen asociados a la institución que realizó la validación, evitando movimientos posteriores sobre saldos ya utilizados.</w:t>
      </w:r>
    </w:p>
    <w:p>
      <w:pPr>
        <w:pStyle w:val="Heading3"/>
        <w:jc w:val="left"/>
      </w:pPr>
      <w:r>
        <w:t>4.9.4 Confirmaciones ciudadanas</w:t>
      </w:r>
    </w:p>
    <w:p>
      <w:pPr>
        <w:spacing w:after="120" w:line="360" w:lineRule="auto"/>
        <w:ind w:firstLine="709"/>
        <w:jc w:val="both"/>
      </w:pPr>
      <w:r>
        <w:rPr>
          <w:rFonts w:ascii="Times New Roman" w:hAnsi="Times New Roman"/>
          <w:b w:val="0"/>
          <w:i w:val="0"/>
          <w:sz w:val="24"/>
        </w:rPr>
        <w:t>Confirmar significa declarar “Acabo de verificar que este problema todavía sigue ahí”. Solo un ciudadano verificado puede confirmar. No puede confirmar su propio reporte ni repetir una confirmación. El botón se habilita únicamente para reportes activos. Los reportes resueltos o cerrados pueden seguir visualizándose mediante filtros, pero no admiten interacción de confirmación.</w:t>
      </w:r>
    </w:p>
    <w:p>
      <w:pPr>
        <w:pStyle w:val="Heading3"/>
        <w:jc w:val="left"/>
      </w:pPr>
      <w:r>
        <w:t>4.9.5 Ranking mensual y privacidad</w:t>
      </w:r>
    </w:p>
    <w:p>
      <w:pPr>
        <w:spacing w:after="120" w:line="360" w:lineRule="auto"/>
        <w:ind w:firstLine="709"/>
        <w:jc w:val="both"/>
      </w:pPr>
      <w:r>
        <w:rPr>
          <w:rFonts w:ascii="Times New Roman" w:hAnsi="Times New Roman"/>
          <w:b w:val="0"/>
          <w:i w:val="0"/>
          <w:sz w:val="24"/>
        </w:rPr>
        <w:t>El Top 10 mensual utiliza exclusivamente puntos acreditados obtenidos dentro del mes. El ranking se reinicia lógicamente al cambiar el período, pero los puntos históricos del usuario no se borran. La visibilidad es configurable: nombre y apellido, nombre e inicial, alias o “Usuario privado”. Un usuario privado mantiene su posición y puntaje sin revelar identidad.</w:t>
      </w:r>
    </w:p>
    <w:p>
      <w:pPr>
        <w:pStyle w:val="Heading3"/>
        <w:jc w:val="left"/>
      </w:pPr>
      <w:r>
        <w:t>4.9.6 Recompensas y canje</w:t>
      </w:r>
    </w:p>
    <w:p>
      <w:pPr>
        <w:spacing w:after="120" w:line="360" w:lineRule="auto"/>
        <w:ind w:firstLine="709"/>
        <w:jc w:val="both"/>
      </w:pPr>
      <w:r>
        <w:rPr>
          <w:rFonts w:ascii="Times New Roman" w:hAnsi="Times New Roman"/>
          <w:b w:val="0"/>
          <w:i w:val="0"/>
          <w:sz w:val="24"/>
        </w:rPr>
        <w:t>Para el MVP, cada institución puede configurar una recompensa simulada con costo estándar de 1.000 créditos. El usuario que alcanza el saldo puede canjear como máximo una recompensa por institución y por mes. El sistema descuenta 1.000 créditos, conserva el remanente y genera un código único de vale. La recompensa no produce un descuento real ni se integra con facturación institucional.</w:t>
      </w:r>
    </w:p>
    <w:p>
      <w:pPr>
        <w:pStyle w:val="Heading3"/>
        <w:jc w:val="left"/>
      </w:pPr>
      <w:r>
        <w:t>4.9.7 Controles básicos antiabuso</w:t>
      </w:r>
    </w:p>
    <w:p>
      <w:pPr>
        <w:pStyle w:val="ListBullet"/>
        <w:spacing w:line="360" w:lineRule="auto" w:after="60"/>
      </w:pPr>
      <w:r>
        <w:rPr>
          <w:rFonts w:ascii="Times New Roman" w:hAnsi="Times New Roman"/>
          <w:sz w:val="24"/>
        </w:rPr>
        <w:t>Un ciudadano no puede confirmar su propio reporte.</w:t>
      </w:r>
    </w:p>
    <w:p>
      <w:pPr>
        <w:pStyle w:val="ListBullet"/>
        <w:spacing w:line="360" w:lineRule="auto" w:after="60"/>
      </w:pPr>
      <w:r>
        <w:rPr>
          <w:rFonts w:ascii="Times New Roman" w:hAnsi="Times New Roman"/>
          <w:sz w:val="24"/>
        </w:rPr>
        <w:t>Existe una sola confirmación por usuario y reporte.</w:t>
      </w:r>
    </w:p>
    <w:p>
      <w:pPr>
        <w:pStyle w:val="ListBullet"/>
        <w:spacing w:line="360" w:lineRule="auto" w:after="60"/>
      </w:pPr>
      <w:r>
        <w:rPr>
          <w:rFonts w:ascii="Times New Roman" w:hAnsi="Times New Roman"/>
          <w:sz w:val="24"/>
        </w:rPr>
        <w:t>Los puntos de creación y confirmación permanecen pendientes hasta validación institucional.</w:t>
      </w:r>
    </w:p>
    <w:p>
      <w:pPr>
        <w:pStyle w:val="ListBullet"/>
        <w:spacing w:line="360" w:lineRule="auto" w:after="60"/>
      </w:pPr>
      <w:r>
        <w:rPr>
          <w:rFonts w:ascii="Times New Roman" w:hAnsi="Times New Roman"/>
          <w:sz w:val="24"/>
        </w:rPr>
        <w:t>Los reportes rechazados no generan puntos acreditados.</w:t>
      </w:r>
    </w:p>
    <w:p>
      <w:pPr>
        <w:pStyle w:val="ListBullet"/>
        <w:spacing w:line="360" w:lineRule="auto" w:after="60"/>
      </w:pPr>
      <w:r>
        <w:rPr>
          <w:rFonts w:ascii="Times New Roman" w:hAnsi="Times New Roman"/>
          <w:sz w:val="24"/>
        </w:rPr>
        <w:t>Una reversión formal revierte las acreditaciones derivadas del reporte.</w:t>
      </w:r>
    </w:p>
    <w:p>
      <w:pPr>
        <w:pStyle w:val="ListBullet"/>
        <w:spacing w:line="360" w:lineRule="auto" w:after="60"/>
      </w:pPr>
      <w:r>
        <w:rPr>
          <w:rFonts w:ascii="Times New Roman" w:hAnsi="Times New Roman"/>
          <w:sz w:val="24"/>
        </w:rPr>
        <w:t>Antes de crear se muestran posibles reportes similares cercanos; el usuario puede confirmar que es el mismo o continuar si considera que es otro problema.</w:t>
      </w:r>
    </w:p>
    <w:p>
      <w:pPr>
        <w:pStyle w:val="ListBullet"/>
        <w:spacing w:line="360" w:lineRule="auto" w:after="60"/>
      </w:pPr>
      <w:r>
        <w:rPr>
          <w:rFonts w:ascii="Times New Roman" w:hAnsi="Times New Roman"/>
          <w:sz w:val="24"/>
        </w:rPr>
        <w:t>El MVP detecta archivos de foto exactamente idénticos mediante hash; la similitud perceptual queda como mejora futura.</w:t>
      </w:r>
    </w:p>
    <w:p>
      <w:pPr>
        <w:pStyle w:val="ListBullet"/>
        <w:spacing w:line="360" w:lineRule="auto" w:after="60"/>
      </w:pPr>
      <w:r>
        <w:rPr>
          <w:rFonts w:ascii="Times New Roman" w:hAnsi="Times New Roman"/>
          <w:sz w:val="24"/>
        </w:rPr>
        <w:t>La IA puede marcar inconsistencias, pero nunca rechaza automáticamente un reporte; los casos dudosos pasan a revisión institucional.</w:t>
      </w:r>
    </w:p>
    <w:p>
      <w:pPr>
        <w:pStyle w:val="ListBullet"/>
        <w:spacing w:line="360" w:lineRule="auto" w:after="60"/>
      </w:pPr>
      <w:r>
        <w:rPr>
          <w:rFonts w:ascii="Times New Roman" w:hAnsi="Times New Roman"/>
          <w:sz w:val="24"/>
        </w:rPr>
        <w:t>Reportes provenientes de Telegram o X simulado no generan puntos para su fuente no verificada.</w:t>
      </w:r>
    </w:p>
    <w:p>
      <w:pPr>
        <w:pStyle w:val="Heading3"/>
        <w:jc w:val="left"/>
      </w:pPr>
      <w:r>
        <w:t>4.9.8 Administración y auditoría</w:t>
      </w:r>
    </w:p>
    <w:p>
      <w:pPr>
        <w:spacing w:after="120" w:line="360" w:lineRule="auto"/>
        <w:ind w:firstLine="709"/>
        <w:jc w:val="both"/>
      </w:pPr>
      <w:r>
        <w:rPr>
          <w:rFonts w:ascii="Times New Roman" w:hAnsi="Times New Roman"/>
          <w:b w:val="0"/>
          <w:i w:val="0"/>
          <w:sz w:val="24"/>
        </w:rPr>
        <w:t>Cada institución administra únicamente su recompensa mediante operadores autorizados. rewards_app registra un ledger inmutable de movimientos y audit_logs conserva acciones sensibles. La generación de puntos, acreditaciones, reversiones y canjes debe poder reconstruirse a partir de los eventos persistidos.</w:t>
      </w:r>
    </w:p>
    <w:p>
      <w:r>
        <w:br w:type="page"/>
      </w:r>
    </w:p>
    <w:p>
      <w:pPr>
        <w:pStyle w:val="Heading1"/>
        <w:jc w:val="left"/>
      </w:pPr>
      <w:r>
        <w:t>REFERENCIAS BIBLIOGRÁFICAS</w:t>
      </w:r>
    </w:p>
    <w:p>
      <w:pPr>
        <w:spacing w:after="160" w:line="360" w:lineRule="auto"/>
        <w:jc w:val="both"/>
      </w:pPr>
      <w:r>
        <w:rPr>
          <w:rFonts w:ascii="Times New Roman" w:hAnsi="Times New Roman"/>
          <w:b w:val="0"/>
          <w:i w:val="0"/>
          <w:sz w:val="24"/>
        </w:rPr>
        <w:t>Banco Interamericano de Desarrollo. (2020). Ciudades inteligentes en América Latina y el Caribe: Una guía para los gobiernos locales. BID. https://publications.iadb.org/</w:t>
      </w:r>
    </w:p>
    <w:p>
      <w:pPr>
        <w:spacing w:after="160" w:line="360" w:lineRule="auto"/>
        <w:jc w:val="both"/>
      </w:pPr>
      <w:r>
        <w:rPr>
          <w:rFonts w:ascii="Times New Roman" w:hAnsi="Times New Roman"/>
          <w:b w:val="0"/>
          <w:i w:val="0"/>
          <w:sz w:val="24"/>
        </w:rPr>
        <w:t>Brooke, J. (1996). SUS: A quick and dirty usability scale. En P. W. Jordan, B. Thomas, B. A. Weerdmeester, &amp; I. L. McClelland (Eds.), Usability evaluation in industry (pp. 189-194). Taylor &amp; Francis.</w:t>
      </w:r>
    </w:p>
    <w:p>
      <w:pPr>
        <w:spacing w:after="160" w:line="360" w:lineRule="auto"/>
        <w:jc w:val="both"/>
      </w:pPr>
      <w:r>
        <w:rPr>
          <w:rFonts w:ascii="Times New Roman" w:hAnsi="Times New Roman"/>
          <w:b w:val="0"/>
          <w:i w:val="0"/>
          <w:sz w:val="24"/>
        </w:rPr>
        <w:t>Cavoukian, A. (2009). Privacy by design: The 7 foundational principles. Information and Privacy Commissioner of Ontario.</w:t>
      </w:r>
    </w:p>
    <w:p>
      <w:pPr>
        <w:spacing w:after="160" w:line="360" w:lineRule="auto"/>
        <w:jc w:val="both"/>
      </w:pPr>
      <w:r>
        <w:rPr>
          <w:rFonts w:ascii="Times New Roman" w:hAnsi="Times New Roman"/>
          <w:b w:val="0"/>
          <w:i w:val="0"/>
          <w:sz w:val="24"/>
        </w:rPr>
        <w:t>Estévez, E., &amp; Janowski, T. (2016). Electronic governance for sustainable development: Conceptual framework and state of research. Government Information Quarterly, 33(1), 94-109. https://doi.org/10.1016/j.giq.2013.12.001</w:t>
      </w:r>
    </w:p>
    <w:p>
      <w:pPr>
        <w:spacing w:after="160" w:line="360" w:lineRule="auto"/>
        <w:jc w:val="both"/>
      </w:pPr>
      <w:r>
        <w:rPr>
          <w:rFonts w:ascii="Times New Roman" w:hAnsi="Times New Roman"/>
          <w:b w:val="0"/>
          <w:i w:val="0"/>
          <w:sz w:val="24"/>
        </w:rPr>
        <w:t>Hernández-Sampieri, R., Fernández-Collado, C., &amp; Baptista-Lucio, P. (2014). Metodología de la investigación (6a ed.). McGraw-Hill.</w:t>
      </w:r>
    </w:p>
    <w:p>
      <w:pPr>
        <w:spacing w:after="160" w:line="360" w:lineRule="auto"/>
        <w:jc w:val="both"/>
      </w:pPr>
      <w:r>
        <w:rPr>
          <w:rFonts w:ascii="Times New Roman" w:hAnsi="Times New Roman"/>
          <w:b w:val="0"/>
          <w:i w:val="0"/>
          <w:sz w:val="24"/>
        </w:rPr>
        <w:t>Hevner, A. R., March, S. T., Park, J., &amp; Ram, S. (2004). Design science in information systems research. MIS Quarterly, 28(1), 75-105. https://doi.org/10.2307/25148625</w:t>
      </w:r>
    </w:p>
    <w:p>
      <w:pPr>
        <w:spacing w:after="160" w:line="360" w:lineRule="auto"/>
        <w:jc w:val="both"/>
      </w:pPr>
      <w:r>
        <w:rPr>
          <w:rFonts w:ascii="Times New Roman" w:hAnsi="Times New Roman"/>
          <w:b w:val="0"/>
          <w:i w:val="0"/>
          <w:sz w:val="24"/>
        </w:rPr>
        <w:t>Instituto Nacional de Estadística (INE). (2023). Encuesta Permanente Continua de Hogares (EPHC). INE Paraguay. https://www.ine.gov.py/</w:t>
      </w:r>
    </w:p>
    <w:p>
      <w:pPr>
        <w:spacing w:after="160" w:line="360" w:lineRule="auto"/>
        <w:jc w:val="both"/>
      </w:pPr>
      <w:r>
        <w:rPr>
          <w:rFonts w:ascii="Times New Roman" w:hAnsi="Times New Roman"/>
          <w:b w:val="0"/>
          <w:i w:val="0"/>
          <w:sz w:val="24"/>
        </w:rPr>
        <w:t>Linders, D. (2012). From e-government to we-government: Defining a typology for citizen coproduction in the age of social media. Government Information Quarterly, 29(4), 446-454. https://doi.org/10.1016/j.giq.2012.06.003</w:t>
      </w:r>
    </w:p>
    <w:p>
      <w:pPr>
        <w:spacing w:after="160" w:line="360" w:lineRule="auto"/>
        <w:jc w:val="both"/>
      </w:pPr>
      <w:r>
        <w:rPr>
          <w:rFonts w:ascii="Times New Roman" w:hAnsi="Times New Roman"/>
          <w:b w:val="0"/>
          <w:i w:val="0"/>
          <w:sz w:val="24"/>
        </w:rPr>
        <w:t>Marz, N., &amp; Warren, J. (2015). Big data: Principles and best practices of scalable real-time data systems. Manning Publications.</w:t>
      </w:r>
    </w:p>
    <w:p>
      <w:pPr>
        <w:spacing w:after="160" w:line="360" w:lineRule="auto"/>
        <w:jc w:val="both"/>
      </w:pPr>
      <w:r>
        <w:rPr>
          <w:rFonts w:ascii="Times New Roman" w:hAnsi="Times New Roman"/>
          <w:b w:val="0"/>
          <w:i w:val="0"/>
          <w:sz w:val="24"/>
        </w:rPr>
        <w:t>Mergel, I. (2019). Digital service teams in government. Government Information Quarterly, 36(4), 101389. https://doi.org/10.1016/j.giq.2019.07.001</w:t>
      </w:r>
    </w:p>
    <w:p>
      <w:pPr>
        <w:spacing w:after="160" w:line="360" w:lineRule="auto"/>
        <w:jc w:val="both"/>
      </w:pPr>
      <w:r>
        <w:rPr>
          <w:rFonts w:ascii="Times New Roman" w:hAnsi="Times New Roman"/>
          <w:b w:val="0"/>
          <w:i w:val="0"/>
          <w:sz w:val="24"/>
        </w:rPr>
        <w:t>Patki, N., Wedge, R., &amp; Veeramachaneni, K. (2016). The synthetic data vault. En 2016 IEEE International Conference on Data Science and Advanced Analytics (DSAA) (pp. 399-410). IEEE. https://doi.org/10.1109/DSAA.2016.49</w:t>
      </w:r>
    </w:p>
    <w:p>
      <w:pPr>
        <w:spacing w:after="160" w:line="360" w:lineRule="auto"/>
        <w:jc w:val="both"/>
      </w:pPr>
      <w:r>
        <w:rPr>
          <w:rFonts w:ascii="Times New Roman" w:hAnsi="Times New Roman"/>
          <w:b w:val="0"/>
          <w:i w:val="0"/>
          <w:sz w:val="24"/>
        </w:rPr>
        <w:t>Open Government Partnership. (2011). Declaración de Gobierno Abierto. OGP. https://www.opengovpartnership.org/</w:t>
      </w:r>
    </w:p>
    <w:p>
      <w:pPr>
        <w:spacing w:after="160" w:line="360" w:lineRule="auto"/>
        <w:jc w:val="both"/>
      </w:pPr>
      <w:r>
        <w:rPr>
          <w:rFonts w:ascii="Times New Roman" w:hAnsi="Times New Roman"/>
          <w:b w:val="0"/>
          <w:i w:val="0"/>
          <w:sz w:val="24"/>
        </w:rPr>
        <w:t>Paraguay. (1997). Ley N° 1015/1997 - Servicios de Telecomunicaciones. Gaceta Oficial.</w:t>
      </w:r>
    </w:p>
    <w:p>
      <w:pPr>
        <w:spacing w:after="160" w:line="360" w:lineRule="auto"/>
        <w:jc w:val="both"/>
      </w:pPr>
      <w:r>
        <w:rPr>
          <w:rFonts w:ascii="Times New Roman" w:hAnsi="Times New Roman"/>
          <w:b w:val="0"/>
          <w:i w:val="0"/>
          <w:sz w:val="24"/>
        </w:rPr>
        <w:t>Paraguay. (2001). Ley N° 1682/2001 - De la información de carácter privado. Gaceta Oficial.</w:t>
      </w:r>
    </w:p>
    <w:p>
      <w:pPr>
        <w:spacing w:after="160" w:line="360" w:lineRule="auto"/>
        <w:jc w:val="both"/>
      </w:pPr>
      <w:r>
        <w:rPr>
          <w:rFonts w:ascii="Times New Roman" w:hAnsi="Times New Roman"/>
          <w:b w:val="0"/>
          <w:i w:val="0"/>
          <w:sz w:val="24"/>
        </w:rPr>
        <w:t>Paraguay. (2002). Ley N° 1969/2002 - Modificación de la Ley de Datos Personales. Gaceta Oficial.</w:t>
      </w:r>
    </w:p>
    <w:p>
      <w:pPr>
        <w:spacing w:after="160" w:line="360" w:lineRule="auto"/>
        <w:jc w:val="both"/>
      </w:pPr>
      <w:r>
        <w:rPr>
          <w:rFonts w:ascii="Times New Roman" w:hAnsi="Times New Roman"/>
          <w:b w:val="0"/>
          <w:i w:val="0"/>
          <w:sz w:val="24"/>
        </w:rPr>
        <w:t>Paraguay. (2010). Ley N° 4017/2010 - De validez jurídica de la firma electrónica, firma digital, mensajes de datos y expediente electrónico. Gaceta Oficial.</w:t>
      </w:r>
    </w:p>
    <w:p>
      <w:pPr>
        <w:spacing w:after="160" w:line="360" w:lineRule="auto"/>
        <w:jc w:val="both"/>
      </w:pPr>
      <w:r>
        <w:rPr>
          <w:rFonts w:ascii="Times New Roman" w:hAnsi="Times New Roman"/>
          <w:b w:val="0"/>
          <w:i w:val="0"/>
          <w:sz w:val="24"/>
        </w:rPr>
        <w:t>Paraguay. (2013). Ley N° 4868/2013 - Comercio Electrónico. Gaceta Oficial.</w:t>
      </w:r>
    </w:p>
    <w:p>
      <w:pPr>
        <w:spacing w:after="160" w:line="360" w:lineRule="auto"/>
        <w:jc w:val="both"/>
      </w:pPr>
      <w:r>
        <w:rPr>
          <w:rFonts w:ascii="Times New Roman" w:hAnsi="Times New Roman"/>
          <w:b w:val="0"/>
          <w:i w:val="0"/>
          <w:sz w:val="24"/>
        </w:rPr>
        <w:t>Paraguay. (2014). Ley N° 5189/2014 - De libre acceso ciudadano a la información pública y transparencia gubernamental. Gaceta Oficial.</w:t>
      </w:r>
    </w:p>
    <w:p>
      <w:pPr>
        <w:spacing w:after="160" w:line="360" w:lineRule="auto"/>
        <w:jc w:val="both"/>
      </w:pPr>
      <w:r>
        <w:rPr>
          <w:rFonts w:ascii="Times New Roman" w:hAnsi="Times New Roman"/>
          <w:b w:val="0"/>
          <w:i w:val="0"/>
          <w:sz w:val="24"/>
        </w:rPr>
        <w:t>Sommerville, I. (2016). Software engineering (10th ed.). Pearson.</w:t>
      </w:r>
    </w:p>
    <w:p>
      <w:pPr>
        <w:spacing w:after="160" w:line="360" w:lineRule="auto"/>
        <w:jc w:val="both"/>
      </w:pPr>
      <w:r>
        <w:rPr>
          <w:rFonts w:ascii="Times New Roman" w:hAnsi="Times New Roman"/>
          <w:b w:val="0"/>
          <w:i w:val="0"/>
          <w:sz w:val="24"/>
        </w:rPr>
        <w:t>Souberlich, R. (2025). Lineamientos metodológicos para el Trabajo de Conclusión de Carrera. Universidad Columbia del Paraguay.</w:t>
      </w:r>
    </w:p>
    <w:p>
      <w:pPr>
        <w:spacing w:after="160" w:line="360" w:lineRule="auto"/>
        <w:jc w:val="both"/>
      </w:pPr>
      <w:r>
        <w:rPr>
          <w:rFonts w:ascii="Times New Roman" w:hAnsi="Times New Roman"/>
          <w:b w:val="0"/>
          <w:i w:val="0"/>
          <w:sz w:val="24"/>
        </w:rPr>
        <w:t>mySociety. (s. f.). FixMyStreet platform documentation. https://fixmystreet.org/</w:t>
      </w:r>
    </w:p>
    <w:p>
      <w:r>
        <w:br w:type="page"/>
      </w:r>
    </w:p>
    <w:p>
      <w:pPr>
        <w:pStyle w:val="Heading1"/>
        <w:jc w:val="left"/>
      </w:pPr>
      <w:r>
        <w:t>ANEXO A. DISEÑO COMPLETO DE LA BASE DE DATOS</w:t>
      </w:r>
    </w:p>
    <w:p>
      <w:pPr>
        <w:spacing w:after="120" w:line="360" w:lineRule="auto"/>
        <w:ind w:firstLine="709"/>
        <w:jc w:val="both"/>
      </w:pPr>
      <w:r>
        <w:rPr>
          <w:rFonts w:ascii="Times New Roman" w:hAnsi="Times New Roman"/>
          <w:b w:val="0"/>
          <w:i w:val="0"/>
          <w:sz w:val="24"/>
        </w:rPr>
        <w:t>El modelo actualizado conserva PostgreSQL 15, PostGIS, Django ORM y Supabase Storage. Se formalizan 18 entidades principales, incluyendo report_confirmations y las tablas del módulo de incentivos. Los saldos se derivan de un ledger de transacciones para mantener trazabilidad y permitir reversiones.</w:t>
      </w:r>
    </w:p>
    <w:p>
      <w:pPr>
        <w:pStyle w:val="Heading2"/>
        <w:jc w:val="left"/>
      </w:pPr>
      <w:r>
        <w:t>A.1 Entidades principales</w:t>
      </w:r>
    </w:p>
    <w:tbl>
      <w:tblPr>
        <w:tblStyle w:val="TableGrid"/>
        <w:tblW w:type="auto" w:w="0"/>
        <w:jc w:val="center"/>
        <w:tblLook w:firstColumn="1" w:firstRow="1" w:lastColumn="0" w:lastRow="0" w:noHBand="0" w:noVBand="1" w:val="04A0"/>
      </w:tblPr>
      <w:tblGrid>
        <w:gridCol w:w="2929"/>
        <w:gridCol w:w="2929"/>
        <w:gridCol w:w="2929"/>
      </w:tblGrid>
      <w:tr>
        <w:tc>
          <w:tcPr>
            <w:tcW w:type="dxa" w:w="2268"/>
            <w:vAlign w:val="center"/>
            <w:shd w:fill="D9EAF7"/>
          </w:tcPr>
          <w:p>
            <w:pPr>
              <w:jc w:val="left"/>
            </w:pPr>
            <w:r/>
            <w:r>
              <w:rPr>
                <w:rFonts w:ascii="Times New Roman" w:hAnsi="Times New Roman"/>
                <w:b/>
                <w:sz w:val="15"/>
              </w:rPr>
              <w:t>Tabla</w:t>
            </w:r>
          </w:p>
        </w:tc>
        <w:tc>
          <w:tcPr>
            <w:tcW w:type="dxa" w:w="3402"/>
            <w:vAlign w:val="center"/>
            <w:shd w:fill="D9EAF7"/>
          </w:tcPr>
          <w:p>
            <w:pPr>
              <w:jc w:val="left"/>
            </w:pPr>
            <w:r/>
            <w:r>
              <w:rPr>
                <w:rFonts w:ascii="Times New Roman" w:hAnsi="Times New Roman"/>
                <w:b/>
                <w:sz w:val="15"/>
              </w:rPr>
              <w:t>Propósito</w:t>
            </w:r>
          </w:p>
        </w:tc>
        <w:tc>
          <w:tcPr>
            <w:tcW w:type="dxa" w:w="3402"/>
            <w:vAlign w:val="center"/>
            <w:shd w:fill="D9EAF7"/>
          </w:tcPr>
          <w:p>
            <w:pPr>
              <w:jc w:val="left"/>
            </w:pPr>
            <w:r/>
            <w:r>
              <w:rPr>
                <w:rFonts w:ascii="Times New Roman" w:hAnsi="Times New Roman"/>
                <w:b/>
                <w:sz w:val="15"/>
              </w:rPr>
              <w:t>Campos clave</w:t>
            </w:r>
          </w:p>
        </w:tc>
      </w:tr>
      <w:tr>
        <w:tc>
          <w:tcPr>
            <w:tcW w:type="dxa" w:w="2268"/>
            <w:vAlign w:val="center"/>
          </w:tcPr>
          <w:p>
            <w:pPr>
              <w:jc w:val="left"/>
            </w:pPr>
            <w:r/>
            <w:r>
              <w:rPr>
                <w:rFonts w:ascii="Times New Roman" w:hAnsi="Times New Roman"/>
                <w:b w:val="0"/>
                <w:sz w:val="15"/>
              </w:rPr>
              <w:t>users</w:t>
            </w:r>
          </w:p>
        </w:tc>
        <w:tc>
          <w:tcPr>
            <w:tcW w:type="dxa" w:w="3402"/>
            <w:vAlign w:val="center"/>
          </w:tcPr>
          <w:p>
            <w:pPr>
              <w:jc w:val="left"/>
            </w:pPr>
            <w:r/>
            <w:r>
              <w:rPr>
                <w:rFonts w:ascii="Times New Roman" w:hAnsi="Times New Roman"/>
                <w:b w:val="0"/>
                <w:sz w:val="15"/>
              </w:rPr>
              <w:t>Usuarios autenticados por Google OAuth.</w:t>
            </w:r>
          </w:p>
        </w:tc>
        <w:tc>
          <w:tcPr>
            <w:tcW w:type="dxa" w:w="3402"/>
            <w:vAlign w:val="center"/>
          </w:tcPr>
          <w:p>
            <w:pPr>
              <w:jc w:val="left"/>
            </w:pPr>
            <w:r/>
            <w:r>
              <w:rPr>
                <w:rFonts w:ascii="Times New Roman" w:hAnsi="Times New Roman"/>
                <w:b w:val="0"/>
                <w:sz w:val="15"/>
              </w:rPr>
              <w:t>id, email, full_name, google_oauth_id, role, verification_status</w:t>
            </w:r>
          </w:p>
        </w:tc>
      </w:tr>
      <w:tr>
        <w:tc>
          <w:tcPr>
            <w:tcW w:type="dxa" w:w="2268"/>
            <w:vAlign w:val="center"/>
          </w:tcPr>
          <w:p>
            <w:pPr>
              <w:jc w:val="left"/>
            </w:pPr>
            <w:r/>
            <w:r>
              <w:rPr>
                <w:rFonts w:ascii="Times New Roman" w:hAnsi="Times New Roman"/>
                <w:b w:val="0"/>
                <w:sz w:val="15"/>
              </w:rPr>
              <w:t>citizen_profiles</w:t>
            </w:r>
          </w:p>
        </w:tc>
        <w:tc>
          <w:tcPr>
            <w:tcW w:type="dxa" w:w="3402"/>
            <w:vAlign w:val="center"/>
          </w:tcPr>
          <w:p>
            <w:pPr>
              <w:jc w:val="left"/>
            </w:pPr>
            <w:r/>
            <w:r>
              <w:rPr>
                <w:rFonts w:ascii="Times New Roman" w:hAnsi="Times New Roman"/>
                <w:b w:val="0"/>
                <w:sz w:val="15"/>
              </w:rPr>
              <w:t>Perfil, verificación y privacidad de ranking.</w:t>
            </w:r>
          </w:p>
        </w:tc>
        <w:tc>
          <w:tcPr>
            <w:tcW w:type="dxa" w:w="3402"/>
            <w:vAlign w:val="center"/>
          </w:tcPr>
          <w:p>
            <w:pPr>
              <w:jc w:val="left"/>
            </w:pPr>
            <w:r/>
            <w:r>
              <w:rPr>
                <w:rFonts w:ascii="Times New Roman" w:hAnsi="Times New Roman"/>
                <w:b w:val="0"/>
                <w:sz w:val="15"/>
              </w:rPr>
              <w:t>user_id, document_hmac, verification_selfie_url, verified_at, ranking_visibility, ranking_alias</w:t>
            </w:r>
          </w:p>
        </w:tc>
      </w:tr>
      <w:tr>
        <w:tc>
          <w:tcPr>
            <w:tcW w:type="dxa" w:w="2268"/>
            <w:vAlign w:val="center"/>
          </w:tcPr>
          <w:p>
            <w:pPr>
              <w:jc w:val="left"/>
            </w:pPr>
            <w:r/>
            <w:r>
              <w:rPr>
                <w:rFonts w:ascii="Times New Roman" w:hAnsi="Times New Roman"/>
                <w:b w:val="0"/>
                <w:sz w:val="15"/>
              </w:rPr>
              <w:t>institutions</w:t>
            </w:r>
          </w:p>
        </w:tc>
        <w:tc>
          <w:tcPr>
            <w:tcW w:type="dxa" w:w="3402"/>
            <w:vAlign w:val="center"/>
          </w:tcPr>
          <w:p>
            <w:pPr>
              <w:jc w:val="left"/>
            </w:pPr>
            <w:r/>
            <w:r>
              <w:rPr>
                <w:rFonts w:ascii="Times New Roman" w:hAnsi="Times New Roman"/>
                <w:b w:val="0"/>
                <w:sz w:val="15"/>
              </w:rPr>
              <w:t>Entidades responsables.</w:t>
            </w:r>
          </w:p>
        </w:tc>
        <w:tc>
          <w:tcPr>
            <w:tcW w:type="dxa" w:w="3402"/>
            <w:vAlign w:val="center"/>
          </w:tcPr>
          <w:p>
            <w:pPr>
              <w:jc w:val="left"/>
            </w:pPr>
            <w:r/>
            <w:r>
              <w:rPr>
                <w:rFonts w:ascii="Times New Roman" w:hAnsi="Times New Roman"/>
                <w:b w:val="0"/>
                <w:sz w:val="15"/>
              </w:rPr>
              <w:t>id, name, slug, contact_email, sla_hours</w:t>
            </w:r>
          </w:p>
        </w:tc>
      </w:tr>
      <w:tr>
        <w:tc>
          <w:tcPr>
            <w:tcW w:type="dxa" w:w="2268"/>
            <w:vAlign w:val="center"/>
          </w:tcPr>
          <w:p>
            <w:pPr>
              <w:jc w:val="left"/>
            </w:pPr>
            <w:r/>
            <w:r>
              <w:rPr>
                <w:rFonts w:ascii="Times New Roman" w:hAnsi="Times New Roman"/>
                <w:b w:val="0"/>
                <w:sz w:val="15"/>
              </w:rPr>
              <w:t>institution_operators</w:t>
            </w:r>
          </w:p>
        </w:tc>
        <w:tc>
          <w:tcPr>
            <w:tcW w:type="dxa" w:w="3402"/>
            <w:vAlign w:val="center"/>
          </w:tcPr>
          <w:p>
            <w:pPr>
              <w:jc w:val="left"/>
            </w:pPr>
            <w:r/>
            <w:r>
              <w:rPr>
                <w:rFonts w:ascii="Times New Roman" w:hAnsi="Times New Roman"/>
                <w:b w:val="0"/>
                <w:sz w:val="15"/>
              </w:rPr>
              <w:t>Operadores vinculados a institución.</w:t>
            </w:r>
          </w:p>
        </w:tc>
        <w:tc>
          <w:tcPr>
            <w:tcW w:type="dxa" w:w="3402"/>
            <w:vAlign w:val="center"/>
          </w:tcPr>
          <w:p>
            <w:pPr>
              <w:jc w:val="left"/>
            </w:pPr>
            <w:r/>
            <w:r>
              <w:rPr>
                <w:rFonts w:ascii="Times New Roman" w:hAnsi="Times New Roman"/>
                <w:b w:val="0"/>
                <w:sz w:val="15"/>
              </w:rPr>
              <w:t>user_id, institution_id, active</w:t>
            </w:r>
          </w:p>
        </w:tc>
      </w:tr>
      <w:tr>
        <w:tc>
          <w:tcPr>
            <w:tcW w:type="dxa" w:w="2268"/>
            <w:vAlign w:val="center"/>
          </w:tcPr>
          <w:p>
            <w:pPr>
              <w:jc w:val="left"/>
            </w:pPr>
            <w:r/>
            <w:r>
              <w:rPr>
                <w:rFonts w:ascii="Times New Roman" w:hAnsi="Times New Roman"/>
                <w:b w:val="0"/>
                <w:sz w:val="15"/>
              </w:rPr>
              <w:t>categories</w:t>
            </w:r>
          </w:p>
        </w:tc>
        <w:tc>
          <w:tcPr>
            <w:tcW w:type="dxa" w:w="3402"/>
            <w:vAlign w:val="center"/>
          </w:tcPr>
          <w:p>
            <w:pPr>
              <w:jc w:val="left"/>
            </w:pPr>
            <w:r/>
            <w:r>
              <w:rPr>
                <w:rFonts w:ascii="Times New Roman" w:hAnsi="Times New Roman"/>
                <w:b w:val="0"/>
                <w:sz w:val="15"/>
              </w:rPr>
              <w:t>Categorías urbanas.</w:t>
            </w:r>
          </w:p>
        </w:tc>
        <w:tc>
          <w:tcPr>
            <w:tcW w:type="dxa" w:w="3402"/>
            <w:vAlign w:val="center"/>
          </w:tcPr>
          <w:p>
            <w:pPr>
              <w:jc w:val="left"/>
            </w:pPr>
            <w:r/>
            <w:r>
              <w:rPr>
                <w:rFonts w:ascii="Times New Roman" w:hAnsi="Times New Roman"/>
                <w:b w:val="0"/>
                <w:sz w:val="15"/>
              </w:rPr>
              <w:t>id, name, slug, default_institution_id, default_priority</w:t>
            </w:r>
          </w:p>
        </w:tc>
      </w:tr>
      <w:tr>
        <w:tc>
          <w:tcPr>
            <w:tcW w:type="dxa" w:w="2268"/>
            <w:vAlign w:val="center"/>
          </w:tcPr>
          <w:p>
            <w:pPr>
              <w:jc w:val="left"/>
            </w:pPr>
            <w:r/>
            <w:r>
              <w:rPr>
                <w:rFonts w:ascii="Times New Roman" w:hAnsi="Times New Roman"/>
                <w:b w:val="0"/>
                <w:sz w:val="15"/>
              </w:rPr>
              <w:t>reports</w:t>
            </w:r>
          </w:p>
        </w:tc>
        <w:tc>
          <w:tcPr>
            <w:tcW w:type="dxa" w:w="3402"/>
            <w:vAlign w:val="center"/>
          </w:tcPr>
          <w:p>
            <w:pPr>
              <w:jc w:val="left"/>
            </w:pPr>
            <w:r/>
            <w:r>
              <w:rPr>
                <w:rFonts w:ascii="Times New Roman" w:hAnsi="Times New Roman"/>
                <w:b w:val="0"/>
                <w:sz w:val="15"/>
              </w:rPr>
              <w:t>Reporte georreferenciado.</w:t>
            </w:r>
          </w:p>
        </w:tc>
        <w:tc>
          <w:tcPr>
            <w:tcW w:type="dxa" w:w="3402"/>
            <w:vAlign w:val="center"/>
          </w:tcPr>
          <w:p>
            <w:pPr>
              <w:jc w:val="left"/>
            </w:pPr>
            <w:r/>
            <w:r>
              <w:rPr>
                <w:rFonts w:ascii="Times New Roman" w:hAnsi="Times New Roman"/>
                <w:b w:val="0"/>
                <w:sz w:val="15"/>
              </w:rPr>
              <w:t>id, citizen_id, category_id, institution_id, status, priority, location, validated_at, validated_by, resolved_at</w:t>
            </w:r>
          </w:p>
        </w:tc>
      </w:tr>
      <w:tr>
        <w:tc>
          <w:tcPr>
            <w:tcW w:type="dxa" w:w="2268"/>
            <w:vAlign w:val="center"/>
          </w:tcPr>
          <w:p>
            <w:pPr>
              <w:jc w:val="left"/>
            </w:pPr>
            <w:r/>
            <w:r>
              <w:rPr>
                <w:rFonts w:ascii="Times New Roman" w:hAnsi="Times New Roman"/>
                <w:b w:val="0"/>
                <w:sz w:val="15"/>
              </w:rPr>
              <w:t>report_media</w:t>
            </w:r>
          </w:p>
        </w:tc>
        <w:tc>
          <w:tcPr>
            <w:tcW w:type="dxa" w:w="3402"/>
            <w:vAlign w:val="center"/>
          </w:tcPr>
          <w:p>
            <w:pPr>
              <w:jc w:val="left"/>
            </w:pPr>
            <w:r/>
            <w:r>
              <w:rPr>
                <w:rFonts w:ascii="Times New Roman" w:hAnsi="Times New Roman"/>
                <w:b w:val="0"/>
                <w:sz w:val="15"/>
              </w:rPr>
              <w:t>Fotos y evidencias adjuntas.</w:t>
            </w:r>
          </w:p>
        </w:tc>
        <w:tc>
          <w:tcPr>
            <w:tcW w:type="dxa" w:w="3402"/>
            <w:vAlign w:val="center"/>
          </w:tcPr>
          <w:p>
            <w:pPr>
              <w:jc w:val="left"/>
            </w:pPr>
            <w:r/>
            <w:r>
              <w:rPr>
                <w:rFonts w:ascii="Times New Roman" w:hAnsi="Times New Roman"/>
                <w:b w:val="0"/>
                <w:sz w:val="15"/>
              </w:rPr>
              <w:t>id, report_id, file_url, file_hash, media_type, uploaded_by</w:t>
            </w:r>
          </w:p>
        </w:tc>
      </w:tr>
      <w:tr>
        <w:tc>
          <w:tcPr>
            <w:tcW w:type="dxa" w:w="2268"/>
            <w:vAlign w:val="center"/>
          </w:tcPr>
          <w:p>
            <w:pPr>
              <w:jc w:val="left"/>
            </w:pPr>
            <w:r/>
            <w:r>
              <w:rPr>
                <w:rFonts w:ascii="Times New Roman" w:hAnsi="Times New Roman"/>
                <w:b w:val="0"/>
                <w:sz w:val="15"/>
              </w:rPr>
              <w:t>ai_classifications</w:t>
            </w:r>
          </w:p>
        </w:tc>
        <w:tc>
          <w:tcPr>
            <w:tcW w:type="dxa" w:w="3402"/>
            <w:vAlign w:val="center"/>
          </w:tcPr>
          <w:p>
            <w:pPr>
              <w:jc w:val="left"/>
            </w:pPr>
            <w:r/>
            <w:r>
              <w:rPr>
                <w:rFonts w:ascii="Times New Roman" w:hAnsi="Times New Roman"/>
                <w:b w:val="0"/>
                <w:sz w:val="15"/>
              </w:rPr>
              <w:t>Resultado IA.</w:t>
            </w:r>
          </w:p>
        </w:tc>
        <w:tc>
          <w:tcPr>
            <w:tcW w:type="dxa" w:w="3402"/>
            <w:vAlign w:val="center"/>
          </w:tcPr>
          <w:p>
            <w:pPr>
              <w:jc w:val="left"/>
            </w:pPr>
            <w:r/>
            <w:r>
              <w:rPr>
                <w:rFonts w:ascii="Times New Roman" w:hAnsi="Times New Roman"/>
                <w:b w:val="0"/>
                <w:sz w:val="15"/>
              </w:rPr>
              <w:t>id, report_id, suggested_category_id, suggested_institution_id, suggested_priority, confidence, inconsistency_flag</w:t>
            </w:r>
          </w:p>
        </w:tc>
      </w:tr>
      <w:tr>
        <w:tc>
          <w:tcPr>
            <w:tcW w:type="dxa" w:w="2268"/>
            <w:vAlign w:val="center"/>
          </w:tcPr>
          <w:p>
            <w:pPr>
              <w:jc w:val="left"/>
            </w:pPr>
            <w:r/>
            <w:r>
              <w:rPr>
                <w:rFonts w:ascii="Times New Roman" w:hAnsi="Times New Roman"/>
                <w:b w:val="0"/>
                <w:sz w:val="15"/>
              </w:rPr>
              <w:t>report_status_history</w:t>
            </w:r>
          </w:p>
        </w:tc>
        <w:tc>
          <w:tcPr>
            <w:tcW w:type="dxa" w:w="3402"/>
            <w:vAlign w:val="center"/>
          </w:tcPr>
          <w:p>
            <w:pPr>
              <w:jc w:val="left"/>
            </w:pPr>
            <w:r/>
            <w:r>
              <w:rPr>
                <w:rFonts w:ascii="Times New Roman" w:hAnsi="Times New Roman"/>
                <w:b w:val="0"/>
                <w:sz w:val="15"/>
              </w:rPr>
              <w:t>Historial de estados.</w:t>
            </w:r>
          </w:p>
        </w:tc>
        <w:tc>
          <w:tcPr>
            <w:tcW w:type="dxa" w:w="3402"/>
            <w:vAlign w:val="center"/>
          </w:tcPr>
          <w:p>
            <w:pPr>
              <w:jc w:val="left"/>
            </w:pPr>
            <w:r/>
            <w:r>
              <w:rPr>
                <w:rFonts w:ascii="Times New Roman" w:hAnsi="Times New Roman"/>
                <w:b w:val="0"/>
                <w:sz w:val="15"/>
              </w:rPr>
              <w:t>id, report_id, previous_status, new_status, changed_by, reason</w:t>
            </w:r>
          </w:p>
        </w:tc>
      </w:tr>
      <w:tr>
        <w:tc>
          <w:tcPr>
            <w:tcW w:type="dxa" w:w="2268"/>
            <w:vAlign w:val="center"/>
          </w:tcPr>
          <w:p>
            <w:pPr>
              <w:jc w:val="left"/>
            </w:pPr>
            <w:r/>
            <w:r>
              <w:rPr>
                <w:rFonts w:ascii="Times New Roman" w:hAnsi="Times New Roman"/>
                <w:b w:val="0"/>
                <w:sz w:val="15"/>
              </w:rPr>
              <w:t>resolution_evidences</w:t>
            </w:r>
          </w:p>
        </w:tc>
        <w:tc>
          <w:tcPr>
            <w:tcW w:type="dxa" w:w="3402"/>
            <w:vAlign w:val="center"/>
          </w:tcPr>
          <w:p>
            <w:pPr>
              <w:jc w:val="left"/>
            </w:pPr>
            <w:r/>
            <w:r>
              <w:rPr>
                <w:rFonts w:ascii="Times New Roman" w:hAnsi="Times New Roman"/>
                <w:b w:val="0"/>
                <w:sz w:val="15"/>
              </w:rPr>
              <w:t>Evidencia de resolución.</w:t>
            </w:r>
          </w:p>
        </w:tc>
        <w:tc>
          <w:tcPr>
            <w:tcW w:type="dxa" w:w="3402"/>
            <w:vAlign w:val="center"/>
          </w:tcPr>
          <w:p>
            <w:pPr>
              <w:jc w:val="left"/>
            </w:pPr>
            <w:r/>
            <w:r>
              <w:rPr>
                <w:rFonts w:ascii="Times New Roman" w:hAnsi="Times New Roman"/>
                <w:b w:val="0"/>
                <w:sz w:val="15"/>
              </w:rPr>
              <w:t>id, report_id, description, evidence_url, uploaded_by</w:t>
            </w:r>
          </w:p>
        </w:tc>
      </w:tr>
      <w:tr>
        <w:tc>
          <w:tcPr>
            <w:tcW w:type="dxa" w:w="2268"/>
            <w:vAlign w:val="center"/>
          </w:tcPr>
          <w:p>
            <w:pPr>
              <w:jc w:val="left"/>
            </w:pPr>
            <w:r/>
            <w:r>
              <w:rPr>
                <w:rFonts w:ascii="Times New Roman" w:hAnsi="Times New Roman"/>
                <w:b w:val="0"/>
                <w:sz w:val="15"/>
              </w:rPr>
              <w:t>audit_logs</w:t>
            </w:r>
          </w:p>
        </w:tc>
        <w:tc>
          <w:tcPr>
            <w:tcW w:type="dxa" w:w="3402"/>
            <w:vAlign w:val="center"/>
          </w:tcPr>
          <w:p>
            <w:pPr>
              <w:jc w:val="left"/>
            </w:pPr>
            <w:r/>
            <w:r>
              <w:rPr>
                <w:rFonts w:ascii="Times New Roman" w:hAnsi="Times New Roman"/>
                <w:b w:val="0"/>
                <w:sz w:val="15"/>
              </w:rPr>
              <w:t>Acciones humanas/IA.</w:t>
            </w:r>
          </w:p>
        </w:tc>
        <w:tc>
          <w:tcPr>
            <w:tcW w:type="dxa" w:w="3402"/>
            <w:vAlign w:val="center"/>
          </w:tcPr>
          <w:p>
            <w:pPr>
              <w:jc w:val="left"/>
            </w:pPr>
            <w:r/>
            <w:r>
              <w:rPr>
                <w:rFonts w:ascii="Times New Roman" w:hAnsi="Times New Roman"/>
                <w:b w:val="0"/>
                <w:sz w:val="15"/>
              </w:rPr>
              <w:t>id, actor_user_id, actor_type, action, payload, created_at</w:t>
            </w:r>
          </w:p>
        </w:tc>
      </w:tr>
      <w:tr>
        <w:tc>
          <w:tcPr>
            <w:tcW w:type="dxa" w:w="2268"/>
            <w:vAlign w:val="center"/>
          </w:tcPr>
          <w:p>
            <w:pPr>
              <w:jc w:val="left"/>
            </w:pPr>
            <w:r/>
            <w:r>
              <w:rPr>
                <w:rFonts w:ascii="Times New Roman" w:hAnsi="Times New Roman"/>
                <w:b w:val="0"/>
                <w:sz w:val="15"/>
              </w:rPr>
              <w:t>notifications</w:t>
            </w:r>
          </w:p>
        </w:tc>
        <w:tc>
          <w:tcPr>
            <w:tcW w:type="dxa" w:w="3402"/>
            <w:vAlign w:val="center"/>
          </w:tcPr>
          <w:p>
            <w:pPr>
              <w:jc w:val="left"/>
            </w:pPr>
            <w:r/>
            <w:r>
              <w:rPr>
                <w:rFonts w:ascii="Times New Roman" w:hAnsi="Times New Roman"/>
                <w:b w:val="0"/>
                <w:sz w:val="15"/>
              </w:rPr>
              <w:t>Correos/push.</w:t>
            </w:r>
          </w:p>
        </w:tc>
        <w:tc>
          <w:tcPr>
            <w:tcW w:type="dxa" w:w="3402"/>
            <w:vAlign w:val="center"/>
          </w:tcPr>
          <w:p>
            <w:pPr>
              <w:jc w:val="left"/>
            </w:pPr>
            <w:r/>
            <w:r>
              <w:rPr>
                <w:rFonts w:ascii="Times New Roman" w:hAnsi="Times New Roman"/>
                <w:b w:val="0"/>
                <w:sz w:val="15"/>
              </w:rPr>
              <w:t>id, user_id, report_id, notification_type, channel, status</w:t>
            </w:r>
          </w:p>
        </w:tc>
      </w:tr>
      <w:tr>
        <w:tc>
          <w:tcPr>
            <w:tcW w:type="dxa" w:w="2268"/>
            <w:vAlign w:val="center"/>
          </w:tcPr>
          <w:p>
            <w:pPr>
              <w:jc w:val="left"/>
            </w:pPr>
            <w:r/>
            <w:r>
              <w:rPr>
                <w:rFonts w:ascii="Times New Roman" w:hAnsi="Times New Roman"/>
                <w:b w:val="0"/>
                <w:sz w:val="15"/>
              </w:rPr>
              <w:t>telegram_ingested_messages</w:t>
            </w:r>
          </w:p>
        </w:tc>
        <w:tc>
          <w:tcPr>
            <w:tcW w:type="dxa" w:w="3402"/>
            <w:vAlign w:val="center"/>
          </w:tcPr>
          <w:p>
            <w:pPr>
              <w:jc w:val="left"/>
            </w:pPr>
            <w:r/>
            <w:r>
              <w:rPr>
                <w:rFonts w:ascii="Times New Roman" w:hAnsi="Times New Roman"/>
                <w:b w:val="0"/>
                <w:sz w:val="15"/>
              </w:rPr>
              <w:t>Mensajes de Telegram.</w:t>
            </w:r>
          </w:p>
        </w:tc>
        <w:tc>
          <w:tcPr>
            <w:tcW w:type="dxa" w:w="3402"/>
            <w:vAlign w:val="center"/>
          </w:tcPr>
          <w:p>
            <w:pPr>
              <w:jc w:val="left"/>
            </w:pPr>
            <w:r/>
            <w:r>
              <w:rPr>
                <w:rFonts w:ascii="Times New Roman" w:hAnsi="Times New Roman"/>
                <w:b w:val="0"/>
                <w:sz w:val="15"/>
              </w:rPr>
              <w:t>id, telegram_chat_id, sender_alias, raw_text, report_id</w:t>
            </w:r>
          </w:p>
        </w:tc>
      </w:tr>
      <w:tr>
        <w:tc>
          <w:tcPr>
            <w:tcW w:type="dxa" w:w="2268"/>
            <w:vAlign w:val="center"/>
          </w:tcPr>
          <w:p>
            <w:pPr>
              <w:jc w:val="left"/>
            </w:pPr>
            <w:r/>
            <w:r>
              <w:rPr>
                <w:rFonts w:ascii="Times New Roman" w:hAnsi="Times New Roman"/>
                <w:b w:val="0"/>
                <w:sz w:val="15"/>
              </w:rPr>
              <w:t>x_mock_messages</w:t>
            </w:r>
          </w:p>
        </w:tc>
        <w:tc>
          <w:tcPr>
            <w:tcW w:type="dxa" w:w="3402"/>
            <w:vAlign w:val="center"/>
          </w:tcPr>
          <w:p>
            <w:pPr>
              <w:jc w:val="left"/>
            </w:pPr>
            <w:r/>
            <w:r>
              <w:rPr>
                <w:rFonts w:ascii="Times New Roman" w:hAnsi="Times New Roman"/>
                <w:b w:val="0"/>
                <w:sz w:val="15"/>
              </w:rPr>
              <w:t>Datos X/Twitter simulados.</w:t>
            </w:r>
          </w:p>
        </w:tc>
        <w:tc>
          <w:tcPr>
            <w:tcW w:type="dxa" w:w="3402"/>
            <w:vAlign w:val="center"/>
          </w:tcPr>
          <w:p>
            <w:pPr>
              <w:jc w:val="left"/>
            </w:pPr>
            <w:r/>
            <w:r>
              <w:rPr>
                <w:rFonts w:ascii="Times New Roman" w:hAnsi="Times New Roman"/>
                <w:b w:val="0"/>
                <w:sz w:val="15"/>
              </w:rPr>
              <w:t>id, source_handle, raw_text, simulated_at, report_id</w:t>
            </w:r>
          </w:p>
        </w:tc>
      </w:tr>
      <w:tr>
        <w:tc>
          <w:tcPr>
            <w:tcW w:type="dxa" w:w="2268"/>
            <w:vAlign w:val="center"/>
          </w:tcPr>
          <w:p>
            <w:pPr>
              <w:jc w:val="left"/>
            </w:pPr>
            <w:r/>
            <w:r>
              <w:rPr>
                <w:rFonts w:ascii="Times New Roman" w:hAnsi="Times New Roman"/>
                <w:b w:val="0"/>
                <w:sz w:val="15"/>
              </w:rPr>
              <w:t>report_confirmations</w:t>
            </w:r>
          </w:p>
        </w:tc>
        <w:tc>
          <w:tcPr>
            <w:tcW w:type="dxa" w:w="3402"/>
            <w:vAlign w:val="center"/>
          </w:tcPr>
          <w:p>
            <w:pPr>
              <w:jc w:val="left"/>
            </w:pPr>
            <w:r/>
            <w:r>
              <w:rPr>
                <w:rFonts w:ascii="Times New Roman" w:hAnsi="Times New Roman"/>
                <w:b w:val="0"/>
                <w:sz w:val="15"/>
              </w:rPr>
              <w:t>Confirmación ciudadana única.</w:t>
            </w:r>
          </w:p>
        </w:tc>
        <w:tc>
          <w:tcPr>
            <w:tcW w:type="dxa" w:w="3402"/>
            <w:vAlign w:val="center"/>
          </w:tcPr>
          <w:p>
            <w:pPr>
              <w:jc w:val="left"/>
            </w:pPr>
            <w:r/>
            <w:r>
              <w:rPr>
                <w:rFonts w:ascii="Times New Roman" w:hAnsi="Times New Roman"/>
                <w:b w:val="0"/>
                <w:sz w:val="15"/>
              </w:rPr>
              <w:t>id, report_id, citizen_id, confirmed_at</w:t>
            </w:r>
          </w:p>
        </w:tc>
      </w:tr>
      <w:tr>
        <w:tc>
          <w:tcPr>
            <w:tcW w:type="dxa" w:w="2268"/>
            <w:vAlign w:val="center"/>
          </w:tcPr>
          <w:p>
            <w:pPr>
              <w:jc w:val="left"/>
            </w:pPr>
            <w:r/>
            <w:r>
              <w:rPr>
                <w:rFonts w:ascii="Times New Roman" w:hAnsi="Times New Roman"/>
                <w:b w:val="0"/>
                <w:sz w:val="15"/>
              </w:rPr>
              <w:t>reward_transactions</w:t>
            </w:r>
          </w:p>
        </w:tc>
        <w:tc>
          <w:tcPr>
            <w:tcW w:type="dxa" w:w="3402"/>
            <w:vAlign w:val="center"/>
          </w:tcPr>
          <w:p>
            <w:pPr>
              <w:jc w:val="left"/>
            </w:pPr>
            <w:r/>
            <w:r>
              <w:rPr>
                <w:rFonts w:ascii="Times New Roman" w:hAnsi="Times New Roman"/>
                <w:b w:val="0"/>
                <w:sz w:val="15"/>
              </w:rPr>
              <w:t>Ledger de puntos y créditos.</w:t>
            </w:r>
          </w:p>
        </w:tc>
        <w:tc>
          <w:tcPr>
            <w:tcW w:type="dxa" w:w="3402"/>
            <w:vAlign w:val="center"/>
          </w:tcPr>
          <w:p>
            <w:pPr>
              <w:jc w:val="left"/>
            </w:pPr>
            <w:r/>
            <w:r>
              <w:rPr>
                <w:rFonts w:ascii="Times New Roman" w:hAnsi="Times New Roman"/>
                <w:b w:val="0"/>
                <w:sz w:val="15"/>
              </w:rPr>
              <w:t>id, user_id, report_id, confirmation_id, institution_id, event_type, impact_delta, credit_delta, status, related_transaction_id, created_at</w:t>
            </w:r>
          </w:p>
        </w:tc>
      </w:tr>
      <w:tr>
        <w:tc>
          <w:tcPr>
            <w:tcW w:type="dxa" w:w="2268"/>
            <w:vAlign w:val="center"/>
          </w:tcPr>
          <w:p>
            <w:pPr>
              <w:jc w:val="left"/>
            </w:pPr>
            <w:r/>
            <w:r>
              <w:rPr>
                <w:rFonts w:ascii="Times New Roman" w:hAnsi="Times New Roman"/>
                <w:b w:val="0"/>
                <w:sz w:val="15"/>
              </w:rPr>
              <w:t>rewards</w:t>
            </w:r>
          </w:p>
        </w:tc>
        <w:tc>
          <w:tcPr>
            <w:tcW w:type="dxa" w:w="3402"/>
            <w:vAlign w:val="center"/>
          </w:tcPr>
          <w:p>
            <w:pPr>
              <w:jc w:val="left"/>
            </w:pPr>
            <w:r/>
            <w:r>
              <w:rPr>
                <w:rFonts w:ascii="Times New Roman" w:hAnsi="Times New Roman"/>
                <w:b w:val="0"/>
                <w:sz w:val="15"/>
              </w:rPr>
              <w:t>Recompensas institucionales.</w:t>
            </w:r>
          </w:p>
        </w:tc>
        <w:tc>
          <w:tcPr>
            <w:tcW w:type="dxa" w:w="3402"/>
            <w:vAlign w:val="center"/>
          </w:tcPr>
          <w:p>
            <w:pPr>
              <w:jc w:val="left"/>
            </w:pPr>
            <w:r/>
            <w:r>
              <w:rPr>
                <w:rFonts w:ascii="Times New Roman" w:hAnsi="Times New Roman"/>
                <w:b w:val="0"/>
                <w:sz w:val="15"/>
              </w:rPr>
              <w:t>id, institution_id, name, description, credit_cost, active, simulated</w:t>
            </w:r>
          </w:p>
        </w:tc>
      </w:tr>
      <w:tr>
        <w:tc>
          <w:tcPr>
            <w:tcW w:type="dxa" w:w="2268"/>
            <w:vAlign w:val="center"/>
          </w:tcPr>
          <w:p>
            <w:pPr>
              <w:jc w:val="left"/>
            </w:pPr>
            <w:r/>
            <w:r>
              <w:rPr>
                <w:rFonts w:ascii="Times New Roman" w:hAnsi="Times New Roman"/>
                <w:b w:val="0"/>
                <w:sz w:val="15"/>
              </w:rPr>
              <w:t>reward_redemptions</w:t>
            </w:r>
          </w:p>
        </w:tc>
        <w:tc>
          <w:tcPr>
            <w:tcW w:type="dxa" w:w="3402"/>
            <w:vAlign w:val="center"/>
          </w:tcPr>
          <w:p>
            <w:pPr>
              <w:jc w:val="left"/>
            </w:pPr>
            <w:r/>
            <w:r>
              <w:rPr>
                <w:rFonts w:ascii="Times New Roman" w:hAnsi="Times New Roman"/>
                <w:b w:val="0"/>
                <w:sz w:val="15"/>
              </w:rPr>
              <w:t>Canjes generados.</w:t>
            </w:r>
          </w:p>
        </w:tc>
        <w:tc>
          <w:tcPr>
            <w:tcW w:type="dxa" w:w="3402"/>
            <w:vAlign w:val="center"/>
          </w:tcPr>
          <w:p>
            <w:pPr>
              <w:jc w:val="left"/>
            </w:pPr>
            <w:r/>
            <w:r>
              <w:rPr>
                <w:rFonts w:ascii="Times New Roman" w:hAnsi="Times New Roman"/>
                <w:b w:val="0"/>
                <w:sz w:val="15"/>
              </w:rPr>
              <w:t>id, user_id, reward_id, code, credits_spent, created_at</w:t>
            </w:r>
          </w:p>
        </w:tc>
      </w:tr>
    </w:tbl>
    <w:p/>
    <w:p>
      <w:pPr>
        <w:pStyle w:val="Heading2"/>
        <w:jc w:val="left"/>
      </w:pPr>
      <w:r>
        <w:t>A.2 Estados, prioridades y reglas</w:t>
      </w:r>
    </w:p>
    <w:tbl>
      <w:tblPr>
        <w:tblStyle w:val="TableGrid"/>
        <w:tblW w:type="auto" w:w="0"/>
        <w:jc w:val="center"/>
        <w:tblLook w:firstColumn="1" w:firstRow="1" w:lastColumn="0" w:lastRow="0" w:noHBand="0" w:noVBand="1" w:val="04A0"/>
      </w:tblPr>
      <w:tblGrid>
        <w:gridCol w:w="4394"/>
        <w:gridCol w:w="4394"/>
      </w:tblGrid>
      <w:tr>
        <w:tc>
          <w:tcPr>
            <w:tcW w:type="dxa" w:w="2835"/>
            <w:vAlign w:val="center"/>
            <w:shd w:fill="D9EAF7"/>
          </w:tcPr>
          <w:p>
            <w:pPr>
              <w:jc w:val="left"/>
            </w:pPr>
            <w:r/>
            <w:r>
              <w:rPr>
                <w:rFonts w:ascii="Times New Roman" w:hAnsi="Times New Roman"/>
                <w:b/>
                <w:sz w:val="16"/>
              </w:rPr>
              <w:t>Tipo</w:t>
            </w:r>
          </w:p>
        </w:tc>
        <w:tc>
          <w:tcPr>
            <w:tcW w:type="dxa" w:w="6236"/>
            <w:vAlign w:val="center"/>
            <w:shd w:fill="D9EAF7"/>
          </w:tcPr>
          <w:p>
            <w:pPr>
              <w:jc w:val="left"/>
            </w:pPr>
            <w:r/>
            <w:r>
              <w:rPr>
                <w:rFonts w:ascii="Times New Roman" w:hAnsi="Times New Roman"/>
                <w:b/>
                <w:sz w:val="16"/>
              </w:rPr>
              <w:t>Valores / regla</w:t>
            </w:r>
          </w:p>
        </w:tc>
      </w:tr>
      <w:tr>
        <w:tc>
          <w:tcPr>
            <w:tcW w:type="dxa" w:w="2835"/>
            <w:vAlign w:val="center"/>
          </w:tcPr>
          <w:p>
            <w:pPr>
              <w:jc w:val="left"/>
            </w:pPr>
            <w:r/>
            <w:r>
              <w:rPr>
                <w:rFonts w:ascii="Times New Roman" w:hAnsi="Times New Roman"/>
                <w:b w:val="0"/>
                <w:sz w:val="16"/>
              </w:rPr>
              <w:t>Estados del reporte</w:t>
            </w:r>
          </w:p>
        </w:tc>
        <w:tc>
          <w:tcPr>
            <w:tcW w:type="dxa" w:w="6236"/>
            <w:vAlign w:val="center"/>
          </w:tcPr>
          <w:p>
            <w:pPr>
              <w:jc w:val="left"/>
            </w:pPr>
            <w:r/>
            <w:r>
              <w:rPr>
                <w:rFonts w:ascii="Times New Roman" w:hAnsi="Times New Roman"/>
                <w:b w:val="0"/>
                <w:sz w:val="16"/>
              </w:rPr>
              <w:t>CREADO, CLASIFICADO, ASIGNADO, EN_PROCESO, RESUELTO, CERRADO, RECHAZADO</w:t>
            </w:r>
          </w:p>
        </w:tc>
      </w:tr>
      <w:tr>
        <w:tc>
          <w:tcPr>
            <w:tcW w:type="dxa" w:w="2835"/>
            <w:vAlign w:val="center"/>
          </w:tcPr>
          <w:p>
            <w:pPr>
              <w:jc w:val="left"/>
            </w:pPr>
            <w:r/>
            <w:r>
              <w:rPr>
                <w:rFonts w:ascii="Times New Roman" w:hAnsi="Times New Roman"/>
                <w:b w:val="0"/>
                <w:sz w:val="16"/>
              </w:rPr>
              <w:t>Prioridades</w:t>
            </w:r>
          </w:p>
        </w:tc>
        <w:tc>
          <w:tcPr>
            <w:tcW w:type="dxa" w:w="6236"/>
            <w:vAlign w:val="center"/>
          </w:tcPr>
          <w:p>
            <w:pPr>
              <w:jc w:val="left"/>
            </w:pPr>
            <w:r/>
            <w:r>
              <w:rPr>
                <w:rFonts w:ascii="Times New Roman" w:hAnsi="Times New Roman"/>
                <w:b w:val="0"/>
                <w:sz w:val="16"/>
              </w:rPr>
              <w:t>BAJA, MEDIA, ALTA</w:t>
            </w:r>
          </w:p>
        </w:tc>
      </w:tr>
      <w:tr>
        <w:tc>
          <w:tcPr>
            <w:tcW w:type="dxa" w:w="2835"/>
            <w:vAlign w:val="center"/>
          </w:tcPr>
          <w:p>
            <w:pPr>
              <w:jc w:val="left"/>
            </w:pPr>
            <w:r/>
            <w:r>
              <w:rPr>
                <w:rFonts w:ascii="Times New Roman" w:hAnsi="Times New Roman"/>
                <w:b w:val="0"/>
                <w:sz w:val="16"/>
              </w:rPr>
              <w:t>Verificación ciudadana</w:t>
            </w:r>
          </w:p>
        </w:tc>
        <w:tc>
          <w:tcPr>
            <w:tcW w:type="dxa" w:w="6236"/>
            <w:vAlign w:val="center"/>
          </w:tcPr>
          <w:p>
            <w:pPr>
              <w:jc w:val="left"/>
            </w:pPr>
            <w:r/>
            <w:r>
              <w:rPr>
                <w:rFonts w:ascii="Times New Roman" w:hAnsi="Times New Roman"/>
                <w:b w:val="0"/>
                <w:sz w:val="16"/>
              </w:rPr>
              <w:t>PENDIENTE, APROBADO, RECHAZADO</w:t>
            </w:r>
          </w:p>
        </w:tc>
      </w:tr>
      <w:tr>
        <w:tc>
          <w:tcPr>
            <w:tcW w:type="dxa" w:w="2835"/>
            <w:vAlign w:val="center"/>
          </w:tcPr>
          <w:p>
            <w:pPr>
              <w:jc w:val="left"/>
            </w:pPr>
            <w:r/>
            <w:r>
              <w:rPr>
                <w:rFonts w:ascii="Times New Roman" w:hAnsi="Times New Roman"/>
                <w:b w:val="0"/>
                <w:sz w:val="16"/>
              </w:rPr>
              <w:t>Estado de reward_transactions</w:t>
            </w:r>
          </w:p>
        </w:tc>
        <w:tc>
          <w:tcPr>
            <w:tcW w:type="dxa" w:w="6236"/>
            <w:vAlign w:val="center"/>
          </w:tcPr>
          <w:p>
            <w:pPr>
              <w:jc w:val="left"/>
            </w:pPr>
            <w:r/>
            <w:r>
              <w:rPr>
                <w:rFonts w:ascii="Times New Roman" w:hAnsi="Times New Roman"/>
                <w:b w:val="0"/>
                <w:sz w:val="16"/>
              </w:rPr>
              <w:t>PENDIENTE, ACREDITADO, REVERTIDO</w:t>
            </w:r>
          </w:p>
        </w:tc>
      </w:tr>
      <w:tr>
        <w:tc>
          <w:tcPr>
            <w:tcW w:type="dxa" w:w="2835"/>
            <w:vAlign w:val="center"/>
          </w:tcPr>
          <w:p>
            <w:pPr>
              <w:jc w:val="left"/>
            </w:pPr>
            <w:r/>
            <w:r>
              <w:rPr>
                <w:rFonts w:ascii="Times New Roman" w:hAnsi="Times New Roman"/>
                <w:b w:val="0"/>
                <w:sz w:val="16"/>
              </w:rPr>
              <w:t>Visibilidad de ranking</w:t>
            </w:r>
          </w:p>
        </w:tc>
        <w:tc>
          <w:tcPr>
            <w:tcW w:type="dxa" w:w="6236"/>
            <w:vAlign w:val="center"/>
          </w:tcPr>
          <w:p>
            <w:pPr>
              <w:jc w:val="left"/>
            </w:pPr>
            <w:r/>
            <w:r>
              <w:rPr>
                <w:rFonts w:ascii="Times New Roman" w:hAnsi="Times New Roman"/>
                <w:b w:val="0"/>
                <w:sz w:val="16"/>
              </w:rPr>
              <w:t>FULL_NAME, FIRST_INITIAL, ALIAS, PRIVATE</w:t>
            </w:r>
          </w:p>
        </w:tc>
      </w:tr>
      <w:tr>
        <w:tc>
          <w:tcPr>
            <w:tcW w:type="dxa" w:w="2835"/>
            <w:vAlign w:val="center"/>
          </w:tcPr>
          <w:p>
            <w:pPr>
              <w:jc w:val="left"/>
            </w:pPr>
            <w:r/>
            <w:r>
              <w:rPr>
                <w:rFonts w:ascii="Times New Roman" w:hAnsi="Times New Roman"/>
                <w:b w:val="0"/>
                <w:sz w:val="16"/>
              </w:rPr>
              <w:t>Motivos de rechazo</w:t>
            </w:r>
          </w:p>
        </w:tc>
        <w:tc>
          <w:tcPr>
            <w:tcW w:type="dxa" w:w="6236"/>
            <w:vAlign w:val="center"/>
          </w:tcPr>
          <w:p>
            <w:pPr>
              <w:jc w:val="left"/>
            </w:pPr>
            <w:r/>
            <w:r>
              <w:rPr>
                <w:rFonts w:ascii="Times New Roman" w:hAnsi="Times New Roman"/>
                <w:b w:val="0"/>
                <w:sz w:val="16"/>
              </w:rPr>
              <w:t>fuera_de_competencia, duplicado, informacion_insuficiente, contenido_inapropiado</w:t>
            </w:r>
          </w:p>
        </w:tc>
      </w:tr>
      <w:tr>
        <w:tc>
          <w:tcPr>
            <w:tcW w:type="dxa" w:w="2835"/>
            <w:vAlign w:val="center"/>
          </w:tcPr>
          <w:p>
            <w:pPr>
              <w:jc w:val="left"/>
            </w:pPr>
            <w:r/>
            <w:r>
              <w:rPr>
                <w:rFonts w:ascii="Times New Roman" w:hAnsi="Times New Roman"/>
                <w:b w:val="0"/>
                <w:sz w:val="16"/>
              </w:rPr>
              <w:t>Cierre</w:t>
            </w:r>
          </w:p>
        </w:tc>
        <w:tc>
          <w:tcPr>
            <w:tcW w:type="dxa" w:w="6236"/>
            <w:vAlign w:val="center"/>
          </w:tcPr>
          <w:p>
            <w:pPr>
              <w:jc w:val="left"/>
            </w:pPr>
            <w:r/>
            <w:r>
              <w:rPr>
                <w:rFonts w:ascii="Times New Roman" w:hAnsi="Times New Roman"/>
                <w:b w:val="0"/>
                <w:sz w:val="16"/>
              </w:rPr>
              <w:t>RESUELTO -&gt; CERRADO automáticamente tras plazo configurable, por ejemplo 72 h.</w:t>
            </w:r>
          </w:p>
        </w:tc>
      </w:tr>
      <w:tr>
        <w:tc>
          <w:tcPr>
            <w:tcW w:type="dxa" w:w="2835"/>
            <w:vAlign w:val="center"/>
          </w:tcPr>
          <w:p>
            <w:pPr>
              <w:jc w:val="left"/>
            </w:pPr>
            <w:r/>
            <w:r>
              <w:rPr>
                <w:rFonts w:ascii="Times New Roman" w:hAnsi="Times New Roman"/>
                <w:b w:val="0"/>
                <w:sz w:val="16"/>
              </w:rPr>
              <w:t>Confirmación</w:t>
            </w:r>
          </w:p>
        </w:tc>
        <w:tc>
          <w:tcPr>
            <w:tcW w:type="dxa" w:w="6236"/>
            <w:vAlign w:val="center"/>
          </w:tcPr>
          <w:p>
            <w:pPr>
              <w:jc w:val="left"/>
            </w:pPr>
            <w:r/>
            <w:r>
              <w:rPr>
                <w:rFonts w:ascii="Times New Roman" w:hAnsi="Times New Roman"/>
                <w:b w:val="0"/>
                <w:sz w:val="16"/>
              </w:rPr>
              <w:t>Solo reportes activos; un registro por usuario/reporte; autor excluido.</w:t>
            </w:r>
          </w:p>
        </w:tc>
      </w:tr>
      <w:tr>
        <w:tc>
          <w:tcPr>
            <w:tcW w:type="dxa" w:w="2835"/>
            <w:vAlign w:val="center"/>
          </w:tcPr>
          <w:p>
            <w:pPr>
              <w:jc w:val="left"/>
            </w:pPr>
            <w:r/>
            <w:r>
              <w:rPr>
                <w:rFonts w:ascii="Times New Roman" w:hAnsi="Times New Roman"/>
                <w:b w:val="0"/>
                <w:sz w:val="16"/>
              </w:rPr>
              <w:t>Canje</w:t>
            </w:r>
          </w:p>
        </w:tc>
        <w:tc>
          <w:tcPr>
            <w:tcW w:type="dxa" w:w="6236"/>
            <w:vAlign w:val="center"/>
          </w:tcPr>
          <w:p>
            <w:pPr>
              <w:jc w:val="left"/>
            </w:pPr>
            <w:r/>
            <w:r>
              <w:rPr>
                <w:rFonts w:ascii="Times New Roman" w:hAnsi="Times New Roman"/>
                <w:b w:val="0"/>
                <w:sz w:val="16"/>
              </w:rPr>
              <w:t>Costo MVP 1.000 créditos; máximo uno por usuario/institución/mes.</w:t>
            </w:r>
          </w:p>
        </w:tc>
      </w:tr>
    </w:tbl>
    <w:p/>
    <w:p>
      <w:pPr>
        <w:pStyle w:val="Heading2"/>
        <w:jc w:val="left"/>
      </w:pPr>
      <w:r>
        <w:t>A.3 Mapeo por defecto de categorías e instituciones</w:t>
      </w:r>
    </w:p>
    <w:tbl>
      <w:tblPr>
        <w:tblStyle w:val="TableGrid"/>
        <w:tblW w:type="auto" w:w="0"/>
        <w:jc w:val="center"/>
        <w:tblLook w:firstColumn="1" w:firstRow="1" w:lastColumn="0" w:lastRow="0" w:noHBand="0" w:noVBand="1" w:val="04A0"/>
      </w:tblPr>
      <w:tblGrid>
        <w:gridCol w:w="2929"/>
        <w:gridCol w:w="2929"/>
        <w:gridCol w:w="2929"/>
      </w:tblGrid>
      <w:tr>
        <w:tc>
          <w:tcPr>
            <w:tcW w:type="dxa" w:w="2835"/>
            <w:vAlign w:val="center"/>
            <w:shd w:fill="D9EAF7"/>
          </w:tcPr>
          <w:p>
            <w:pPr>
              <w:jc w:val="left"/>
            </w:pPr>
            <w:r/>
            <w:r>
              <w:rPr>
                <w:rFonts w:ascii="Times New Roman" w:hAnsi="Times New Roman"/>
                <w:b/>
                <w:sz w:val="16"/>
              </w:rPr>
              <w:t>Categoría</w:t>
            </w:r>
          </w:p>
        </w:tc>
        <w:tc>
          <w:tcPr>
            <w:tcW w:type="dxa" w:w="2835"/>
            <w:vAlign w:val="center"/>
            <w:shd w:fill="D9EAF7"/>
          </w:tcPr>
          <w:p>
            <w:pPr>
              <w:jc w:val="left"/>
            </w:pPr>
            <w:r/>
            <w:r>
              <w:rPr>
                <w:rFonts w:ascii="Times New Roman" w:hAnsi="Times New Roman"/>
                <w:b/>
                <w:sz w:val="16"/>
              </w:rPr>
              <w:t>Institución por defecto</w:t>
            </w:r>
          </w:p>
        </w:tc>
        <w:tc>
          <w:tcPr>
            <w:tcW w:type="dxa" w:w="3402"/>
            <w:vAlign w:val="center"/>
            <w:shd w:fill="D9EAF7"/>
          </w:tcPr>
          <w:p>
            <w:pPr>
              <w:jc w:val="left"/>
            </w:pPr>
            <w:r/>
            <w:r>
              <w:rPr>
                <w:rFonts w:ascii="Times New Roman" w:hAnsi="Times New Roman"/>
                <w:b/>
                <w:sz w:val="16"/>
              </w:rPr>
              <w:t>Observación</w:t>
            </w:r>
          </w:p>
        </w:tc>
      </w:tr>
      <w:tr>
        <w:tc>
          <w:tcPr>
            <w:tcW w:type="dxa" w:w="2835"/>
            <w:vAlign w:val="center"/>
          </w:tcPr>
          <w:p>
            <w:pPr>
              <w:jc w:val="left"/>
            </w:pPr>
            <w:r/>
            <w:r>
              <w:rPr>
                <w:rFonts w:ascii="Times New Roman" w:hAnsi="Times New Roman"/>
                <w:b w:val="0"/>
                <w:sz w:val="16"/>
              </w:rPr>
              <w:t>Baches</w:t>
            </w:r>
          </w:p>
        </w:tc>
        <w:tc>
          <w:tcPr>
            <w:tcW w:type="dxa" w:w="2835"/>
            <w:vAlign w:val="center"/>
          </w:tcPr>
          <w:p>
            <w:pPr>
              <w:jc w:val="left"/>
            </w:pPr>
            <w:r/>
            <w:r>
              <w:rPr>
                <w:rFonts w:ascii="Times New Roman" w:hAnsi="Times New Roman"/>
                <w:b w:val="0"/>
                <w:sz w:val="16"/>
              </w:rPr>
              <w:t>Municipalidad de Asunción</w:t>
            </w:r>
          </w:p>
        </w:tc>
        <w:tc>
          <w:tcPr>
            <w:tcW w:type="dxa" w:w="3402"/>
            <w:vAlign w:val="center"/>
          </w:tcPr>
          <w:p>
            <w:pPr>
              <w:jc w:val="left"/>
            </w:pPr>
            <w:r/>
            <w:r>
              <w:rPr>
                <w:rFonts w:ascii="Times New Roman" w:hAnsi="Times New Roman"/>
                <w:b w:val="0"/>
                <w:sz w:val="16"/>
              </w:rPr>
              <w:t>Infraestructura vial municipal.</w:t>
            </w:r>
          </w:p>
        </w:tc>
      </w:tr>
      <w:tr>
        <w:tc>
          <w:tcPr>
            <w:tcW w:type="dxa" w:w="2835"/>
            <w:vAlign w:val="center"/>
          </w:tcPr>
          <w:p>
            <w:pPr>
              <w:jc w:val="left"/>
            </w:pPr>
            <w:r/>
            <w:r>
              <w:rPr>
                <w:rFonts w:ascii="Times New Roman" w:hAnsi="Times New Roman"/>
                <w:b w:val="0"/>
                <w:sz w:val="16"/>
              </w:rPr>
              <w:t>Basura acumulada</w:t>
            </w:r>
          </w:p>
        </w:tc>
        <w:tc>
          <w:tcPr>
            <w:tcW w:type="dxa" w:w="2835"/>
            <w:vAlign w:val="center"/>
          </w:tcPr>
          <w:p>
            <w:pPr>
              <w:jc w:val="left"/>
            </w:pPr>
            <w:r/>
            <w:r>
              <w:rPr>
                <w:rFonts w:ascii="Times New Roman" w:hAnsi="Times New Roman"/>
                <w:b w:val="0"/>
                <w:sz w:val="16"/>
              </w:rPr>
              <w:t>Municipalidad de Asunción</w:t>
            </w:r>
          </w:p>
        </w:tc>
        <w:tc>
          <w:tcPr>
            <w:tcW w:type="dxa" w:w="3402"/>
            <w:vAlign w:val="center"/>
          </w:tcPr>
          <w:p>
            <w:pPr>
              <w:jc w:val="left"/>
            </w:pPr>
            <w:r/>
            <w:r>
              <w:rPr>
                <w:rFonts w:ascii="Times New Roman" w:hAnsi="Times New Roman"/>
                <w:b w:val="0"/>
                <w:sz w:val="16"/>
              </w:rPr>
              <w:t>Aseo urbano y espacios públicos.</w:t>
            </w:r>
          </w:p>
        </w:tc>
      </w:tr>
      <w:tr>
        <w:tc>
          <w:tcPr>
            <w:tcW w:type="dxa" w:w="2835"/>
            <w:vAlign w:val="center"/>
          </w:tcPr>
          <w:p>
            <w:pPr>
              <w:jc w:val="left"/>
            </w:pPr>
            <w:r/>
            <w:r>
              <w:rPr>
                <w:rFonts w:ascii="Times New Roman" w:hAnsi="Times New Roman"/>
                <w:b w:val="0"/>
                <w:sz w:val="16"/>
              </w:rPr>
              <w:t>Alumbrado público</w:t>
            </w:r>
          </w:p>
        </w:tc>
        <w:tc>
          <w:tcPr>
            <w:tcW w:type="dxa" w:w="2835"/>
            <w:vAlign w:val="center"/>
          </w:tcPr>
          <w:p>
            <w:pPr>
              <w:jc w:val="left"/>
            </w:pPr>
            <w:r/>
            <w:r>
              <w:rPr>
                <w:rFonts w:ascii="Times New Roman" w:hAnsi="Times New Roman"/>
                <w:b w:val="0"/>
                <w:sz w:val="16"/>
              </w:rPr>
              <w:t>ANDE</w:t>
            </w:r>
          </w:p>
        </w:tc>
        <w:tc>
          <w:tcPr>
            <w:tcW w:type="dxa" w:w="3402"/>
            <w:vAlign w:val="center"/>
          </w:tcPr>
          <w:p>
            <w:pPr>
              <w:jc w:val="left"/>
            </w:pPr>
            <w:r/>
            <w:r>
              <w:rPr>
                <w:rFonts w:ascii="Times New Roman" w:hAnsi="Times New Roman"/>
                <w:b w:val="0"/>
                <w:sz w:val="16"/>
              </w:rPr>
              <w:t>Asignación simplificada para el prototipo.</w:t>
            </w:r>
          </w:p>
        </w:tc>
      </w:tr>
      <w:tr>
        <w:tc>
          <w:tcPr>
            <w:tcW w:type="dxa" w:w="2835"/>
            <w:vAlign w:val="center"/>
          </w:tcPr>
          <w:p>
            <w:pPr>
              <w:jc w:val="left"/>
            </w:pPr>
            <w:r/>
            <w:r>
              <w:rPr>
                <w:rFonts w:ascii="Times New Roman" w:hAnsi="Times New Roman"/>
                <w:b w:val="0"/>
                <w:sz w:val="16"/>
              </w:rPr>
              <w:t>Agua potable / pérdidas</w:t>
            </w:r>
          </w:p>
        </w:tc>
        <w:tc>
          <w:tcPr>
            <w:tcW w:type="dxa" w:w="2835"/>
            <w:vAlign w:val="center"/>
          </w:tcPr>
          <w:p>
            <w:pPr>
              <w:jc w:val="left"/>
            </w:pPr>
            <w:r/>
            <w:r>
              <w:rPr>
                <w:rFonts w:ascii="Times New Roman" w:hAnsi="Times New Roman"/>
                <w:b w:val="0"/>
                <w:sz w:val="16"/>
              </w:rPr>
              <w:t>ESSAP</w:t>
            </w:r>
          </w:p>
        </w:tc>
        <w:tc>
          <w:tcPr>
            <w:tcW w:type="dxa" w:w="3402"/>
            <w:vAlign w:val="center"/>
          </w:tcPr>
          <w:p>
            <w:pPr>
              <w:jc w:val="left"/>
            </w:pPr>
            <w:r/>
            <w:r>
              <w:rPr>
                <w:rFonts w:ascii="Times New Roman" w:hAnsi="Times New Roman"/>
                <w:b w:val="0"/>
                <w:sz w:val="16"/>
              </w:rPr>
              <w:t>Pérdidas y fallas de red.</w:t>
            </w:r>
          </w:p>
        </w:tc>
      </w:tr>
      <w:tr>
        <w:tc>
          <w:tcPr>
            <w:tcW w:type="dxa" w:w="2835"/>
            <w:vAlign w:val="center"/>
          </w:tcPr>
          <w:p>
            <w:pPr>
              <w:jc w:val="left"/>
            </w:pPr>
            <w:r/>
            <w:r>
              <w:rPr>
                <w:rFonts w:ascii="Times New Roman" w:hAnsi="Times New Roman"/>
                <w:b w:val="0"/>
                <w:sz w:val="16"/>
              </w:rPr>
              <w:t>Drenaje / desagüe / cloaca</w:t>
            </w:r>
          </w:p>
        </w:tc>
        <w:tc>
          <w:tcPr>
            <w:tcW w:type="dxa" w:w="2835"/>
            <w:vAlign w:val="center"/>
          </w:tcPr>
          <w:p>
            <w:pPr>
              <w:jc w:val="left"/>
            </w:pPr>
            <w:r/>
            <w:r>
              <w:rPr>
                <w:rFonts w:ascii="Times New Roman" w:hAnsi="Times New Roman"/>
                <w:b w:val="0"/>
                <w:sz w:val="16"/>
              </w:rPr>
              <w:t>ESSAP</w:t>
            </w:r>
          </w:p>
        </w:tc>
        <w:tc>
          <w:tcPr>
            <w:tcW w:type="dxa" w:w="3402"/>
            <w:vAlign w:val="center"/>
          </w:tcPr>
          <w:p>
            <w:pPr>
              <w:jc w:val="left"/>
            </w:pPr>
            <w:r/>
            <w:r>
              <w:rPr>
                <w:rFonts w:ascii="Times New Roman" w:hAnsi="Times New Roman"/>
                <w:b w:val="0"/>
                <w:sz w:val="16"/>
              </w:rPr>
              <w:t>Red sanitaria/drenaje.</w:t>
            </w:r>
          </w:p>
        </w:tc>
      </w:tr>
      <w:tr>
        <w:tc>
          <w:tcPr>
            <w:tcW w:type="dxa" w:w="2835"/>
            <w:vAlign w:val="center"/>
          </w:tcPr>
          <w:p>
            <w:pPr>
              <w:jc w:val="left"/>
            </w:pPr>
            <w:r/>
            <w:r>
              <w:rPr>
                <w:rFonts w:ascii="Times New Roman" w:hAnsi="Times New Roman"/>
                <w:b w:val="0"/>
                <w:sz w:val="16"/>
              </w:rPr>
              <w:t>Semáforos</w:t>
            </w:r>
          </w:p>
        </w:tc>
        <w:tc>
          <w:tcPr>
            <w:tcW w:type="dxa" w:w="2835"/>
            <w:vAlign w:val="center"/>
          </w:tcPr>
          <w:p>
            <w:pPr>
              <w:jc w:val="left"/>
            </w:pPr>
            <w:r/>
            <w:r>
              <w:rPr>
                <w:rFonts w:ascii="Times New Roman" w:hAnsi="Times New Roman"/>
                <w:b w:val="0"/>
                <w:sz w:val="16"/>
              </w:rPr>
              <w:t>Municipalidad de Asunción</w:t>
            </w:r>
          </w:p>
        </w:tc>
        <w:tc>
          <w:tcPr>
            <w:tcW w:type="dxa" w:w="3402"/>
            <w:vAlign w:val="center"/>
          </w:tcPr>
          <w:p>
            <w:pPr>
              <w:jc w:val="left"/>
            </w:pPr>
            <w:r/>
            <w:r>
              <w:rPr>
                <w:rFonts w:ascii="Times New Roman" w:hAnsi="Times New Roman"/>
                <w:b w:val="0"/>
                <w:sz w:val="16"/>
              </w:rPr>
              <w:t>Gestión municipal de tránsito.</w:t>
            </w:r>
          </w:p>
        </w:tc>
      </w:tr>
      <w:tr>
        <w:tc>
          <w:tcPr>
            <w:tcW w:type="dxa" w:w="2835"/>
            <w:vAlign w:val="center"/>
          </w:tcPr>
          <w:p>
            <w:pPr>
              <w:jc w:val="left"/>
            </w:pPr>
            <w:r/>
            <w:r>
              <w:rPr>
                <w:rFonts w:ascii="Times New Roman" w:hAnsi="Times New Roman"/>
                <w:b w:val="0"/>
                <w:sz w:val="16"/>
              </w:rPr>
              <w:t>Escombros</w:t>
            </w:r>
          </w:p>
        </w:tc>
        <w:tc>
          <w:tcPr>
            <w:tcW w:type="dxa" w:w="2835"/>
            <w:vAlign w:val="center"/>
          </w:tcPr>
          <w:p>
            <w:pPr>
              <w:jc w:val="left"/>
            </w:pPr>
            <w:r/>
            <w:r>
              <w:rPr>
                <w:rFonts w:ascii="Times New Roman" w:hAnsi="Times New Roman"/>
                <w:b w:val="0"/>
                <w:sz w:val="16"/>
              </w:rPr>
              <w:t>Municipalidad de Asunción</w:t>
            </w:r>
          </w:p>
        </w:tc>
        <w:tc>
          <w:tcPr>
            <w:tcW w:type="dxa" w:w="3402"/>
            <w:vAlign w:val="center"/>
          </w:tcPr>
          <w:p>
            <w:pPr>
              <w:jc w:val="left"/>
            </w:pPr>
            <w:r/>
            <w:r>
              <w:rPr>
                <w:rFonts w:ascii="Times New Roman" w:hAnsi="Times New Roman"/>
                <w:b w:val="0"/>
                <w:sz w:val="16"/>
              </w:rPr>
              <w:t>Residuos voluminosos.</w:t>
            </w:r>
          </w:p>
        </w:tc>
      </w:tr>
      <w:tr>
        <w:tc>
          <w:tcPr>
            <w:tcW w:type="dxa" w:w="2835"/>
            <w:vAlign w:val="center"/>
          </w:tcPr>
          <w:p>
            <w:pPr>
              <w:jc w:val="left"/>
            </w:pPr>
            <w:r/>
            <w:r>
              <w:rPr>
                <w:rFonts w:ascii="Times New Roman" w:hAnsi="Times New Roman"/>
                <w:b w:val="0"/>
                <w:sz w:val="16"/>
              </w:rPr>
              <w:t>Árbol caído</w:t>
            </w:r>
          </w:p>
        </w:tc>
        <w:tc>
          <w:tcPr>
            <w:tcW w:type="dxa" w:w="2835"/>
            <w:vAlign w:val="center"/>
          </w:tcPr>
          <w:p>
            <w:pPr>
              <w:jc w:val="left"/>
            </w:pPr>
            <w:r/>
            <w:r>
              <w:rPr>
                <w:rFonts w:ascii="Times New Roman" w:hAnsi="Times New Roman"/>
                <w:b w:val="0"/>
                <w:sz w:val="16"/>
              </w:rPr>
              <w:t>Municipalidad de Asunción</w:t>
            </w:r>
          </w:p>
        </w:tc>
        <w:tc>
          <w:tcPr>
            <w:tcW w:type="dxa" w:w="3402"/>
            <w:vAlign w:val="center"/>
          </w:tcPr>
          <w:p>
            <w:pPr>
              <w:jc w:val="left"/>
            </w:pPr>
            <w:r/>
            <w:r>
              <w:rPr>
                <w:rFonts w:ascii="Times New Roman" w:hAnsi="Times New Roman"/>
                <w:b w:val="0"/>
                <w:sz w:val="16"/>
              </w:rPr>
              <w:t>Intervención urbana/ambiental.</w:t>
            </w:r>
          </w:p>
        </w:tc>
      </w:tr>
      <w:tr>
        <w:tc>
          <w:tcPr>
            <w:tcW w:type="dxa" w:w="2835"/>
            <w:vAlign w:val="center"/>
          </w:tcPr>
          <w:p>
            <w:pPr>
              <w:jc w:val="left"/>
            </w:pPr>
            <w:r/>
            <w:r>
              <w:rPr>
                <w:rFonts w:ascii="Times New Roman" w:hAnsi="Times New Roman"/>
                <w:b w:val="0"/>
                <w:sz w:val="16"/>
              </w:rPr>
              <w:t>Cables expuestos / riesgo eléctrico</w:t>
            </w:r>
          </w:p>
        </w:tc>
        <w:tc>
          <w:tcPr>
            <w:tcW w:type="dxa" w:w="2835"/>
            <w:vAlign w:val="center"/>
          </w:tcPr>
          <w:p>
            <w:pPr>
              <w:jc w:val="left"/>
            </w:pPr>
            <w:r/>
            <w:r>
              <w:rPr>
                <w:rFonts w:ascii="Times New Roman" w:hAnsi="Times New Roman"/>
                <w:b w:val="0"/>
                <w:sz w:val="16"/>
              </w:rPr>
              <w:t>ANDE</w:t>
            </w:r>
          </w:p>
        </w:tc>
        <w:tc>
          <w:tcPr>
            <w:tcW w:type="dxa" w:w="3402"/>
            <w:vAlign w:val="center"/>
          </w:tcPr>
          <w:p>
            <w:pPr>
              <w:jc w:val="left"/>
            </w:pPr>
            <w:r/>
            <w:r>
              <w:rPr>
                <w:rFonts w:ascii="Times New Roman" w:hAnsi="Times New Roman"/>
                <w:b w:val="0"/>
                <w:sz w:val="16"/>
              </w:rPr>
              <w:t>Riesgo eléctrico.</w:t>
            </w:r>
          </w:p>
        </w:tc>
      </w:tr>
      <w:tr>
        <w:tc>
          <w:tcPr>
            <w:tcW w:type="dxa" w:w="2835"/>
            <w:vAlign w:val="center"/>
          </w:tcPr>
          <w:p>
            <w:pPr>
              <w:jc w:val="left"/>
            </w:pPr>
            <w:r/>
            <w:r>
              <w:rPr>
                <w:rFonts w:ascii="Times New Roman" w:hAnsi="Times New Roman"/>
                <w:b w:val="0"/>
                <w:sz w:val="16"/>
              </w:rPr>
              <w:t>Otros</w:t>
            </w:r>
          </w:p>
        </w:tc>
        <w:tc>
          <w:tcPr>
            <w:tcW w:type="dxa" w:w="2835"/>
            <w:vAlign w:val="center"/>
          </w:tcPr>
          <w:p>
            <w:pPr>
              <w:jc w:val="left"/>
            </w:pPr>
            <w:r/>
            <w:r>
              <w:rPr>
                <w:rFonts w:ascii="Times New Roman" w:hAnsi="Times New Roman"/>
                <w:b w:val="0"/>
                <w:sz w:val="16"/>
              </w:rPr>
              <w:t>Municipalidad de Asunción</w:t>
            </w:r>
          </w:p>
        </w:tc>
        <w:tc>
          <w:tcPr>
            <w:tcW w:type="dxa" w:w="3402"/>
            <w:vAlign w:val="center"/>
          </w:tcPr>
          <w:p>
            <w:pPr>
              <w:jc w:val="left"/>
            </w:pPr>
            <w:r/>
            <w:r>
              <w:rPr>
                <w:rFonts w:ascii="Times New Roman" w:hAnsi="Times New Roman"/>
                <w:b w:val="0"/>
                <w:sz w:val="16"/>
              </w:rPr>
              <w:t>Revisión manual.</w:t>
            </w:r>
          </w:p>
        </w:tc>
      </w:tr>
    </w:tbl>
    <w:p/>
    <w:p>
      <w:pPr>
        <w:pStyle w:val="Heading2"/>
        <w:jc w:val="left"/>
      </w:pPr>
      <w:r>
        <w:t>A.4 Diccionario de datos resumido</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vAlign w:val="center"/>
            <w:shd w:fill="D9EAF7"/>
          </w:tcPr>
          <w:p>
            <w:pPr>
              <w:jc w:val="left"/>
            </w:pPr>
            <w:r/>
            <w:r>
              <w:rPr>
                <w:rFonts w:ascii="Times New Roman" w:hAnsi="Times New Roman"/>
                <w:b/>
                <w:sz w:val="16"/>
              </w:rPr>
              <w:t>Campo</w:t>
            </w:r>
          </w:p>
        </w:tc>
        <w:tc>
          <w:tcPr>
            <w:tcW w:type="dxa" w:w="1701"/>
            <w:vAlign w:val="center"/>
            <w:shd w:fill="D9EAF7"/>
          </w:tcPr>
          <w:p>
            <w:pPr>
              <w:jc w:val="left"/>
            </w:pPr>
            <w:r/>
            <w:r>
              <w:rPr>
                <w:rFonts w:ascii="Times New Roman" w:hAnsi="Times New Roman"/>
                <w:b/>
                <w:sz w:val="16"/>
              </w:rPr>
              <w:t>Tipo</w:t>
            </w:r>
          </w:p>
        </w:tc>
        <w:tc>
          <w:tcPr>
            <w:tcW w:type="dxa" w:w="1701"/>
            <w:vAlign w:val="center"/>
            <w:shd w:fill="D9EAF7"/>
          </w:tcPr>
          <w:p>
            <w:pPr>
              <w:jc w:val="left"/>
            </w:pPr>
            <w:r/>
            <w:r>
              <w:rPr>
                <w:rFonts w:ascii="Times New Roman" w:hAnsi="Times New Roman"/>
                <w:b/>
                <w:sz w:val="16"/>
              </w:rPr>
              <w:t>Restricción</w:t>
            </w:r>
          </w:p>
        </w:tc>
        <w:tc>
          <w:tcPr>
            <w:tcW w:type="dxa" w:w="2835"/>
            <w:vAlign w:val="center"/>
            <w:shd w:fill="D9EAF7"/>
          </w:tcPr>
          <w:p>
            <w:pPr>
              <w:jc w:val="left"/>
            </w:pPr>
            <w:r/>
            <w:r>
              <w:rPr>
                <w:rFonts w:ascii="Times New Roman" w:hAnsi="Times New Roman"/>
                <w:b/>
                <w:sz w:val="16"/>
              </w:rPr>
              <w:t>Descripción</w:t>
            </w:r>
          </w:p>
        </w:tc>
      </w:tr>
      <w:tr>
        <w:tc>
          <w:tcPr>
            <w:tcW w:type="dxa" w:w="2835"/>
            <w:vAlign w:val="center"/>
          </w:tcPr>
          <w:p>
            <w:pPr>
              <w:jc w:val="left"/>
            </w:pPr>
            <w:r/>
            <w:r>
              <w:rPr>
                <w:rFonts w:ascii="Times New Roman" w:hAnsi="Times New Roman"/>
                <w:b w:val="0"/>
                <w:sz w:val="16"/>
              </w:rPr>
              <w:t>citizen_profiles.document_hmac</w:t>
            </w:r>
          </w:p>
        </w:tc>
        <w:tc>
          <w:tcPr>
            <w:tcW w:type="dxa" w:w="1701"/>
            <w:vAlign w:val="center"/>
          </w:tcPr>
          <w:p>
            <w:pPr>
              <w:jc w:val="left"/>
            </w:pPr>
            <w:r/>
            <w:r>
              <w:rPr>
                <w:rFonts w:ascii="Times New Roman" w:hAnsi="Times New Roman"/>
                <w:b w:val="0"/>
                <w:sz w:val="16"/>
              </w:rPr>
              <w:t>char(64)</w:t>
            </w:r>
          </w:p>
        </w:tc>
        <w:tc>
          <w:tcPr>
            <w:tcW w:type="dxa" w:w="1701"/>
            <w:vAlign w:val="center"/>
          </w:tcPr>
          <w:p>
            <w:pPr>
              <w:jc w:val="left"/>
            </w:pPr>
            <w:r/>
            <w:r>
              <w:rPr>
                <w:rFonts w:ascii="Times New Roman" w:hAnsi="Times New Roman"/>
                <w:b w:val="0"/>
                <w:sz w:val="16"/>
              </w:rPr>
              <w:t>unique, not null</w:t>
            </w:r>
          </w:p>
        </w:tc>
        <w:tc>
          <w:tcPr>
            <w:tcW w:type="dxa" w:w="2835"/>
            <w:vAlign w:val="center"/>
          </w:tcPr>
          <w:p>
            <w:pPr>
              <w:jc w:val="left"/>
            </w:pPr>
            <w:r/>
            <w:r>
              <w:rPr>
                <w:rFonts w:ascii="Times New Roman" w:hAnsi="Times New Roman"/>
                <w:b w:val="0"/>
                <w:sz w:val="16"/>
              </w:rPr>
              <w:t>HMAC-SHA-256 de cédula.</w:t>
            </w:r>
          </w:p>
        </w:tc>
      </w:tr>
      <w:tr>
        <w:tc>
          <w:tcPr>
            <w:tcW w:type="dxa" w:w="2835"/>
            <w:vAlign w:val="center"/>
          </w:tcPr>
          <w:p>
            <w:pPr>
              <w:jc w:val="left"/>
            </w:pPr>
            <w:r/>
            <w:r>
              <w:rPr>
                <w:rFonts w:ascii="Times New Roman" w:hAnsi="Times New Roman"/>
                <w:b w:val="0"/>
                <w:sz w:val="16"/>
              </w:rPr>
              <w:t>citizen_profiles.ranking_visibility</w:t>
            </w:r>
          </w:p>
        </w:tc>
        <w:tc>
          <w:tcPr>
            <w:tcW w:type="dxa" w:w="1701"/>
            <w:vAlign w:val="center"/>
          </w:tcPr>
          <w:p>
            <w:pPr>
              <w:jc w:val="left"/>
            </w:pPr>
            <w:r/>
            <w:r>
              <w:rPr>
                <w:rFonts w:ascii="Times New Roman" w:hAnsi="Times New Roman"/>
                <w:b w:val="0"/>
                <w:sz w:val="16"/>
              </w:rPr>
              <w:t>enum</w:t>
            </w:r>
          </w:p>
        </w:tc>
        <w:tc>
          <w:tcPr>
            <w:tcW w:type="dxa" w:w="1701"/>
            <w:vAlign w:val="center"/>
          </w:tcPr>
          <w:p>
            <w:pPr>
              <w:jc w:val="left"/>
            </w:pPr>
            <w:r/>
            <w:r>
              <w:rPr>
                <w:rFonts w:ascii="Times New Roman" w:hAnsi="Times New Roman"/>
                <w:b w:val="0"/>
                <w:sz w:val="16"/>
              </w:rPr>
              <w:t>not null</w:t>
            </w:r>
          </w:p>
        </w:tc>
        <w:tc>
          <w:tcPr>
            <w:tcW w:type="dxa" w:w="2835"/>
            <w:vAlign w:val="center"/>
          </w:tcPr>
          <w:p>
            <w:pPr>
              <w:jc w:val="left"/>
            </w:pPr>
            <w:r/>
            <w:r>
              <w:rPr>
                <w:rFonts w:ascii="Times New Roman" w:hAnsi="Times New Roman"/>
                <w:b w:val="0"/>
                <w:sz w:val="16"/>
              </w:rPr>
              <w:t>Modo de visibilidad en ranking.</w:t>
            </w:r>
          </w:p>
        </w:tc>
      </w:tr>
      <w:tr>
        <w:tc>
          <w:tcPr>
            <w:tcW w:type="dxa" w:w="2835"/>
            <w:vAlign w:val="center"/>
          </w:tcPr>
          <w:p>
            <w:pPr>
              <w:jc w:val="left"/>
            </w:pPr>
            <w:r/>
            <w:r>
              <w:rPr>
                <w:rFonts w:ascii="Times New Roman" w:hAnsi="Times New Roman"/>
                <w:b w:val="0"/>
                <w:sz w:val="16"/>
              </w:rPr>
              <w:t>reports.location</w:t>
            </w:r>
          </w:p>
        </w:tc>
        <w:tc>
          <w:tcPr>
            <w:tcW w:type="dxa" w:w="1701"/>
            <w:vAlign w:val="center"/>
          </w:tcPr>
          <w:p>
            <w:pPr>
              <w:jc w:val="left"/>
            </w:pPr>
            <w:r/>
            <w:r>
              <w:rPr>
                <w:rFonts w:ascii="Times New Roman" w:hAnsi="Times New Roman"/>
                <w:b w:val="0"/>
                <w:sz w:val="16"/>
              </w:rPr>
              <w:t>geometry(Point,4326)</w:t>
            </w:r>
          </w:p>
        </w:tc>
        <w:tc>
          <w:tcPr>
            <w:tcW w:type="dxa" w:w="1701"/>
            <w:vAlign w:val="center"/>
          </w:tcPr>
          <w:p>
            <w:pPr>
              <w:jc w:val="left"/>
            </w:pPr>
            <w:r/>
            <w:r>
              <w:rPr>
                <w:rFonts w:ascii="Times New Roman" w:hAnsi="Times New Roman"/>
                <w:b w:val="0"/>
                <w:sz w:val="16"/>
              </w:rPr>
              <w:t>not null</w:t>
            </w:r>
          </w:p>
        </w:tc>
        <w:tc>
          <w:tcPr>
            <w:tcW w:type="dxa" w:w="2835"/>
            <w:vAlign w:val="center"/>
          </w:tcPr>
          <w:p>
            <w:pPr>
              <w:jc w:val="left"/>
            </w:pPr>
            <w:r/>
            <w:r>
              <w:rPr>
                <w:rFonts w:ascii="Times New Roman" w:hAnsi="Times New Roman"/>
                <w:b w:val="0"/>
                <w:sz w:val="16"/>
              </w:rPr>
              <w:t>Coordenada del reporte.</w:t>
            </w:r>
          </w:p>
        </w:tc>
      </w:tr>
      <w:tr>
        <w:tc>
          <w:tcPr>
            <w:tcW w:type="dxa" w:w="2835"/>
            <w:vAlign w:val="center"/>
          </w:tcPr>
          <w:p>
            <w:pPr>
              <w:jc w:val="left"/>
            </w:pPr>
            <w:r/>
            <w:r>
              <w:rPr>
                <w:rFonts w:ascii="Times New Roman" w:hAnsi="Times New Roman"/>
                <w:b w:val="0"/>
                <w:sz w:val="16"/>
              </w:rPr>
              <w:t>reports.validated_at</w:t>
            </w:r>
          </w:p>
        </w:tc>
        <w:tc>
          <w:tcPr>
            <w:tcW w:type="dxa" w:w="1701"/>
            <w:vAlign w:val="center"/>
          </w:tcPr>
          <w:p>
            <w:pPr>
              <w:jc w:val="left"/>
            </w:pPr>
            <w:r/>
            <w:r>
              <w:rPr>
                <w:rFonts w:ascii="Times New Roman" w:hAnsi="Times New Roman"/>
                <w:b w:val="0"/>
                <w:sz w:val="16"/>
              </w:rPr>
              <w:t>timestamp</w:t>
            </w:r>
          </w:p>
        </w:tc>
        <w:tc>
          <w:tcPr>
            <w:tcW w:type="dxa" w:w="1701"/>
            <w:vAlign w:val="center"/>
          </w:tcPr>
          <w:p>
            <w:pPr>
              <w:jc w:val="left"/>
            </w:pPr>
            <w:r/>
            <w:r>
              <w:rPr>
                <w:rFonts w:ascii="Times New Roman" w:hAnsi="Times New Roman"/>
                <w:b w:val="0"/>
                <w:sz w:val="16"/>
              </w:rPr>
              <w:t>nullable</w:t>
            </w:r>
          </w:p>
        </w:tc>
        <w:tc>
          <w:tcPr>
            <w:tcW w:type="dxa" w:w="2835"/>
            <w:vAlign w:val="center"/>
          </w:tcPr>
          <w:p>
            <w:pPr>
              <w:jc w:val="left"/>
            </w:pPr>
            <w:r/>
            <w:r>
              <w:rPr>
                <w:rFonts w:ascii="Times New Roman" w:hAnsi="Times New Roman"/>
                <w:b w:val="0"/>
                <w:sz w:val="16"/>
              </w:rPr>
              <w:t>Fecha de validación institucional.</w:t>
            </w:r>
          </w:p>
        </w:tc>
      </w:tr>
      <w:tr>
        <w:tc>
          <w:tcPr>
            <w:tcW w:type="dxa" w:w="2835"/>
            <w:vAlign w:val="center"/>
          </w:tcPr>
          <w:p>
            <w:pPr>
              <w:jc w:val="left"/>
            </w:pPr>
            <w:r/>
            <w:r>
              <w:rPr>
                <w:rFonts w:ascii="Times New Roman" w:hAnsi="Times New Roman"/>
                <w:b w:val="0"/>
                <w:sz w:val="16"/>
              </w:rPr>
              <w:t>report_media.file_hash</w:t>
            </w:r>
          </w:p>
        </w:tc>
        <w:tc>
          <w:tcPr>
            <w:tcW w:type="dxa" w:w="1701"/>
            <w:vAlign w:val="center"/>
          </w:tcPr>
          <w:p>
            <w:pPr>
              <w:jc w:val="left"/>
            </w:pPr>
            <w:r/>
            <w:r>
              <w:rPr>
                <w:rFonts w:ascii="Times New Roman" w:hAnsi="Times New Roman"/>
                <w:b w:val="0"/>
                <w:sz w:val="16"/>
              </w:rPr>
              <w:t>char(64)</w:t>
            </w:r>
          </w:p>
        </w:tc>
        <w:tc>
          <w:tcPr>
            <w:tcW w:type="dxa" w:w="1701"/>
            <w:vAlign w:val="center"/>
          </w:tcPr>
          <w:p>
            <w:pPr>
              <w:jc w:val="left"/>
            </w:pPr>
            <w:r/>
            <w:r>
              <w:rPr>
                <w:rFonts w:ascii="Times New Roman" w:hAnsi="Times New Roman"/>
                <w:b w:val="0"/>
                <w:sz w:val="16"/>
              </w:rPr>
              <w:t>not null</w:t>
            </w:r>
          </w:p>
        </w:tc>
        <w:tc>
          <w:tcPr>
            <w:tcW w:type="dxa" w:w="2835"/>
            <w:vAlign w:val="center"/>
          </w:tcPr>
          <w:p>
            <w:pPr>
              <w:jc w:val="left"/>
            </w:pPr>
            <w:r/>
            <w:r>
              <w:rPr>
                <w:rFonts w:ascii="Times New Roman" w:hAnsi="Times New Roman"/>
                <w:b w:val="0"/>
                <w:sz w:val="16"/>
              </w:rPr>
              <w:t>Hash SHA-256 para detectar archivo idéntico.</w:t>
            </w:r>
          </w:p>
        </w:tc>
      </w:tr>
      <w:tr>
        <w:tc>
          <w:tcPr>
            <w:tcW w:type="dxa" w:w="2835"/>
            <w:vAlign w:val="center"/>
          </w:tcPr>
          <w:p>
            <w:pPr>
              <w:jc w:val="left"/>
            </w:pPr>
            <w:r/>
            <w:r>
              <w:rPr>
                <w:rFonts w:ascii="Times New Roman" w:hAnsi="Times New Roman"/>
                <w:b w:val="0"/>
                <w:sz w:val="16"/>
              </w:rPr>
              <w:t>report_confirmations(report_id,citizen_id)</w:t>
            </w:r>
          </w:p>
        </w:tc>
        <w:tc>
          <w:tcPr>
            <w:tcW w:type="dxa" w:w="1701"/>
            <w:vAlign w:val="center"/>
          </w:tcPr>
          <w:p>
            <w:pPr>
              <w:jc w:val="left"/>
            </w:pPr>
            <w:r/>
            <w:r>
              <w:rPr>
                <w:rFonts w:ascii="Times New Roman" w:hAnsi="Times New Roman"/>
                <w:b w:val="0"/>
                <w:sz w:val="16"/>
              </w:rPr>
              <w:t>unique pair</w:t>
            </w:r>
          </w:p>
        </w:tc>
        <w:tc>
          <w:tcPr>
            <w:tcW w:type="dxa" w:w="1701"/>
            <w:vAlign w:val="center"/>
          </w:tcPr>
          <w:p>
            <w:pPr>
              <w:jc w:val="left"/>
            </w:pPr>
            <w:r/>
            <w:r>
              <w:rPr>
                <w:rFonts w:ascii="Times New Roman" w:hAnsi="Times New Roman"/>
                <w:b w:val="0"/>
                <w:sz w:val="16"/>
              </w:rPr>
              <w:t>unique</w:t>
            </w:r>
          </w:p>
        </w:tc>
        <w:tc>
          <w:tcPr>
            <w:tcW w:type="dxa" w:w="2835"/>
            <w:vAlign w:val="center"/>
          </w:tcPr>
          <w:p>
            <w:pPr>
              <w:jc w:val="left"/>
            </w:pPr>
            <w:r/>
            <w:r>
              <w:rPr>
                <w:rFonts w:ascii="Times New Roman" w:hAnsi="Times New Roman"/>
                <w:b w:val="0"/>
                <w:sz w:val="16"/>
              </w:rPr>
              <w:t>Impide confirmación repetida.</w:t>
            </w:r>
          </w:p>
        </w:tc>
      </w:tr>
      <w:tr>
        <w:tc>
          <w:tcPr>
            <w:tcW w:type="dxa" w:w="2835"/>
            <w:vAlign w:val="center"/>
          </w:tcPr>
          <w:p>
            <w:pPr>
              <w:jc w:val="left"/>
            </w:pPr>
            <w:r/>
            <w:r>
              <w:rPr>
                <w:rFonts w:ascii="Times New Roman" w:hAnsi="Times New Roman"/>
                <w:b w:val="0"/>
                <w:sz w:val="16"/>
              </w:rPr>
              <w:t>reward_transactions.impact_delta</w:t>
            </w:r>
          </w:p>
        </w:tc>
        <w:tc>
          <w:tcPr>
            <w:tcW w:type="dxa" w:w="1701"/>
            <w:vAlign w:val="center"/>
          </w:tcPr>
          <w:p>
            <w:pPr>
              <w:jc w:val="left"/>
            </w:pPr>
            <w:r/>
            <w:r>
              <w:rPr>
                <w:rFonts w:ascii="Times New Roman" w:hAnsi="Times New Roman"/>
                <w:b w:val="0"/>
                <w:sz w:val="16"/>
              </w:rPr>
              <w:t>integer</w:t>
            </w:r>
          </w:p>
        </w:tc>
        <w:tc>
          <w:tcPr>
            <w:tcW w:type="dxa" w:w="1701"/>
            <w:vAlign w:val="center"/>
          </w:tcPr>
          <w:p>
            <w:pPr>
              <w:jc w:val="left"/>
            </w:pPr>
            <w:r/>
            <w:r>
              <w:rPr>
                <w:rFonts w:ascii="Times New Roman" w:hAnsi="Times New Roman"/>
                <w:b w:val="0"/>
                <w:sz w:val="16"/>
              </w:rPr>
              <w:t>not null</w:t>
            </w:r>
          </w:p>
        </w:tc>
        <w:tc>
          <w:tcPr>
            <w:tcW w:type="dxa" w:w="2835"/>
            <w:vAlign w:val="center"/>
          </w:tcPr>
          <w:p>
            <w:pPr>
              <w:jc w:val="left"/>
            </w:pPr>
            <w:r/>
            <w:r>
              <w:rPr>
                <w:rFonts w:ascii="Times New Roman" w:hAnsi="Times New Roman"/>
                <w:b w:val="0"/>
                <w:sz w:val="16"/>
              </w:rPr>
              <w:t>Variación de puntos globales.</w:t>
            </w:r>
          </w:p>
        </w:tc>
      </w:tr>
      <w:tr>
        <w:tc>
          <w:tcPr>
            <w:tcW w:type="dxa" w:w="2835"/>
            <w:vAlign w:val="center"/>
          </w:tcPr>
          <w:p>
            <w:pPr>
              <w:jc w:val="left"/>
            </w:pPr>
            <w:r/>
            <w:r>
              <w:rPr>
                <w:rFonts w:ascii="Times New Roman" w:hAnsi="Times New Roman"/>
                <w:b w:val="0"/>
                <w:sz w:val="16"/>
              </w:rPr>
              <w:t>reward_transactions.credit_delta</w:t>
            </w:r>
          </w:p>
        </w:tc>
        <w:tc>
          <w:tcPr>
            <w:tcW w:type="dxa" w:w="1701"/>
            <w:vAlign w:val="center"/>
          </w:tcPr>
          <w:p>
            <w:pPr>
              <w:jc w:val="left"/>
            </w:pPr>
            <w:r/>
            <w:r>
              <w:rPr>
                <w:rFonts w:ascii="Times New Roman" w:hAnsi="Times New Roman"/>
                <w:b w:val="0"/>
                <w:sz w:val="16"/>
              </w:rPr>
              <w:t>integer</w:t>
            </w:r>
          </w:p>
        </w:tc>
        <w:tc>
          <w:tcPr>
            <w:tcW w:type="dxa" w:w="1701"/>
            <w:vAlign w:val="center"/>
          </w:tcPr>
          <w:p>
            <w:pPr>
              <w:jc w:val="left"/>
            </w:pPr>
            <w:r/>
            <w:r>
              <w:rPr>
                <w:rFonts w:ascii="Times New Roman" w:hAnsi="Times New Roman"/>
                <w:b w:val="0"/>
                <w:sz w:val="16"/>
              </w:rPr>
              <w:t>not null</w:t>
            </w:r>
          </w:p>
        </w:tc>
        <w:tc>
          <w:tcPr>
            <w:tcW w:type="dxa" w:w="2835"/>
            <w:vAlign w:val="center"/>
          </w:tcPr>
          <w:p>
            <w:pPr>
              <w:jc w:val="left"/>
            </w:pPr>
            <w:r/>
            <w:r>
              <w:rPr>
                <w:rFonts w:ascii="Times New Roman" w:hAnsi="Times New Roman"/>
                <w:b w:val="0"/>
                <w:sz w:val="16"/>
              </w:rPr>
              <w:t>Variación de créditos institucionales.</w:t>
            </w:r>
          </w:p>
        </w:tc>
      </w:tr>
      <w:tr>
        <w:tc>
          <w:tcPr>
            <w:tcW w:type="dxa" w:w="2835"/>
            <w:vAlign w:val="center"/>
          </w:tcPr>
          <w:p>
            <w:pPr>
              <w:jc w:val="left"/>
            </w:pPr>
            <w:r/>
            <w:r>
              <w:rPr>
                <w:rFonts w:ascii="Times New Roman" w:hAnsi="Times New Roman"/>
                <w:b w:val="0"/>
                <w:sz w:val="16"/>
              </w:rPr>
              <w:t>reward_transactions.status</w:t>
            </w:r>
          </w:p>
        </w:tc>
        <w:tc>
          <w:tcPr>
            <w:tcW w:type="dxa" w:w="1701"/>
            <w:vAlign w:val="center"/>
          </w:tcPr>
          <w:p>
            <w:pPr>
              <w:jc w:val="left"/>
            </w:pPr>
            <w:r/>
            <w:r>
              <w:rPr>
                <w:rFonts w:ascii="Times New Roman" w:hAnsi="Times New Roman"/>
                <w:b w:val="0"/>
                <w:sz w:val="16"/>
              </w:rPr>
              <w:t>enum</w:t>
            </w:r>
          </w:p>
        </w:tc>
        <w:tc>
          <w:tcPr>
            <w:tcW w:type="dxa" w:w="1701"/>
            <w:vAlign w:val="center"/>
          </w:tcPr>
          <w:p>
            <w:pPr>
              <w:jc w:val="left"/>
            </w:pPr>
            <w:r/>
            <w:r>
              <w:rPr>
                <w:rFonts w:ascii="Times New Roman" w:hAnsi="Times New Roman"/>
                <w:b w:val="0"/>
                <w:sz w:val="16"/>
              </w:rPr>
              <w:t>not null</w:t>
            </w:r>
          </w:p>
        </w:tc>
        <w:tc>
          <w:tcPr>
            <w:tcW w:type="dxa" w:w="2835"/>
            <w:vAlign w:val="center"/>
          </w:tcPr>
          <w:p>
            <w:pPr>
              <w:jc w:val="left"/>
            </w:pPr>
            <w:r/>
            <w:r>
              <w:rPr>
                <w:rFonts w:ascii="Times New Roman" w:hAnsi="Times New Roman"/>
                <w:b w:val="0"/>
                <w:sz w:val="16"/>
              </w:rPr>
              <w:t>PENDIENTE/ACREDITADO/REVERTIDO.</w:t>
            </w:r>
          </w:p>
        </w:tc>
      </w:tr>
      <w:tr>
        <w:tc>
          <w:tcPr>
            <w:tcW w:type="dxa" w:w="2835"/>
            <w:vAlign w:val="center"/>
          </w:tcPr>
          <w:p>
            <w:pPr>
              <w:jc w:val="left"/>
            </w:pPr>
            <w:r/>
            <w:r>
              <w:rPr>
                <w:rFonts w:ascii="Times New Roman" w:hAnsi="Times New Roman"/>
                <w:b w:val="0"/>
                <w:sz w:val="16"/>
              </w:rPr>
              <w:t>rewards.credit_cost</w:t>
            </w:r>
          </w:p>
        </w:tc>
        <w:tc>
          <w:tcPr>
            <w:tcW w:type="dxa" w:w="1701"/>
            <w:vAlign w:val="center"/>
          </w:tcPr>
          <w:p>
            <w:pPr>
              <w:jc w:val="left"/>
            </w:pPr>
            <w:r/>
            <w:r>
              <w:rPr>
                <w:rFonts w:ascii="Times New Roman" w:hAnsi="Times New Roman"/>
                <w:b w:val="0"/>
                <w:sz w:val="16"/>
              </w:rPr>
              <w:t>integer</w:t>
            </w:r>
          </w:p>
        </w:tc>
        <w:tc>
          <w:tcPr>
            <w:tcW w:type="dxa" w:w="1701"/>
            <w:vAlign w:val="center"/>
          </w:tcPr>
          <w:p>
            <w:pPr>
              <w:jc w:val="left"/>
            </w:pPr>
            <w:r/>
            <w:r>
              <w:rPr>
                <w:rFonts w:ascii="Times New Roman" w:hAnsi="Times New Roman"/>
                <w:b w:val="0"/>
                <w:sz w:val="16"/>
              </w:rPr>
              <w:t>default 1000</w:t>
            </w:r>
          </w:p>
        </w:tc>
        <w:tc>
          <w:tcPr>
            <w:tcW w:type="dxa" w:w="2835"/>
            <w:vAlign w:val="center"/>
          </w:tcPr>
          <w:p>
            <w:pPr>
              <w:jc w:val="left"/>
            </w:pPr>
            <w:r/>
            <w:r>
              <w:rPr>
                <w:rFonts w:ascii="Times New Roman" w:hAnsi="Times New Roman"/>
                <w:b w:val="0"/>
                <w:sz w:val="16"/>
              </w:rPr>
              <w:t>Costo en créditos.</w:t>
            </w:r>
          </w:p>
        </w:tc>
      </w:tr>
      <w:tr>
        <w:tc>
          <w:tcPr>
            <w:tcW w:type="dxa" w:w="2835"/>
            <w:vAlign w:val="center"/>
          </w:tcPr>
          <w:p>
            <w:pPr>
              <w:jc w:val="left"/>
            </w:pPr>
            <w:r/>
            <w:r>
              <w:rPr>
                <w:rFonts w:ascii="Times New Roman" w:hAnsi="Times New Roman"/>
                <w:b w:val="0"/>
                <w:sz w:val="16"/>
              </w:rPr>
              <w:t>reward_redemptions.code</w:t>
            </w:r>
          </w:p>
        </w:tc>
        <w:tc>
          <w:tcPr>
            <w:tcW w:type="dxa" w:w="1701"/>
            <w:vAlign w:val="center"/>
          </w:tcPr>
          <w:p>
            <w:pPr>
              <w:jc w:val="left"/>
            </w:pPr>
            <w:r/>
            <w:r>
              <w:rPr>
                <w:rFonts w:ascii="Times New Roman" w:hAnsi="Times New Roman"/>
                <w:b w:val="0"/>
                <w:sz w:val="16"/>
              </w:rPr>
              <w:t>varchar</w:t>
            </w:r>
          </w:p>
        </w:tc>
        <w:tc>
          <w:tcPr>
            <w:tcW w:type="dxa" w:w="1701"/>
            <w:vAlign w:val="center"/>
          </w:tcPr>
          <w:p>
            <w:pPr>
              <w:jc w:val="left"/>
            </w:pPr>
            <w:r/>
            <w:r>
              <w:rPr>
                <w:rFonts w:ascii="Times New Roman" w:hAnsi="Times New Roman"/>
                <w:b w:val="0"/>
                <w:sz w:val="16"/>
              </w:rPr>
              <w:t>unique</w:t>
            </w:r>
          </w:p>
        </w:tc>
        <w:tc>
          <w:tcPr>
            <w:tcW w:type="dxa" w:w="2835"/>
            <w:vAlign w:val="center"/>
          </w:tcPr>
          <w:p>
            <w:pPr>
              <w:jc w:val="left"/>
            </w:pPr>
            <w:r/>
            <w:r>
              <w:rPr>
                <w:rFonts w:ascii="Times New Roman" w:hAnsi="Times New Roman"/>
                <w:b w:val="0"/>
                <w:sz w:val="16"/>
              </w:rPr>
              <w:t>Código de vale simulado.</w:t>
            </w:r>
          </w:p>
        </w:tc>
      </w:tr>
    </w:tbl>
    <w:p/>
    <w:p>
      <w:pPr>
        <w:pStyle w:val="Heading2"/>
        <w:jc w:val="left"/>
      </w:pPr>
      <w:r>
        <w:t>A.5 Índices y restricciones recomendadas</w:t>
      </w:r>
    </w:p>
    <w:p>
      <w:pPr>
        <w:pStyle w:val="ListBullet"/>
        <w:spacing w:line="360" w:lineRule="auto" w:after="60"/>
      </w:pPr>
      <w:r>
        <w:rPr>
          <w:rFonts w:ascii="Times New Roman" w:hAnsi="Times New Roman"/>
          <w:sz w:val="24"/>
        </w:rPr>
        <w:t>Índice GIST sobre reports.location.</w:t>
      </w:r>
    </w:p>
    <w:p>
      <w:pPr>
        <w:pStyle w:val="ListBullet"/>
        <w:spacing w:line="360" w:lineRule="auto" w:after="60"/>
      </w:pPr>
      <w:r>
        <w:rPr>
          <w:rFonts w:ascii="Times New Roman" w:hAnsi="Times New Roman"/>
          <w:sz w:val="24"/>
        </w:rPr>
        <w:t>Índices B-tree sobre reports.status, reports.priority, reports.created_at, reports.institution_id.</w:t>
      </w:r>
    </w:p>
    <w:p>
      <w:pPr>
        <w:pStyle w:val="ListBullet"/>
        <w:spacing w:line="360" w:lineRule="auto" w:after="60"/>
      </w:pPr>
      <w:r>
        <w:rPr>
          <w:rFonts w:ascii="Times New Roman" w:hAnsi="Times New Roman"/>
          <w:sz w:val="24"/>
        </w:rPr>
        <w:t>Índice único sobre citizen_profiles.document_hmac.</w:t>
      </w:r>
    </w:p>
    <w:p>
      <w:pPr>
        <w:pStyle w:val="ListBullet"/>
        <w:spacing w:line="360" w:lineRule="auto" w:after="60"/>
      </w:pPr>
      <w:r>
        <w:rPr>
          <w:rFonts w:ascii="Times New Roman" w:hAnsi="Times New Roman"/>
          <w:sz w:val="24"/>
        </w:rPr>
        <w:t>Restricción única sobre report_confirmations(report_id, citizen_id).</w:t>
      </w:r>
    </w:p>
    <w:p>
      <w:pPr>
        <w:pStyle w:val="ListBullet"/>
        <w:spacing w:line="360" w:lineRule="auto" w:after="60"/>
      </w:pPr>
      <w:r>
        <w:rPr>
          <w:rFonts w:ascii="Times New Roman" w:hAnsi="Times New Roman"/>
          <w:sz w:val="24"/>
        </w:rPr>
        <w:t>Validación de que citizen_id de confirmación sea distinto del citizen_id autor del reporte.</w:t>
      </w:r>
    </w:p>
    <w:p>
      <w:pPr>
        <w:pStyle w:val="ListBullet"/>
        <w:spacing w:line="360" w:lineRule="auto" w:after="60"/>
      </w:pPr>
      <w:r>
        <w:rPr>
          <w:rFonts w:ascii="Times New Roman" w:hAnsi="Times New Roman"/>
          <w:sz w:val="24"/>
        </w:rPr>
        <w:t>Índices sobre reward_transactions(user_id, institution_id, status, created_at).</w:t>
      </w:r>
    </w:p>
    <w:p>
      <w:pPr>
        <w:pStyle w:val="ListBullet"/>
        <w:spacing w:line="360" w:lineRule="auto" w:after="60"/>
      </w:pPr>
      <w:r>
        <w:rPr>
          <w:rFonts w:ascii="Times New Roman" w:hAnsi="Times New Roman"/>
          <w:sz w:val="24"/>
        </w:rPr>
        <w:t>Índice sobre reward_redemptions(user_id, created_at) y validación de un canje por institución/mes.</w:t>
      </w:r>
    </w:p>
    <w:p>
      <w:pPr>
        <w:pStyle w:val="ListBullet"/>
        <w:spacing w:line="360" w:lineRule="auto" w:after="60"/>
      </w:pPr>
      <w:r>
        <w:rPr>
          <w:rFonts w:ascii="Times New Roman" w:hAnsi="Times New Roman"/>
          <w:sz w:val="24"/>
        </w:rPr>
        <w:t>Ledger de incentivos con reversiones registradas como eventos, sin sobrescribir historial.</w:t>
      </w:r>
    </w:p>
    <w:p>
      <w:pPr>
        <w:pStyle w:val="ListBullet"/>
        <w:spacing w:line="360" w:lineRule="auto" w:after="60"/>
      </w:pPr>
      <w:r>
        <w:rPr>
          <w:rFonts w:ascii="Times New Roman" w:hAnsi="Times New Roman"/>
          <w:sz w:val="24"/>
        </w:rPr>
        <w:t>Archivos de verificación en almacenamiento privado; fotos de reporte validadas por MIME, tamaño y hash.</w:t>
      </w:r>
    </w:p>
    <w:p>
      <w:pPr>
        <w:pStyle w:val="Heading2"/>
        <w:jc w:val="left"/>
      </w:pPr>
      <w:r>
        <w:t>A.6 Script SQL inicial de referencia</w:t>
      </w:r>
    </w:p>
    <w:p>
      <w:pPr>
        <w:spacing w:after="160"/>
        <w:ind w:left="454" w:right="454"/>
      </w:pPr>
      <w:r>
        <w:rPr>
          <w:rFonts w:ascii="Liberation Mono" w:hAnsi="Liberation Mono"/>
          <w:sz w:val="16"/>
        </w:rPr>
        <w:t>CREATE TYPE reward_tx_status AS ENUM ('PENDIENTE','ACREDITADO','REVERTIDO');</w:t>
        <w:br/>
        <w:t>CREATE TYPE ranking_visibility AS ENUM ('FULL_NAME','FIRST_INITIAL','ALIAS','PRIVATE');</w:t>
        <w:br/>
        <w:br/>
        <w:t>CREATE TABLE report_confirmations (</w:t>
        <w:br/>
        <w:t xml:space="preserve">  id UUID PRIMARY KEY,</w:t>
        <w:br/>
        <w:t xml:space="preserve">  report_id UUID NOT NULL REFERENCES reports(id),</w:t>
        <w:br/>
        <w:t xml:space="preserve">  citizen_id UUID NOT NULL REFERENCES users(id),</w:t>
        <w:br/>
        <w:t xml:space="preserve">  confirmed_at TIMESTAMP NOT NULL DEFAULT now(),</w:t>
        <w:br/>
        <w:t xml:space="preserve">  UNIQUE(report_id, citizen_id)</w:t>
        <w:br/>
        <w:t>);</w:t>
        <w:br/>
        <w:br/>
        <w:t>CREATE TABLE reward_transactions (</w:t>
        <w:br/>
        <w:t xml:space="preserve">  id UUID PRIMARY KEY,</w:t>
        <w:br/>
        <w:t xml:space="preserve">  user_id UUID NOT NULL REFERENCES users(id),</w:t>
        <w:br/>
        <w:t xml:space="preserve">  report_id UUID REFERENCES reports(id),</w:t>
        <w:br/>
        <w:t xml:space="preserve">  confirmation_id UUID REFERENCES report_confirmations(id),</w:t>
        <w:br/>
        <w:t xml:space="preserve">  institution_id UUID REFERENCES institutions(id),</w:t>
        <w:br/>
        <w:t xml:space="preserve">  event_type VARCHAR(40) NOT NULL,</w:t>
        <w:br/>
        <w:t xml:space="preserve">  impact_delta INTEGER NOT NULL,</w:t>
        <w:br/>
        <w:t xml:space="preserve">  credit_delta INTEGER NOT NULL,</w:t>
        <w:br/>
        <w:t xml:space="preserve">  status reward_tx_status NOT NULL,</w:t>
        <w:br/>
        <w:t xml:space="preserve">  related_transaction_id UUID REFERENCES reward_transactions(id),</w:t>
        <w:br/>
        <w:t xml:space="preserve">  created_at TIMESTAMP NOT NULL DEFAULT now()</w:t>
        <w:br/>
        <w:t>);</w:t>
        <w:br/>
        <w:br/>
        <w:t>CREATE TABLE rewards (</w:t>
        <w:br/>
        <w:t xml:space="preserve">  id UUID PRIMARY KEY,</w:t>
        <w:br/>
        <w:t xml:space="preserve">  institution_id UUID NOT NULL REFERENCES institutions(id),</w:t>
        <w:br/>
        <w:t xml:space="preserve">  name VARCHAR(160) NOT NULL,</w:t>
        <w:br/>
        <w:t xml:space="preserve">  description TEXT,</w:t>
        <w:br/>
        <w:t xml:space="preserve">  credit_cost INTEGER NOT NULL DEFAULT 1000,</w:t>
        <w:br/>
        <w:t xml:space="preserve">  active BOOLEAN NOT NULL DEFAULT TRUE,</w:t>
        <w:br/>
        <w:t xml:space="preserve">  simulated BOOLEAN NOT NULL DEFAULT TRUE</w:t>
        <w:br/>
        <w:t>);</w:t>
        <w:br/>
        <w:br/>
        <w:t>CREATE TABLE reward_redemptions (</w:t>
        <w:br/>
        <w:t xml:space="preserve">  id UUID PRIMARY KEY,</w:t>
        <w:br/>
        <w:t xml:space="preserve">  user_id UUID NOT NULL REFERENCES users(id),</w:t>
        <w:br/>
        <w:t xml:space="preserve">  reward_id UUID NOT NULL REFERENCES rewards(id),</w:t>
        <w:br/>
        <w:t xml:space="preserve">  code VARCHAR(80) UNIQUE NOT NULL,</w:t>
        <w:br/>
        <w:t xml:space="preserve">  credits_spent INTEGER NOT NULL DEFAULT 1000,</w:t>
        <w:br/>
        <w:t xml:space="preserve">  created_at TIMESTAMP NOT NULL DEFAULT now()</w:t>
        <w:br/>
        <w:t>);</w:t>
      </w:r>
    </w:p>
    <w:p>
      <w:r>
        <w:br w:type="page"/>
      </w:r>
    </w:p>
    <w:p>
      <w:pPr>
        <w:pStyle w:val="Heading1"/>
        <w:jc w:val="left"/>
      </w:pPr>
      <w:r>
        <w:t>ANEXO B. ESPECIFICACIÓN DETALLADA DE LA API REST</w:t>
      </w:r>
    </w:p>
    <w:p>
      <w:pPr>
        <w:spacing w:after="120" w:line="360" w:lineRule="auto"/>
        <w:ind w:firstLine="709"/>
        <w:jc w:val="both"/>
      </w:pPr>
      <w:r>
        <w:rPr>
          <w:rFonts w:ascii="Times New Roman" w:hAnsi="Times New Roman"/>
          <w:b w:val="0"/>
          <w:i w:val="0"/>
          <w:sz w:val="24"/>
        </w:rPr>
        <w:t>La API REST funciona como contrato entre el frontend, backend, mapa público, panel institucional e integraciones. Se mantienen rutas bajo /api/v1/ y se agregan endpoints de confirmación, incentivos, ranking y recompensas.</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134"/>
            <w:vAlign w:val="center"/>
            <w:shd w:fill="D9EAF7"/>
          </w:tcPr>
          <w:p>
            <w:pPr>
              <w:jc w:val="left"/>
            </w:pPr>
            <w:r/>
            <w:r>
              <w:rPr>
                <w:rFonts w:ascii="Times New Roman" w:hAnsi="Times New Roman"/>
                <w:b/>
                <w:sz w:val="13"/>
              </w:rPr>
              <w:t>Método</w:t>
            </w:r>
          </w:p>
        </w:tc>
        <w:tc>
          <w:tcPr>
            <w:tcW w:type="dxa" w:w="2268"/>
            <w:vAlign w:val="center"/>
            <w:shd w:fill="D9EAF7"/>
          </w:tcPr>
          <w:p>
            <w:pPr>
              <w:jc w:val="left"/>
            </w:pPr>
            <w:r/>
            <w:r>
              <w:rPr>
                <w:rFonts w:ascii="Times New Roman" w:hAnsi="Times New Roman"/>
                <w:b/>
                <w:sz w:val="13"/>
              </w:rPr>
              <w:t>Endpoint</w:t>
            </w:r>
          </w:p>
        </w:tc>
        <w:tc>
          <w:tcPr>
            <w:tcW w:type="dxa" w:w="2835"/>
            <w:vAlign w:val="center"/>
            <w:shd w:fill="D9EAF7"/>
          </w:tcPr>
          <w:p>
            <w:pPr>
              <w:jc w:val="left"/>
            </w:pPr>
            <w:r/>
            <w:r>
              <w:rPr>
                <w:rFonts w:ascii="Times New Roman" w:hAnsi="Times New Roman"/>
                <w:b/>
                <w:sz w:val="13"/>
              </w:rPr>
              <w:t>Descripción</w:t>
            </w:r>
          </w:p>
        </w:tc>
        <w:tc>
          <w:tcPr>
            <w:tcW w:type="dxa" w:w="1701"/>
            <w:vAlign w:val="center"/>
            <w:shd w:fill="D9EAF7"/>
          </w:tcPr>
          <w:p>
            <w:pPr>
              <w:jc w:val="left"/>
            </w:pPr>
            <w:r/>
            <w:r>
              <w:rPr>
                <w:rFonts w:ascii="Times New Roman" w:hAnsi="Times New Roman"/>
                <w:b/>
                <w:sz w:val="13"/>
              </w:rPr>
              <w:t>Rol</w:t>
            </w:r>
          </w:p>
        </w:tc>
        <w:tc>
          <w:tcPr>
            <w:tcW w:type="dxa" w:w="2268"/>
            <w:vAlign w:val="center"/>
            <w:shd w:fill="D9EAF7"/>
          </w:tcPr>
          <w:p>
            <w:pPr>
              <w:jc w:val="left"/>
            </w:pPr>
            <w:r/>
            <w:r>
              <w:rPr>
                <w:rFonts w:ascii="Times New Roman" w:hAnsi="Times New Roman"/>
                <w:b/>
                <w:sz w:val="13"/>
              </w:rPr>
              <w:t>Entrada</w:t>
            </w:r>
          </w:p>
        </w:tc>
        <w:tc>
          <w:tcPr>
            <w:tcW w:type="dxa" w:w="2268"/>
            <w:vAlign w:val="center"/>
            <w:shd w:fill="D9EAF7"/>
          </w:tcPr>
          <w:p>
            <w:pPr>
              <w:jc w:val="left"/>
            </w:pPr>
            <w:r/>
            <w:r>
              <w:rPr>
                <w:rFonts w:ascii="Times New Roman" w:hAnsi="Times New Roman"/>
                <w:b/>
                <w:sz w:val="13"/>
              </w:rPr>
              <w:t>Salida</w:t>
            </w:r>
          </w:p>
        </w:tc>
      </w:tr>
      <w:tr>
        <w:tc>
          <w:tcPr>
            <w:tcW w:type="dxa" w:w="1134"/>
            <w:vAlign w:val="center"/>
          </w:tcPr>
          <w:p>
            <w:pPr>
              <w:jc w:val="left"/>
            </w:pPr>
            <w:r/>
            <w:r>
              <w:rPr>
                <w:rFonts w:ascii="Times New Roman" w:hAnsi="Times New Roman"/>
                <w:b w:val="0"/>
                <w:sz w:val="13"/>
              </w:rPr>
              <w:t>POST</w:t>
            </w:r>
          </w:p>
        </w:tc>
        <w:tc>
          <w:tcPr>
            <w:tcW w:type="dxa" w:w="2268"/>
            <w:vAlign w:val="center"/>
          </w:tcPr>
          <w:p>
            <w:pPr>
              <w:jc w:val="left"/>
            </w:pPr>
            <w:r/>
            <w:r>
              <w:rPr>
                <w:rFonts w:ascii="Times New Roman" w:hAnsi="Times New Roman"/>
                <w:b w:val="0"/>
                <w:sz w:val="13"/>
              </w:rPr>
              <w:t>/auth/google/</w:t>
            </w:r>
          </w:p>
        </w:tc>
        <w:tc>
          <w:tcPr>
            <w:tcW w:type="dxa" w:w="2835"/>
            <w:vAlign w:val="center"/>
          </w:tcPr>
          <w:p>
            <w:pPr>
              <w:jc w:val="left"/>
            </w:pPr>
            <w:r/>
            <w:r>
              <w:rPr>
                <w:rFonts w:ascii="Times New Roman" w:hAnsi="Times New Roman"/>
                <w:b w:val="0"/>
                <w:sz w:val="13"/>
              </w:rPr>
              <w:t>Iniciar sesión con Google OAuth.</w:t>
            </w:r>
          </w:p>
        </w:tc>
        <w:tc>
          <w:tcPr>
            <w:tcW w:type="dxa" w:w="1701"/>
            <w:vAlign w:val="center"/>
          </w:tcPr>
          <w:p>
            <w:pPr>
              <w:jc w:val="left"/>
            </w:pPr>
            <w:r/>
            <w:r>
              <w:rPr>
                <w:rFonts w:ascii="Times New Roman" w:hAnsi="Times New Roman"/>
                <w:b w:val="0"/>
                <w:sz w:val="13"/>
              </w:rPr>
              <w:t>Público</w:t>
            </w:r>
          </w:p>
        </w:tc>
        <w:tc>
          <w:tcPr>
            <w:tcW w:type="dxa" w:w="2268"/>
            <w:vAlign w:val="center"/>
          </w:tcPr>
          <w:p>
            <w:pPr>
              <w:jc w:val="left"/>
            </w:pPr>
            <w:r/>
            <w:r>
              <w:rPr>
                <w:rFonts w:ascii="Times New Roman" w:hAnsi="Times New Roman"/>
                <w:b w:val="0"/>
                <w:sz w:val="13"/>
              </w:rPr>
              <w:t>token_google</w:t>
            </w:r>
          </w:p>
        </w:tc>
        <w:tc>
          <w:tcPr>
            <w:tcW w:type="dxa" w:w="2268"/>
            <w:vAlign w:val="center"/>
          </w:tcPr>
          <w:p>
            <w:pPr>
              <w:jc w:val="left"/>
            </w:pPr>
            <w:r/>
            <w:r>
              <w:rPr>
                <w:rFonts w:ascii="Times New Roman" w:hAnsi="Times New Roman"/>
                <w:b w:val="0"/>
                <w:sz w:val="13"/>
              </w:rPr>
              <w:t>JWT + usuario</w:t>
            </w:r>
          </w:p>
        </w:tc>
      </w:tr>
      <w:tr>
        <w:tc>
          <w:tcPr>
            <w:tcW w:type="dxa" w:w="1134"/>
            <w:vAlign w:val="center"/>
          </w:tcPr>
          <w:p>
            <w:pPr>
              <w:jc w:val="left"/>
            </w:pPr>
            <w:r/>
            <w:r>
              <w:rPr>
                <w:rFonts w:ascii="Times New Roman" w:hAnsi="Times New Roman"/>
                <w:b w:val="0"/>
                <w:sz w:val="13"/>
              </w:rPr>
              <w:t>POST</w:t>
            </w:r>
          </w:p>
        </w:tc>
        <w:tc>
          <w:tcPr>
            <w:tcW w:type="dxa" w:w="2268"/>
            <w:vAlign w:val="center"/>
          </w:tcPr>
          <w:p>
            <w:pPr>
              <w:jc w:val="left"/>
            </w:pPr>
            <w:r/>
            <w:r>
              <w:rPr>
                <w:rFonts w:ascii="Times New Roman" w:hAnsi="Times New Roman"/>
                <w:b w:val="0"/>
                <w:sz w:val="13"/>
              </w:rPr>
              <w:t>/identity/submit/</w:t>
            </w:r>
          </w:p>
        </w:tc>
        <w:tc>
          <w:tcPr>
            <w:tcW w:type="dxa" w:w="2835"/>
            <w:vAlign w:val="center"/>
          </w:tcPr>
          <w:p>
            <w:pPr>
              <w:jc w:val="left"/>
            </w:pPr>
            <w:r/>
            <w:r>
              <w:rPr>
                <w:rFonts w:ascii="Times New Roman" w:hAnsi="Times New Roman"/>
                <w:b w:val="0"/>
                <w:sz w:val="13"/>
              </w:rPr>
              <w:t>Enviar cédula y selfie.</w:t>
            </w:r>
          </w:p>
        </w:tc>
        <w:tc>
          <w:tcPr>
            <w:tcW w:type="dxa" w:w="1701"/>
            <w:vAlign w:val="center"/>
          </w:tcPr>
          <w:p>
            <w:pPr>
              <w:jc w:val="left"/>
            </w:pPr>
            <w:r/>
            <w:r>
              <w:rPr>
                <w:rFonts w:ascii="Times New Roman" w:hAnsi="Times New Roman"/>
                <w:b w:val="0"/>
                <w:sz w:val="13"/>
              </w:rPr>
              <w:t>Autenticado</w:t>
            </w:r>
          </w:p>
        </w:tc>
        <w:tc>
          <w:tcPr>
            <w:tcW w:type="dxa" w:w="2268"/>
            <w:vAlign w:val="center"/>
          </w:tcPr>
          <w:p>
            <w:pPr>
              <w:jc w:val="left"/>
            </w:pPr>
            <w:r/>
            <w:r>
              <w:rPr>
                <w:rFonts w:ascii="Times New Roman" w:hAnsi="Times New Roman"/>
                <w:b w:val="0"/>
                <w:sz w:val="13"/>
              </w:rPr>
              <w:t>document_number, selfie</w:t>
            </w:r>
          </w:p>
        </w:tc>
        <w:tc>
          <w:tcPr>
            <w:tcW w:type="dxa" w:w="2268"/>
            <w:vAlign w:val="center"/>
          </w:tcPr>
          <w:p>
            <w:pPr>
              <w:jc w:val="left"/>
            </w:pPr>
            <w:r/>
            <w:r>
              <w:rPr>
                <w:rFonts w:ascii="Times New Roman" w:hAnsi="Times New Roman"/>
                <w:b w:val="0"/>
                <w:sz w:val="13"/>
              </w:rPr>
              <w:t>PENDIENTE</w:t>
            </w:r>
          </w:p>
        </w:tc>
      </w:tr>
      <w:tr>
        <w:tc>
          <w:tcPr>
            <w:tcW w:type="dxa" w:w="1134"/>
            <w:vAlign w:val="center"/>
          </w:tcPr>
          <w:p>
            <w:pPr>
              <w:jc w:val="left"/>
            </w:pPr>
            <w:r/>
            <w:r>
              <w:rPr>
                <w:rFonts w:ascii="Times New Roman" w:hAnsi="Times New Roman"/>
                <w:b w:val="0"/>
                <w:sz w:val="13"/>
              </w:rPr>
              <w:t>GET</w:t>
            </w:r>
          </w:p>
        </w:tc>
        <w:tc>
          <w:tcPr>
            <w:tcW w:type="dxa" w:w="2268"/>
            <w:vAlign w:val="center"/>
          </w:tcPr>
          <w:p>
            <w:pPr>
              <w:jc w:val="left"/>
            </w:pPr>
            <w:r/>
            <w:r>
              <w:rPr>
                <w:rFonts w:ascii="Times New Roman" w:hAnsi="Times New Roman"/>
                <w:b w:val="0"/>
                <w:sz w:val="13"/>
              </w:rPr>
              <w:t>/identity/status/</w:t>
            </w:r>
          </w:p>
        </w:tc>
        <w:tc>
          <w:tcPr>
            <w:tcW w:type="dxa" w:w="2835"/>
            <w:vAlign w:val="center"/>
          </w:tcPr>
          <w:p>
            <w:pPr>
              <w:jc w:val="left"/>
            </w:pPr>
            <w:r/>
            <w:r>
              <w:rPr>
                <w:rFonts w:ascii="Times New Roman" w:hAnsi="Times New Roman"/>
                <w:b w:val="0"/>
                <w:sz w:val="13"/>
              </w:rPr>
              <w:t>Consultar verificación.</w:t>
            </w:r>
          </w:p>
        </w:tc>
        <w:tc>
          <w:tcPr>
            <w:tcW w:type="dxa" w:w="1701"/>
            <w:vAlign w:val="center"/>
          </w:tcPr>
          <w:p>
            <w:pPr>
              <w:jc w:val="left"/>
            </w:pPr>
            <w:r/>
            <w:r>
              <w:rPr>
                <w:rFonts w:ascii="Times New Roman" w:hAnsi="Times New Roman"/>
                <w:b w:val="0"/>
                <w:sz w:val="13"/>
              </w:rPr>
              <w:t>Autenticado</w:t>
            </w:r>
          </w:p>
        </w:tc>
        <w:tc>
          <w:tcPr>
            <w:tcW w:type="dxa" w:w="2268"/>
            <w:vAlign w:val="center"/>
          </w:tcPr>
          <w:p>
            <w:pPr>
              <w:jc w:val="left"/>
            </w:pPr>
            <w:r/>
            <w:r>
              <w:rPr>
                <w:rFonts w:ascii="Times New Roman" w:hAnsi="Times New Roman"/>
                <w:b w:val="0"/>
                <w:sz w:val="13"/>
              </w:rPr>
              <w:t>-</w:t>
            </w:r>
          </w:p>
        </w:tc>
        <w:tc>
          <w:tcPr>
            <w:tcW w:type="dxa" w:w="2268"/>
            <w:vAlign w:val="center"/>
          </w:tcPr>
          <w:p>
            <w:pPr>
              <w:jc w:val="left"/>
            </w:pPr>
            <w:r/>
            <w:r>
              <w:rPr>
                <w:rFonts w:ascii="Times New Roman" w:hAnsi="Times New Roman"/>
                <w:b w:val="0"/>
                <w:sz w:val="13"/>
              </w:rPr>
              <w:t>Estado</w:t>
            </w:r>
          </w:p>
        </w:tc>
      </w:tr>
      <w:tr>
        <w:tc>
          <w:tcPr>
            <w:tcW w:type="dxa" w:w="1134"/>
            <w:vAlign w:val="center"/>
          </w:tcPr>
          <w:p>
            <w:pPr>
              <w:jc w:val="left"/>
            </w:pPr>
            <w:r/>
            <w:r>
              <w:rPr>
                <w:rFonts w:ascii="Times New Roman" w:hAnsi="Times New Roman"/>
                <w:b w:val="0"/>
                <w:sz w:val="13"/>
              </w:rPr>
              <w:t>GET</w:t>
            </w:r>
          </w:p>
        </w:tc>
        <w:tc>
          <w:tcPr>
            <w:tcW w:type="dxa" w:w="2268"/>
            <w:vAlign w:val="center"/>
          </w:tcPr>
          <w:p>
            <w:pPr>
              <w:jc w:val="left"/>
            </w:pPr>
            <w:r/>
            <w:r>
              <w:rPr>
                <w:rFonts w:ascii="Times New Roman" w:hAnsi="Times New Roman"/>
                <w:b w:val="0"/>
                <w:sz w:val="13"/>
              </w:rPr>
              <w:t>/public/reports/</w:t>
            </w:r>
          </w:p>
        </w:tc>
        <w:tc>
          <w:tcPr>
            <w:tcW w:type="dxa" w:w="2835"/>
            <w:vAlign w:val="center"/>
          </w:tcPr>
          <w:p>
            <w:pPr>
              <w:jc w:val="left"/>
            </w:pPr>
            <w:r/>
            <w:r>
              <w:rPr>
                <w:rFonts w:ascii="Times New Roman" w:hAnsi="Times New Roman"/>
                <w:b w:val="0"/>
                <w:sz w:val="13"/>
              </w:rPr>
              <w:t>Listar reportes del mapa con filtro active/resolved/all.</w:t>
            </w:r>
          </w:p>
        </w:tc>
        <w:tc>
          <w:tcPr>
            <w:tcW w:type="dxa" w:w="1701"/>
            <w:vAlign w:val="center"/>
          </w:tcPr>
          <w:p>
            <w:pPr>
              <w:jc w:val="left"/>
            </w:pPr>
            <w:r/>
            <w:r>
              <w:rPr>
                <w:rFonts w:ascii="Times New Roman" w:hAnsi="Times New Roman"/>
                <w:b w:val="0"/>
                <w:sz w:val="13"/>
              </w:rPr>
              <w:t>Público</w:t>
            </w:r>
          </w:p>
        </w:tc>
        <w:tc>
          <w:tcPr>
            <w:tcW w:type="dxa" w:w="2268"/>
            <w:vAlign w:val="center"/>
          </w:tcPr>
          <w:p>
            <w:pPr>
              <w:jc w:val="left"/>
            </w:pPr>
            <w:r/>
            <w:r>
              <w:rPr>
                <w:rFonts w:ascii="Times New Roman" w:hAnsi="Times New Roman"/>
                <w:b w:val="0"/>
                <w:sz w:val="13"/>
              </w:rPr>
              <w:t>bbox, category, state_filter</w:t>
            </w:r>
          </w:p>
        </w:tc>
        <w:tc>
          <w:tcPr>
            <w:tcW w:type="dxa" w:w="2268"/>
            <w:vAlign w:val="center"/>
          </w:tcPr>
          <w:p>
            <w:pPr>
              <w:jc w:val="left"/>
            </w:pPr>
            <w:r/>
            <w:r>
              <w:rPr>
                <w:rFonts w:ascii="Times New Roman" w:hAnsi="Times New Roman"/>
                <w:b w:val="0"/>
                <w:sz w:val="13"/>
              </w:rPr>
              <w:t>Lista</w:t>
            </w:r>
          </w:p>
        </w:tc>
      </w:tr>
      <w:tr>
        <w:tc>
          <w:tcPr>
            <w:tcW w:type="dxa" w:w="1134"/>
            <w:vAlign w:val="center"/>
          </w:tcPr>
          <w:p>
            <w:pPr>
              <w:jc w:val="left"/>
            </w:pPr>
            <w:r/>
            <w:r>
              <w:rPr>
                <w:rFonts w:ascii="Times New Roman" w:hAnsi="Times New Roman"/>
                <w:b w:val="0"/>
                <w:sz w:val="13"/>
              </w:rPr>
              <w:t>POST</w:t>
            </w:r>
          </w:p>
        </w:tc>
        <w:tc>
          <w:tcPr>
            <w:tcW w:type="dxa" w:w="2268"/>
            <w:vAlign w:val="center"/>
          </w:tcPr>
          <w:p>
            <w:pPr>
              <w:jc w:val="left"/>
            </w:pPr>
            <w:r/>
            <w:r>
              <w:rPr>
                <w:rFonts w:ascii="Times New Roman" w:hAnsi="Times New Roman"/>
                <w:b w:val="0"/>
                <w:sz w:val="13"/>
              </w:rPr>
              <w:t>/reports/</w:t>
            </w:r>
          </w:p>
        </w:tc>
        <w:tc>
          <w:tcPr>
            <w:tcW w:type="dxa" w:w="2835"/>
            <w:vAlign w:val="center"/>
          </w:tcPr>
          <w:p>
            <w:pPr>
              <w:jc w:val="left"/>
            </w:pPr>
            <w:r/>
            <w:r>
              <w:rPr>
                <w:rFonts w:ascii="Times New Roman" w:hAnsi="Times New Roman"/>
                <w:b w:val="0"/>
                <w:sz w:val="13"/>
              </w:rPr>
              <w:t>Crear reporte.</w:t>
            </w:r>
          </w:p>
        </w:tc>
        <w:tc>
          <w:tcPr>
            <w:tcW w:type="dxa" w:w="1701"/>
            <w:vAlign w:val="center"/>
          </w:tcPr>
          <w:p>
            <w:pPr>
              <w:jc w:val="left"/>
            </w:pPr>
            <w:r/>
            <w:r>
              <w:rPr>
                <w:rFonts w:ascii="Times New Roman" w:hAnsi="Times New Roman"/>
                <w:b w:val="0"/>
                <w:sz w:val="13"/>
              </w:rPr>
              <w:t>Ciudadano verificado</w:t>
            </w:r>
          </w:p>
        </w:tc>
        <w:tc>
          <w:tcPr>
            <w:tcW w:type="dxa" w:w="2268"/>
            <w:vAlign w:val="center"/>
          </w:tcPr>
          <w:p>
            <w:pPr>
              <w:jc w:val="left"/>
            </w:pPr>
            <w:r/>
            <w:r>
              <w:rPr>
                <w:rFonts w:ascii="Times New Roman" w:hAnsi="Times New Roman"/>
                <w:b w:val="0"/>
                <w:sz w:val="13"/>
              </w:rPr>
              <w:t>category, description, photo, lat, lng</w:t>
            </w:r>
          </w:p>
        </w:tc>
        <w:tc>
          <w:tcPr>
            <w:tcW w:type="dxa" w:w="2268"/>
            <w:vAlign w:val="center"/>
          </w:tcPr>
          <w:p>
            <w:pPr>
              <w:jc w:val="left"/>
            </w:pPr>
            <w:r/>
            <w:r>
              <w:rPr>
                <w:rFonts w:ascii="Times New Roman" w:hAnsi="Times New Roman"/>
                <w:b w:val="0"/>
                <w:sz w:val="13"/>
              </w:rPr>
              <w:t>CREADO + 20 pts pendientes</w:t>
            </w:r>
          </w:p>
        </w:tc>
      </w:tr>
      <w:tr>
        <w:tc>
          <w:tcPr>
            <w:tcW w:type="dxa" w:w="1134"/>
            <w:vAlign w:val="center"/>
          </w:tcPr>
          <w:p>
            <w:pPr>
              <w:jc w:val="left"/>
            </w:pPr>
            <w:r/>
            <w:r>
              <w:rPr>
                <w:rFonts w:ascii="Times New Roman" w:hAnsi="Times New Roman"/>
                <w:b w:val="0"/>
                <w:sz w:val="13"/>
              </w:rPr>
              <w:t>GET</w:t>
            </w:r>
          </w:p>
        </w:tc>
        <w:tc>
          <w:tcPr>
            <w:tcW w:type="dxa" w:w="2268"/>
            <w:vAlign w:val="center"/>
          </w:tcPr>
          <w:p>
            <w:pPr>
              <w:jc w:val="left"/>
            </w:pPr>
            <w:r/>
            <w:r>
              <w:rPr>
                <w:rFonts w:ascii="Times New Roman" w:hAnsi="Times New Roman"/>
                <w:b w:val="0"/>
                <w:sz w:val="13"/>
              </w:rPr>
              <w:t>/reports/{id}/</w:t>
            </w:r>
          </w:p>
        </w:tc>
        <w:tc>
          <w:tcPr>
            <w:tcW w:type="dxa" w:w="2835"/>
            <w:vAlign w:val="center"/>
          </w:tcPr>
          <w:p>
            <w:pPr>
              <w:jc w:val="left"/>
            </w:pPr>
            <w:r/>
            <w:r>
              <w:rPr>
                <w:rFonts w:ascii="Times New Roman" w:hAnsi="Times New Roman"/>
                <w:b w:val="0"/>
                <w:sz w:val="13"/>
              </w:rPr>
              <w:t>Detalle de reporte.</w:t>
            </w:r>
          </w:p>
        </w:tc>
        <w:tc>
          <w:tcPr>
            <w:tcW w:type="dxa" w:w="1701"/>
            <w:vAlign w:val="center"/>
          </w:tcPr>
          <w:p>
            <w:pPr>
              <w:jc w:val="left"/>
            </w:pPr>
            <w:r/>
            <w:r>
              <w:rPr>
                <w:rFonts w:ascii="Times New Roman" w:hAnsi="Times New Roman"/>
                <w:b w:val="0"/>
                <w:sz w:val="13"/>
              </w:rPr>
              <w:t>Público/Autenticado</w:t>
            </w:r>
          </w:p>
        </w:tc>
        <w:tc>
          <w:tcPr>
            <w:tcW w:type="dxa" w:w="2268"/>
            <w:vAlign w:val="center"/>
          </w:tcPr>
          <w:p>
            <w:pPr>
              <w:jc w:val="left"/>
            </w:pPr>
            <w:r/>
            <w:r>
              <w:rPr>
                <w:rFonts w:ascii="Times New Roman" w:hAnsi="Times New Roman"/>
                <w:b w:val="0"/>
                <w:sz w:val="13"/>
              </w:rPr>
              <w:t>-</w:t>
            </w:r>
          </w:p>
        </w:tc>
        <w:tc>
          <w:tcPr>
            <w:tcW w:type="dxa" w:w="2268"/>
            <w:vAlign w:val="center"/>
          </w:tcPr>
          <w:p>
            <w:pPr>
              <w:jc w:val="left"/>
            </w:pPr>
            <w:r/>
            <w:r>
              <w:rPr>
                <w:rFonts w:ascii="Times New Roman" w:hAnsi="Times New Roman"/>
                <w:b w:val="0"/>
                <w:sz w:val="13"/>
              </w:rPr>
              <w:t>Detalle + confirmaciones</w:t>
            </w:r>
          </w:p>
        </w:tc>
      </w:tr>
      <w:tr>
        <w:tc>
          <w:tcPr>
            <w:tcW w:type="dxa" w:w="1134"/>
            <w:vAlign w:val="center"/>
          </w:tcPr>
          <w:p>
            <w:pPr>
              <w:jc w:val="left"/>
            </w:pPr>
            <w:r/>
            <w:r>
              <w:rPr>
                <w:rFonts w:ascii="Times New Roman" w:hAnsi="Times New Roman"/>
                <w:b w:val="0"/>
                <w:sz w:val="13"/>
              </w:rPr>
              <w:t>POST</w:t>
            </w:r>
          </w:p>
        </w:tc>
        <w:tc>
          <w:tcPr>
            <w:tcW w:type="dxa" w:w="2268"/>
            <w:vAlign w:val="center"/>
          </w:tcPr>
          <w:p>
            <w:pPr>
              <w:jc w:val="left"/>
            </w:pPr>
            <w:r/>
            <w:r>
              <w:rPr>
                <w:rFonts w:ascii="Times New Roman" w:hAnsi="Times New Roman"/>
                <w:b w:val="0"/>
                <w:sz w:val="13"/>
              </w:rPr>
              <w:t>/reports/{id}/confirm/</w:t>
            </w:r>
          </w:p>
        </w:tc>
        <w:tc>
          <w:tcPr>
            <w:tcW w:type="dxa" w:w="2835"/>
            <w:vAlign w:val="center"/>
          </w:tcPr>
          <w:p>
            <w:pPr>
              <w:jc w:val="left"/>
            </w:pPr>
            <w:r/>
            <w:r>
              <w:rPr>
                <w:rFonts w:ascii="Times New Roman" w:hAnsi="Times New Roman"/>
                <w:b w:val="0"/>
                <w:sz w:val="13"/>
              </w:rPr>
              <w:t>Confirmar que el problema sigue activo.</w:t>
            </w:r>
          </w:p>
        </w:tc>
        <w:tc>
          <w:tcPr>
            <w:tcW w:type="dxa" w:w="1701"/>
            <w:vAlign w:val="center"/>
          </w:tcPr>
          <w:p>
            <w:pPr>
              <w:jc w:val="left"/>
            </w:pPr>
            <w:r/>
            <w:r>
              <w:rPr>
                <w:rFonts w:ascii="Times New Roman" w:hAnsi="Times New Roman"/>
                <w:b w:val="0"/>
                <w:sz w:val="13"/>
              </w:rPr>
              <w:t>Ciudadano verificado</w:t>
            </w:r>
          </w:p>
        </w:tc>
        <w:tc>
          <w:tcPr>
            <w:tcW w:type="dxa" w:w="2268"/>
            <w:vAlign w:val="center"/>
          </w:tcPr>
          <w:p>
            <w:pPr>
              <w:jc w:val="left"/>
            </w:pPr>
            <w:r/>
            <w:r>
              <w:rPr>
                <w:rFonts w:ascii="Times New Roman" w:hAnsi="Times New Roman"/>
                <w:b w:val="0"/>
                <w:sz w:val="13"/>
              </w:rPr>
              <w:t>-</w:t>
            </w:r>
          </w:p>
        </w:tc>
        <w:tc>
          <w:tcPr>
            <w:tcW w:type="dxa" w:w="2268"/>
            <w:vAlign w:val="center"/>
          </w:tcPr>
          <w:p>
            <w:pPr>
              <w:jc w:val="left"/>
            </w:pPr>
            <w:r/>
            <w:r>
              <w:rPr>
                <w:rFonts w:ascii="Times New Roman" w:hAnsi="Times New Roman"/>
                <w:b w:val="0"/>
                <w:sz w:val="13"/>
              </w:rPr>
              <w:t>Confirmación +10 pendiente</w:t>
            </w:r>
          </w:p>
        </w:tc>
      </w:tr>
      <w:tr>
        <w:tc>
          <w:tcPr>
            <w:tcW w:type="dxa" w:w="1134"/>
            <w:vAlign w:val="center"/>
          </w:tcPr>
          <w:p>
            <w:pPr>
              <w:jc w:val="left"/>
            </w:pPr>
            <w:r/>
            <w:r>
              <w:rPr>
                <w:rFonts w:ascii="Times New Roman" w:hAnsi="Times New Roman"/>
                <w:b w:val="0"/>
                <w:sz w:val="13"/>
              </w:rPr>
              <w:t>POST</w:t>
            </w:r>
          </w:p>
        </w:tc>
        <w:tc>
          <w:tcPr>
            <w:tcW w:type="dxa" w:w="2268"/>
            <w:vAlign w:val="center"/>
          </w:tcPr>
          <w:p>
            <w:pPr>
              <w:jc w:val="left"/>
            </w:pPr>
            <w:r/>
            <w:r>
              <w:rPr>
                <w:rFonts w:ascii="Times New Roman" w:hAnsi="Times New Roman"/>
                <w:b w:val="0"/>
                <w:sz w:val="13"/>
              </w:rPr>
              <w:t>/operator/reports/{id}/validate/</w:t>
            </w:r>
          </w:p>
        </w:tc>
        <w:tc>
          <w:tcPr>
            <w:tcW w:type="dxa" w:w="2835"/>
            <w:vAlign w:val="center"/>
          </w:tcPr>
          <w:p>
            <w:pPr>
              <w:jc w:val="left"/>
            </w:pPr>
            <w:r/>
            <w:r>
              <w:rPr>
                <w:rFonts w:ascii="Times New Roman" w:hAnsi="Times New Roman"/>
                <w:b w:val="0"/>
                <w:sz w:val="13"/>
              </w:rPr>
              <w:t>Validar incidencia e institución responsable.</w:t>
            </w:r>
          </w:p>
        </w:tc>
        <w:tc>
          <w:tcPr>
            <w:tcW w:type="dxa" w:w="1701"/>
            <w:vAlign w:val="center"/>
          </w:tcPr>
          <w:p>
            <w:pPr>
              <w:jc w:val="left"/>
            </w:pPr>
            <w:r/>
            <w:r>
              <w:rPr>
                <w:rFonts w:ascii="Times New Roman" w:hAnsi="Times New Roman"/>
                <w:b w:val="0"/>
                <w:sz w:val="13"/>
              </w:rPr>
              <w:t>Operador institución</w:t>
            </w:r>
          </w:p>
        </w:tc>
        <w:tc>
          <w:tcPr>
            <w:tcW w:type="dxa" w:w="2268"/>
            <w:vAlign w:val="center"/>
          </w:tcPr>
          <w:p>
            <w:pPr>
              <w:jc w:val="left"/>
            </w:pPr>
            <w:r/>
            <w:r>
              <w:rPr>
                <w:rFonts w:ascii="Times New Roman" w:hAnsi="Times New Roman"/>
                <w:b w:val="0"/>
                <w:sz w:val="13"/>
              </w:rPr>
              <w:t>decision, reason</w:t>
            </w:r>
          </w:p>
        </w:tc>
        <w:tc>
          <w:tcPr>
            <w:tcW w:type="dxa" w:w="2268"/>
            <w:vAlign w:val="center"/>
          </w:tcPr>
          <w:p>
            <w:pPr>
              <w:jc w:val="left"/>
            </w:pPr>
            <w:r/>
            <w:r>
              <w:rPr>
                <w:rFonts w:ascii="Times New Roman" w:hAnsi="Times New Roman"/>
                <w:b w:val="0"/>
                <w:sz w:val="13"/>
              </w:rPr>
              <w:t>Acreditación de puntos/créditos</w:t>
            </w:r>
          </w:p>
        </w:tc>
      </w:tr>
      <w:tr>
        <w:tc>
          <w:tcPr>
            <w:tcW w:type="dxa" w:w="1134"/>
            <w:vAlign w:val="center"/>
          </w:tcPr>
          <w:p>
            <w:pPr>
              <w:jc w:val="left"/>
            </w:pPr>
            <w:r/>
            <w:r>
              <w:rPr>
                <w:rFonts w:ascii="Times New Roman" w:hAnsi="Times New Roman"/>
                <w:b w:val="0"/>
                <w:sz w:val="13"/>
              </w:rPr>
              <w:t>PATCH</w:t>
            </w:r>
          </w:p>
        </w:tc>
        <w:tc>
          <w:tcPr>
            <w:tcW w:type="dxa" w:w="2268"/>
            <w:vAlign w:val="center"/>
          </w:tcPr>
          <w:p>
            <w:pPr>
              <w:jc w:val="left"/>
            </w:pPr>
            <w:r/>
            <w:r>
              <w:rPr>
                <w:rFonts w:ascii="Times New Roman" w:hAnsi="Times New Roman"/>
                <w:b w:val="0"/>
                <w:sz w:val="13"/>
              </w:rPr>
              <w:t>/reports/{id}/status/</w:t>
            </w:r>
          </w:p>
        </w:tc>
        <w:tc>
          <w:tcPr>
            <w:tcW w:type="dxa" w:w="2835"/>
            <w:vAlign w:val="center"/>
          </w:tcPr>
          <w:p>
            <w:pPr>
              <w:jc w:val="left"/>
            </w:pPr>
            <w:r/>
            <w:r>
              <w:rPr>
                <w:rFonts w:ascii="Times New Roman" w:hAnsi="Times New Roman"/>
                <w:b w:val="0"/>
                <w:sz w:val="13"/>
              </w:rPr>
              <w:t>Cambiar estado.</w:t>
            </w:r>
          </w:p>
        </w:tc>
        <w:tc>
          <w:tcPr>
            <w:tcW w:type="dxa" w:w="1701"/>
            <w:vAlign w:val="center"/>
          </w:tcPr>
          <w:p>
            <w:pPr>
              <w:jc w:val="left"/>
            </w:pPr>
            <w:r/>
            <w:r>
              <w:rPr>
                <w:rFonts w:ascii="Times New Roman" w:hAnsi="Times New Roman"/>
                <w:b w:val="0"/>
                <w:sz w:val="13"/>
              </w:rPr>
              <w:t>Operador/Admin</w:t>
            </w:r>
          </w:p>
        </w:tc>
        <w:tc>
          <w:tcPr>
            <w:tcW w:type="dxa" w:w="2268"/>
            <w:vAlign w:val="center"/>
          </w:tcPr>
          <w:p>
            <w:pPr>
              <w:jc w:val="left"/>
            </w:pPr>
            <w:r/>
            <w:r>
              <w:rPr>
                <w:rFonts w:ascii="Times New Roman" w:hAnsi="Times New Roman"/>
                <w:b w:val="0"/>
                <w:sz w:val="13"/>
              </w:rPr>
              <w:t>new_status, reason</w:t>
            </w:r>
          </w:p>
        </w:tc>
        <w:tc>
          <w:tcPr>
            <w:tcW w:type="dxa" w:w="2268"/>
            <w:vAlign w:val="center"/>
          </w:tcPr>
          <w:p>
            <w:pPr>
              <w:jc w:val="left"/>
            </w:pPr>
            <w:r/>
            <w:r>
              <w:rPr>
                <w:rFonts w:ascii="Times New Roman" w:hAnsi="Times New Roman"/>
                <w:b w:val="0"/>
                <w:sz w:val="13"/>
              </w:rPr>
              <w:t>Historial actualizado</w:t>
            </w:r>
          </w:p>
        </w:tc>
      </w:tr>
      <w:tr>
        <w:tc>
          <w:tcPr>
            <w:tcW w:type="dxa" w:w="1134"/>
            <w:vAlign w:val="center"/>
          </w:tcPr>
          <w:p>
            <w:pPr>
              <w:jc w:val="left"/>
            </w:pPr>
            <w:r/>
            <w:r>
              <w:rPr>
                <w:rFonts w:ascii="Times New Roman" w:hAnsi="Times New Roman"/>
                <w:b w:val="0"/>
                <w:sz w:val="13"/>
              </w:rPr>
              <w:t>POST</w:t>
            </w:r>
          </w:p>
        </w:tc>
        <w:tc>
          <w:tcPr>
            <w:tcW w:type="dxa" w:w="2268"/>
            <w:vAlign w:val="center"/>
          </w:tcPr>
          <w:p>
            <w:pPr>
              <w:jc w:val="left"/>
            </w:pPr>
            <w:r/>
            <w:r>
              <w:rPr>
                <w:rFonts w:ascii="Times New Roman" w:hAnsi="Times New Roman"/>
                <w:b w:val="0"/>
                <w:sz w:val="13"/>
              </w:rPr>
              <w:t>/reports/{id}/evidence/</w:t>
            </w:r>
          </w:p>
        </w:tc>
        <w:tc>
          <w:tcPr>
            <w:tcW w:type="dxa" w:w="2835"/>
            <w:vAlign w:val="center"/>
          </w:tcPr>
          <w:p>
            <w:pPr>
              <w:jc w:val="left"/>
            </w:pPr>
            <w:r/>
            <w:r>
              <w:rPr>
                <w:rFonts w:ascii="Times New Roman" w:hAnsi="Times New Roman"/>
                <w:b w:val="0"/>
                <w:sz w:val="13"/>
              </w:rPr>
              <w:t>Adjuntar evidencia de resolución.</w:t>
            </w:r>
          </w:p>
        </w:tc>
        <w:tc>
          <w:tcPr>
            <w:tcW w:type="dxa" w:w="1701"/>
            <w:vAlign w:val="center"/>
          </w:tcPr>
          <w:p>
            <w:pPr>
              <w:jc w:val="left"/>
            </w:pPr>
            <w:r/>
            <w:r>
              <w:rPr>
                <w:rFonts w:ascii="Times New Roman" w:hAnsi="Times New Roman"/>
                <w:b w:val="0"/>
                <w:sz w:val="13"/>
              </w:rPr>
              <w:t>Operador</w:t>
            </w:r>
          </w:p>
        </w:tc>
        <w:tc>
          <w:tcPr>
            <w:tcW w:type="dxa" w:w="2268"/>
            <w:vAlign w:val="center"/>
          </w:tcPr>
          <w:p>
            <w:pPr>
              <w:jc w:val="left"/>
            </w:pPr>
            <w:r/>
            <w:r>
              <w:rPr>
                <w:rFonts w:ascii="Times New Roman" w:hAnsi="Times New Roman"/>
                <w:b w:val="0"/>
                <w:sz w:val="13"/>
              </w:rPr>
              <w:t>description, file</w:t>
            </w:r>
          </w:p>
        </w:tc>
        <w:tc>
          <w:tcPr>
            <w:tcW w:type="dxa" w:w="2268"/>
            <w:vAlign w:val="center"/>
          </w:tcPr>
          <w:p>
            <w:pPr>
              <w:jc w:val="left"/>
            </w:pPr>
            <w:r/>
            <w:r>
              <w:rPr>
                <w:rFonts w:ascii="Times New Roman" w:hAnsi="Times New Roman"/>
                <w:b w:val="0"/>
                <w:sz w:val="13"/>
              </w:rPr>
              <w:t>Evidencia</w:t>
            </w:r>
          </w:p>
        </w:tc>
      </w:tr>
      <w:tr>
        <w:tc>
          <w:tcPr>
            <w:tcW w:type="dxa" w:w="1134"/>
            <w:vAlign w:val="center"/>
          </w:tcPr>
          <w:p>
            <w:pPr>
              <w:jc w:val="left"/>
            </w:pPr>
            <w:r/>
            <w:r>
              <w:rPr>
                <w:rFonts w:ascii="Times New Roman" w:hAnsi="Times New Roman"/>
                <w:b w:val="0"/>
                <w:sz w:val="13"/>
              </w:rPr>
              <w:t>GET</w:t>
            </w:r>
          </w:p>
        </w:tc>
        <w:tc>
          <w:tcPr>
            <w:tcW w:type="dxa" w:w="2268"/>
            <w:vAlign w:val="center"/>
          </w:tcPr>
          <w:p>
            <w:pPr>
              <w:jc w:val="left"/>
            </w:pPr>
            <w:r/>
            <w:r>
              <w:rPr>
                <w:rFonts w:ascii="Times New Roman" w:hAnsi="Times New Roman"/>
                <w:b w:val="0"/>
                <w:sz w:val="13"/>
              </w:rPr>
              <w:t>/rewards/summary/</w:t>
            </w:r>
          </w:p>
        </w:tc>
        <w:tc>
          <w:tcPr>
            <w:tcW w:type="dxa" w:w="2835"/>
            <w:vAlign w:val="center"/>
          </w:tcPr>
          <w:p>
            <w:pPr>
              <w:jc w:val="left"/>
            </w:pPr>
            <w:r/>
            <w:r>
              <w:rPr>
                <w:rFonts w:ascii="Times New Roman" w:hAnsi="Times New Roman"/>
                <w:b w:val="0"/>
                <w:sz w:val="13"/>
              </w:rPr>
              <w:t>Consultar puntos históricos, mes y créditos por institución.</w:t>
            </w:r>
          </w:p>
        </w:tc>
        <w:tc>
          <w:tcPr>
            <w:tcW w:type="dxa" w:w="1701"/>
            <w:vAlign w:val="center"/>
          </w:tcPr>
          <w:p>
            <w:pPr>
              <w:jc w:val="left"/>
            </w:pPr>
            <w:r/>
            <w:r>
              <w:rPr>
                <w:rFonts w:ascii="Times New Roman" w:hAnsi="Times New Roman"/>
                <w:b w:val="0"/>
                <w:sz w:val="13"/>
              </w:rPr>
              <w:t>Ciudadano verificado</w:t>
            </w:r>
          </w:p>
        </w:tc>
        <w:tc>
          <w:tcPr>
            <w:tcW w:type="dxa" w:w="2268"/>
            <w:vAlign w:val="center"/>
          </w:tcPr>
          <w:p>
            <w:pPr>
              <w:jc w:val="left"/>
            </w:pPr>
            <w:r/>
            <w:r>
              <w:rPr>
                <w:rFonts w:ascii="Times New Roman" w:hAnsi="Times New Roman"/>
                <w:b w:val="0"/>
                <w:sz w:val="13"/>
              </w:rPr>
              <w:t>-</w:t>
            </w:r>
          </w:p>
        </w:tc>
        <w:tc>
          <w:tcPr>
            <w:tcW w:type="dxa" w:w="2268"/>
            <w:vAlign w:val="center"/>
          </w:tcPr>
          <w:p>
            <w:pPr>
              <w:jc w:val="left"/>
            </w:pPr>
            <w:r/>
            <w:r>
              <w:rPr>
                <w:rFonts w:ascii="Times New Roman" w:hAnsi="Times New Roman"/>
                <w:b w:val="0"/>
                <w:sz w:val="13"/>
              </w:rPr>
              <w:t>Saldos</w:t>
            </w:r>
          </w:p>
        </w:tc>
      </w:tr>
      <w:tr>
        <w:tc>
          <w:tcPr>
            <w:tcW w:type="dxa" w:w="1134"/>
            <w:vAlign w:val="center"/>
          </w:tcPr>
          <w:p>
            <w:pPr>
              <w:jc w:val="left"/>
            </w:pPr>
            <w:r/>
            <w:r>
              <w:rPr>
                <w:rFonts w:ascii="Times New Roman" w:hAnsi="Times New Roman"/>
                <w:b w:val="0"/>
                <w:sz w:val="13"/>
              </w:rPr>
              <w:t>GET</w:t>
            </w:r>
          </w:p>
        </w:tc>
        <w:tc>
          <w:tcPr>
            <w:tcW w:type="dxa" w:w="2268"/>
            <w:vAlign w:val="center"/>
          </w:tcPr>
          <w:p>
            <w:pPr>
              <w:jc w:val="left"/>
            </w:pPr>
            <w:r/>
            <w:r>
              <w:rPr>
                <w:rFonts w:ascii="Times New Roman" w:hAnsi="Times New Roman"/>
                <w:b w:val="0"/>
                <w:sz w:val="13"/>
              </w:rPr>
              <w:t>/rewards/catalog/</w:t>
            </w:r>
          </w:p>
        </w:tc>
        <w:tc>
          <w:tcPr>
            <w:tcW w:type="dxa" w:w="2835"/>
            <w:vAlign w:val="center"/>
          </w:tcPr>
          <w:p>
            <w:pPr>
              <w:jc w:val="left"/>
            </w:pPr>
            <w:r/>
            <w:r>
              <w:rPr>
                <w:rFonts w:ascii="Times New Roman" w:hAnsi="Times New Roman"/>
                <w:b w:val="0"/>
                <w:sz w:val="13"/>
              </w:rPr>
              <w:t>Listar recompensas activas.</w:t>
            </w:r>
          </w:p>
        </w:tc>
        <w:tc>
          <w:tcPr>
            <w:tcW w:type="dxa" w:w="1701"/>
            <w:vAlign w:val="center"/>
          </w:tcPr>
          <w:p>
            <w:pPr>
              <w:jc w:val="left"/>
            </w:pPr>
            <w:r/>
            <w:r>
              <w:rPr>
                <w:rFonts w:ascii="Times New Roman" w:hAnsi="Times New Roman"/>
                <w:b w:val="0"/>
                <w:sz w:val="13"/>
              </w:rPr>
              <w:t>Ciudadano verificado</w:t>
            </w:r>
          </w:p>
        </w:tc>
        <w:tc>
          <w:tcPr>
            <w:tcW w:type="dxa" w:w="2268"/>
            <w:vAlign w:val="center"/>
          </w:tcPr>
          <w:p>
            <w:pPr>
              <w:jc w:val="left"/>
            </w:pPr>
            <w:r/>
            <w:r>
              <w:rPr>
                <w:rFonts w:ascii="Times New Roman" w:hAnsi="Times New Roman"/>
                <w:b w:val="0"/>
                <w:sz w:val="13"/>
              </w:rPr>
              <w:t>institution_id</w:t>
            </w:r>
          </w:p>
        </w:tc>
        <w:tc>
          <w:tcPr>
            <w:tcW w:type="dxa" w:w="2268"/>
            <w:vAlign w:val="center"/>
          </w:tcPr>
          <w:p>
            <w:pPr>
              <w:jc w:val="left"/>
            </w:pPr>
            <w:r/>
            <w:r>
              <w:rPr>
                <w:rFonts w:ascii="Times New Roman" w:hAnsi="Times New Roman"/>
                <w:b w:val="0"/>
                <w:sz w:val="13"/>
              </w:rPr>
              <w:t>Catálogo</w:t>
            </w:r>
          </w:p>
        </w:tc>
      </w:tr>
      <w:tr>
        <w:tc>
          <w:tcPr>
            <w:tcW w:type="dxa" w:w="1134"/>
            <w:vAlign w:val="center"/>
          </w:tcPr>
          <w:p>
            <w:pPr>
              <w:jc w:val="left"/>
            </w:pPr>
            <w:r/>
            <w:r>
              <w:rPr>
                <w:rFonts w:ascii="Times New Roman" w:hAnsi="Times New Roman"/>
                <w:b w:val="0"/>
                <w:sz w:val="13"/>
              </w:rPr>
              <w:t>POST</w:t>
            </w:r>
          </w:p>
        </w:tc>
        <w:tc>
          <w:tcPr>
            <w:tcW w:type="dxa" w:w="2268"/>
            <w:vAlign w:val="center"/>
          </w:tcPr>
          <w:p>
            <w:pPr>
              <w:jc w:val="left"/>
            </w:pPr>
            <w:r/>
            <w:r>
              <w:rPr>
                <w:rFonts w:ascii="Times New Roman" w:hAnsi="Times New Roman"/>
                <w:b w:val="0"/>
                <w:sz w:val="13"/>
              </w:rPr>
              <w:t>/rewards/{id}/redeem/</w:t>
            </w:r>
          </w:p>
        </w:tc>
        <w:tc>
          <w:tcPr>
            <w:tcW w:type="dxa" w:w="2835"/>
            <w:vAlign w:val="center"/>
          </w:tcPr>
          <w:p>
            <w:pPr>
              <w:jc w:val="left"/>
            </w:pPr>
            <w:r/>
            <w:r>
              <w:rPr>
                <w:rFonts w:ascii="Times New Roman" w:hAnsi="Times New Roman"/>
                <w:b w:val="0"/>
                <w:sz w:val="13"/>
              </w:rPr>
              <w:t>Canjear recompensa.</w:t>
            </w:r>
          </w:p>
        </w:tc>
        <w:tc>
          <w:tcPr>
            <w:tcW w:type="dxa" w:w="1701"/>
            <w:vAlign w:val="center"/>
          </w:tcPr>
          <w:p>
            <w:pPr>
              <w:jc w:val="left"/>
            </w:pPr>
            <w:r/>
            <w:r>
              <w:rPr>
                <w:rFonts w:ascii="Times New Roman" w:hAnsi="Times New Roman"/>
                <w:b w:val="0"/>
                <w:sz w:val="13"/>
              </w:rPr>
              <w:t>Ciudadano verificado</w:t>
            </w:r>
          </w:p>
        </w:tc>
        <w:tc>
          <w:tcPr>
            <w:tcW w:type="dxa" w:w="2268"/>
            <w:vAlign w:val="center"/>
          </w:tcPr>
          <w:p>
            <w:pPr>
              <w:jc w:val="left"/>
            </w:pPr>
            <w:r/>
            <w:r>
              <w:rPr>
                <w:rFonts w:ascii="Times New Roman" w:hAnsi="Times New Roman"/>
                <w:b w:val="0"/>
                <w:sz w:val="13"/>
              </w:rPr>
              <w:t>-</w:t>
            </w:r>
          </w:p>
        </w:tc>
        <w:tc>
          <w:tcPr>
            <w:tcW w:type="dxa" w:w="2268"/>
            <w:vAlign w:val="center"/>
          </w:tcPr>
          <w:p>
            <w:pPr>
              <w:jc w:val="left"/>
            </w:pPr>
            <w:r/>
            <w:r>
              <w:rPr>
                <w:rFonts w:ascii="Times New Roman" w:hAnsi="Times New Roman"/>
                <w:b w:val="0"/>
                <w:sz w:val="13"/>
              </w:rPr>
              <w:t>Código de vale</w:t>
            </w:r>
          </w:p>
        </w:tc>
      </w:tr>
      <w:tr>
        <w:tc>
          <w:tcPr>
            <w:tcW w:type="dxa" w:w="1134"/>
            <w:vAlign w:val="center"/>
          </w:tcPr>
          <w:p>
            <w:pPr>
              <w:jc w:val="left"/>
            </w:pPr>
            <w:r/>
            <w:r>
              <w:rPr>
                <w:rFonts w:ascii="Times New Roman" w:hAnsi="Times New Roman"/>
                <w:b w:val="0"/>
                <w:sz w:val="13"/>
              </w:rPr>
              <w:t>GET</w:t>
            </w:r>
          </w:p>
        </w:tc>
        <w:tc>
          <w:tcPr>
            <w:tcW w:type="dxa" w:w="2268"/>
            <w:vAlign w:val="center"/>
          </w:tcPr>
          <w:p>
            <w:pPr>
              <w:jc w:val="left"/>
            </w:pPr>
            <w:r/>
            <w:r>
              <w:rPr>
                <w:rFonts w:ascii="Times New Roman" w:hAnsi="Times New Roman"/>
                <w:b w:val="0"/>
                <w:sz w:val="13"/>
              </w:rPr>
              <w:t>/rewards/redemptions/</w:t>
            </w:r>
          </w:p>
        </w:tc>
        <w:tc>
          <w:tcPr>
            <w:tcW w:type="dxa" w:w="2835"/>
            <w:vAlign w:val="center"/>
          </w:tcPr>
          <w:p>
            <w:pPr>
              <w:jc w:val="left"/>
            </w:pPr>
            <w:r/>
            <w:r>
              <w:rPr>
                <w:rFonts w:ascii="Times New Roman" w:hAnsi="Times New Roman"/>
                <w:b w:val="0"/>
                <w:sz w:val="13"/>
              </w:rPr>
              <w:t>Historial de canjes.</w:t>
            </w:r>
          </w:p>
        </w:tc>
        <w:tc>
          <w:tcPr>
            <w:tcW w:type="dxa" w:w="1701"/>
            <w:vAlign w:val="center"/>
          </w:tcPr>
          <w:p>
            <w:pPr>
              <w:jc w:val="left"/>
            </w:pPr>
            <w:r/>
            <w:r>
              <w:rPr>
                <w:rFonts w:ascii="Times New Roman" w:hAnsi="Times New Roman"/>
                <w:b w:val="0"/>
                <w:sz w:val="13"/>
              </w:rPr>
              <w:t>Ciudadano verificado</w:t>
            </w:r>
          </w:p>
        </w:tc>
        <w:tc>
          <w:tcPr>
            <w:tcW w:type="dxa" w:w="2268"/>
            <w:vAlign w:val="center"/>
          </w:tcPr>
          <w:p>
            <w:pPr>
              <w:jc w:val="left"/>
            </w:pPr>
            <w:r/>
            <w:r>
              <w:rPr>
                <w:rFonts w:ascii="Times New Roman" w:hAnsi="Times New Roman"/>
                <w:b w:val="0"/>
                <w:sz w:val="13"/>
              </w:rPr>
              <w:t>-</w:t>
            </w:r>
          </w:p>
        </w:tc>
        <w:tc>
          <w:tcPr>
            <w:tcW w:type="dxa" w:w="2268"/>
            <w:vAlign w:val="center"/>
          </w:tcPr>
          <w:p>
            <w:pPr>
              <w:jc w:val="left"/>
            </w:pPr>
            <w:r/>
            <w:r>
              <w:rPr>
                <w:rFonts w:ascii="Times New Roman" w:hAnsi="Times New Roman"/>
                <w:b w:val="0"/>
                <w:sz w:val="13"/>
              </w:rPr>
              <w:t>Lista</w:t>
            </w:r>
          </w:p>
        </w:tc>
      </w:tr>
      <w:tr>
        <w:tc>
          <w:tcPr>
            <w:tcW w:type="dxa" w:w="1134"/>
            <w:vAlign w:val="center"/>
          </w:tcPr>
          <w:p>
            <w:pPr>
              <w:jc w:val="left"/>
            </w:pPr>
            <w:r/>
            <w:r>
              <w:rPr>
                <w:rFonts w:ascii="Times New Roman" w:hAnsi="Times New Roman"/>
                <w:b w:val="0"/>
                <w:sz w:val="13"/>
              </w:rPr>
              <w:t>GET</w:t>
            </w:r>
          </w:p>
        </w:tc>
        <w:tc>
          <w:tcPr>
            <w:tcW w:type="dxa" w:w="2268"/>
            <w:vAlign w:val="center"/>
          </w:tcPr>
          <w:p>
            <w:pPr>
              <w:jc w:val="left"/>
            </w:pPr>
            <w:r/>
            <w:r>
              <w:rPr>
                <w:rFonts w:ascii="Times New Roman" w:hAnsi="Times New Roman"/>
                <w:b w:val="0"/>
                <w:sz w:val="13"/>
              </w:rPr>
              <w:t>/ranking/monthly/</w:t>
            </w:r>
          </w:p>
        </w:tc>
        <w:tc>
          <w:tcPr>
            <w:tcW w:type="dxa" w:w="2835"/>
            <w:vAlign w:val="center"/>
          </w:tcPr>
          <w:p>
            <w:pPr>
              <w:jc w:val="left"/>
            </w:pPr>
            <w:r/>
            <w:r>
              <w:rPr>
                <w:rFonts w:ascii="Times New Roman" w:hAnsi="Times New Roman"/>
                <w:b w:val="0"/>
                <w:sz w:val="13"/>
              </w:rPr>
              <w:t>Top 10 del mes.</w:t>
            </w:r>
          </w:p>
        </w:tc>
        <w:tc>
          <w:tcPr>
            <w:tcW w:type="dxa" w:w="1701"/>
            <w:vAlign w:val="center"/>
          </w:tcPr>
          <w:p>
            <w:pPr>
              <w:jc w:val="left"/>
            </w:pPr>
            <w:r/>
            <w:r>
              <w:rPr>
                <w:rFonts w:ascii="Times New Roman" w:hAnsi="Times New Roman"/>
                <w:b w:val="0"/>
                <w:sz w:val="13"/>
              </w:rPr>
              <w:t>Público</w:t>
            </w:r>
          </w:p>
        </w:tc>
        <w:tc>
          <w:tcPr>
            <w:tcW w:type="dxa" w:w="2268"/>
            <w:vAlign w:val="center"/>
          </w:tcPr>
          <w:p>
            <w:pPr>
              <w:jc w:val="left"/>
            </w:pPr>
            <w:r/>
            <w:r>
              <w:rPr>
                <w:rFonts w:ascii="Times New Roman" w:hAnsi="Times New Roman"/>
                <w:b w:val="0"/>
                <w:sz w:val="13"/>
              </w:rPr>
              <w:t>month</w:t>
            </w:r>
          </w:p>
        </w:tc>
        <w:tc>
          <w:tcPr>
            <w:tcW w:type="dxa" w:w="2268"/>
            <w:vAlign w:val="center"/>
          </w:tcPr>
          <w:p>
            <w:pPr>
              <w:jc w:val="left"/>
            </w:pPr>
            <w:r/>
            <w:r>
              <w:rPr>
                <w:rFonts w:ascii="Times New Roman" w:hAnsi="Times New Roman"/>
                <w:b w:val="0"/>
                <w:sz w:val="13"/>
              </w:rPr>
              <w:t>Ranking con privacidad</w:t>
            </w:r>
          </w:p>
        </w:tc>
      </w:tr>
      <w:tr>
        <w:tc>
          <w:tcPr>
            <w:tcW w:type="dxa" w:w="1134"/>
            <w:vAlign w:val="center"/>
          </w:tcPr>
          <w:p>
            <w:pPr>
              <w:jc w:val="left"/>
            </w:pPr>
            <w:r/>
            <w:r>
              <w:rPr>
                <w:rFonts w:ascii="Times New Roman" w:hAnsi="Times New Roman"/>
                <w:b w:val="0"/>
                <w:sz w:val="13"/>
              </w:rPr>
              <w:t>PATCH</w:t>
            </w:r>
          </w:p>
        </w:tc>
        <w:tc>
          <w:tcPr>
            <w:tcW w:type="dxa" w:w="2268"/>
            <w:vAlign w:val="center"/>
          </w:tcPr>
          <w:p>
            <w:pPr>
              <w:jc w:val="left"/>
            </w:pPr>
            <w:r/>
            <w:r>
              <w:rPr>
                <w:rFonts w:ascii="Times New Roman" w:hAnsi="Times New Roman"/>
                <w:b w:val="0"/>
                <w:sz w:val="13"/>
              </w:rPr>
              <w:t>/profile/ranking-visibility/</w:t>
            </w:r>
          </w:p>
        </w:tc>
        <w:tc>
          <w:tcPr>
            <w:tcW w:type="dxa" w:w="2835"/>
            <w:vAlign w:val="center"/>
          </w:tcPr>
          <w:p>
            <w:pPr>
              <w:jc w:val="left"/>
            </w:pPr>
            <w:r/>
            <w:r>
              <w:rPr>
                <w:rFonts w:ascii="Times New Roman" w:hAnsi="Times New Roman"/>
                <w:b w:val="0"/>
                <w:sz w:val="13"/>
              </w:rPr>
              <w:t>Configurar visibilidad.</w:t>
            </w:r>
          </w:p>
        </w:tc>
        <w:tc>
          <w:tcPr>
            <w:tcW w:type="dxa" w:w="1701"/>
            <w:vAlign w:val="center"/>
          </w:tcPr>
          <w:p>
            <w:pPr>
              <w:jc w:val="left"/>
            </w:pPr>
            <w:r/>
            <w:r>
              <w:rPr>
                <w:rFonts w:ascii="Times New Roman" w:hAnsi="Times New Roman"/>
                <w:b w:val="0"/>
                <w:sz w:val="13"/>
              </w:rPr>
              <w:t>Ciudadano verificado</w:t>
            </w:r>
          </w:p>
        </w:tc>
        <w:tc>
          <w:tcPr>
            <w:tcW w:type="dxa" w:w="2268"/>
            <w:vAlign w:val="center"/>
          </w:tcPr>
          <w:p>
            <w:pPr>
              <w:jc w:val="left"/>
            </w:pPr>
            <w:r/>
            <w:r>
              <w:rPr>
                <w:rFonts w:ascii="Times New Roman" w:hAnsi="Times New Roman"/>
                <w:b w:val="0"/>
                <w:sz w:val="13"/>
              </w:rPr>
              <w:t>mode, alias</w:t>
            </w:r>
          </w:p>
        </w:tc>
        <w:tc>
          <w:tcPr>
            <w:tcW w:type="dxa" w:w="2268"/>
            <w:vAlign w:val="center"/>
          </w:tcPr>
          <w:p>
            <w:pPr>
              <w:jc w:val="left"/>
            </w:pPr>
            <w:r/>
            <w:r>
              <w:rPr>
                <w:rFonts w:ascii="Times New Roman" w:hAnsi="Times New Roman"/>
                <w:b w:val="0"/>
                <w:sz w:val="13"/>
              </w:rPr>
              <w:t>Preferencia actualizada</w:t>
            </w:r>
          </w:p>
        </w:tc>
      </w:tr>
      <w:tr>
        <w:tc>
          <w:tcPr>
            <w:tcW w:type="dxa" w:w="1134"/>
            <w:vAlign w:val="center"/>
          </w:tcPr>
          <w:p>
            <w:pPr>
              <w:jc w:val="left"/>
            </w:pPr>
            <w:r/>
            <w:r>
              <w:rPr>
                <w:rFonts w:ascii="Times New Roman" w:hAnsi="Times New Roman"/>
                <w:b w:val="0"/>
                <w:sz w:val="13"/>
              </w:rPr>
              <w:t>GET</w:t>
            </w:r>
          </w:p>
        </w:tc>
        <w:tc>
          <w:tcPr>
            <w:tcW w:type="dxa" w:w="2268"/>
            <w:vAlign w:val="center"/>
          </w:tcPr>
          <w:p>
            <w:pPr>
              <w:jc w:val="left"/>
            </w:pPr>
            <w:r/>
            <w:r>
              <w:rPr>
                <w:rFonts w:ascii="Times New Roman" w:hAnsi="Times New Roman"/>
                <w:b w:val="0"/>
                <w:sz w:val="13"/>
              </w:rPr>
              <w:t>/operator/rewards/</w:t>
            </w:r>
          </w:p>
        </w:tc>
        <w:tc>
          <w:tcPr>
            <w:tcW w:type="dxa" w:w="2835"/>
            <w:vAlign w:val="center"/>
          </w:tcPr>
          <w:p>
            <w:pPr>
              <w:jc w:val="left"/>
            </w:pPr>
            <w:r/>
            <w:r>
              <w:rPr>
                <w:rFonts w:ascii="Times New Roman" w:hAnsi="Times New Roman"/>
                <w:b w:val="0"/>
                <w:sz w:val="13"/>
              </w:rPr>
              <w:t>Listar recompensas de institución.</w:t>
            </w:r>
          </w:p>
        </w:tc>
        <w:tc>
          <w:tcPr>
            <w:tcW w:type="dxa" w:w="1701"/>
            <w:vAlign w:val="center"/>
          </w:tcPr>
          <w:p>
            <w:pPr>
              <w:jc w:val="left"/>
            </w:pPr>
            <w:r/>
            <w:r>
              <w:rPr>
                <w:rFonts w:ascii="Times New Roman" w:hAnsi="Times New Roman"/>
                <w:b w:val="0"/>
                <w:sz w:val="13"/>
              </w:rPr>
              <w:t>Operador</w:t>
            </w:r>
          </w:p>
        </w:tc>
        <w:tc>
          <w:tcPr>
            <w:tcW w:type="dxa" w:w="2268"/>
            <w:vAlign w:val="center"/>
          </w:tcPr>
          <w:p>
            <w:pPr>
              <w:jc w:val="left"/>
            </w:pPr>
            <w:r/>
            <w:r>
              <w:rPr>
                <w:rFonts w:ascii="Times New Roman" w:hAnsi="Times New Roman"/>
                <w:b w:val="0"/>
                <w:sz w:val="13"/>
              </w:rPr>
              <w:t>-</w:t>
            </w:r>
          </w:p>
        </w:tc>
        <w:tc>
          <w:tcPr>
            <w:tcW w:type="dxa" w:w="2268"/>
            <w:vAlign w:val="center"/>
          </w:tcPr>
          <w:p>
            <w:pPr>
              <w:jc w:val="left"/>
            </w:pPr>
            <w:r/>
            <w:r>
              <w:rPr>
                <w:rFonts w:ascii="Times New Roman" w:hAnsi="Times New Roman"/>
                <w:b w:val="0"/>
                <w:sz w:val="13"/>
              </w:rPr>
              <w:t>Lista</w:t>
            </w:r>
          </w:p>
        </w:tc>
      </w:tr>
      <w:tr>
        <w:tc>
          <w:tcPr>
            <w:tcW w:type="dxa" w:w="1134"/>
            <w:vAlign w:val="center"/>
          </w:tcPr>
          <w:p>
            <w:pPr>
              <w:jc w:val="left"/>
            </w:pPr>
            <w:r/>
            <w:r>
              <w:rPr>
                <w:rFonts w:ascii="Times New Roman" w:hAnsi="Times New Roman"/>
                <w:b w:val="0"/>
                <w:sz w:val="13"/>
              </w:rPr>
              <w:t>POST</w:t>
            </w:r>
          </w:p>
        </w:tc>
        <w:tc>
          <w:tcPr>
            <w:tcW w:type="dxa" w:w="2268"/>
            <w:vAlign w:val="center"/>
          </w:tcPr>
          <w:p>
            <w:pPr>
              <w:jc w:val="left"/>
            </w:pPr>
            <w:r/>
            <w:r>
              <w:rPr>
                <w:rFonts w:ascii="Times New Roman" w:hAnsi="Times New Roman"/>
                <w:b w:val="0"/>
                <w:sz w:val="13"/>
              </w:rPr>
              <w:t>/operator/rewards/</w:t>
            </w:r>
          </w:p>
        </w:tc>
        <w:tc>
          <w:tcPr>
            <w:tcW w:type="dxa" w:w="2835"/>
            <w:vAlign w:val="center"/>
          </w:tcPr>
          <w:p>
            <w:pPr>
              <w:jc w:val="left"/>
            </w:pPr>
            <w:r/>
            <w:r>
              <w:rPr>
                <w:rFonts w:ascii="Times New Roman" w:hAnsi="Times New Roman"/>
                <w:b w:val="0"/>
                <w:sz w:val="13"/>
              </w:rPr>
              <w:t>Crear recompensa simulada.</w:t>
            </w:r>
          </w:p>
        </w:tc>
        <w:tc>
          <w:tcPr>
            <w:tcW w:type="dxa" w:w="1701"/>
            <w:vAlign w:val="center"/>
          </w:tcPr>
          <w:p>
            <w:pPr>
              <w:jc w:val="left"/>
            </w:pPr>
            <w:r/>
            <w:r>
              <w:rPr>
                <w:rFonts w:ascii="Times New Roman" w:hAnsi="Times New Roman"/>
                <w:b w:val="0"/>
                <w:sz w:val="13"/>
              </w:rPr>
              <w:t>Operador</w:t>
            </w:r>
          </w:p>
        </w:tc>
        <w:tc>
          <w:tcPr>
            <w:tcW w:type="dxa" w:w="2268"/>
            <w:vAlign w:val="center"/>
          </w:tcPr>
          <w:p>
            <w:pPr>
              <w:jc w:val="left"/>
            </w:pPr>
            <w:r/>
            <w:r>
              <w:rPr>
                <w:rFonts w:ascii="Times New Roman" w:hAnsi="Times New Roman"/>
                <w:b w:val="0"/>
                <w:sz w:val="13"/>
              </w:rPr>
              <w:t>name, description, cost</w:t>
            </w:r>
          </w:p>
        </w:tc>
        <w:tc>
          <w:tcPr>
            <w:tcW w:type="dxa" w:w="2268"/>
            <w:vAlign w:val="center"/>
          </w:tcPr>
          <w:p>
            <w:pPr>
              <w:jc w:val="left"/>
            </w:pPr>
            <w:r/>
            <w:r>
              <w:rPr>
                <w:rFonts w:ascii="Times New Roman" w:hAnsi="Times New Roman"/>
                <w:b w:val="0"/>
                <w:sz w:val="13"/>
              </w:rPr>
              <w:t>Recompensa</w:t>
            </w:r>
          </w:p>
        </w:tc>
      </w:tr>
      <w:tr>
        <w:tc>
          <w:tcPr>
            <w:tcW w:type="dxa" w:w="1134"/>
            <w:vAlign w:val="center"/>
          </w:tcPr>
          <w:p>
            <w:pPr>
              <w:jc w:val="left"/>
            </w:pPr>
            <w:r/>
            <w:r>
              <w:rPr>
                <w:rFonts w:ascii="Times New Roman" w:hAnsi="Times New Roman"/>
                <w:b w:val="0"/>
                <w:sz w:val="13"/>
              </w:rPr>
              <w:t>PATCH</w:t>
            </w:r>
          </w:p>
        </w:tc>
        <w:tc>
          <w:tcPr>
            <w:tcW w:type="dxa" w:w="2268"/>
            <w:vAlign w:val="center"/>
          </w:tcPr>
          <w:p>
            <w:pPr>
              <w:jc w:val="left"/>
            </w:pPr>
            <w:r/>
            <w:r>
              <w:rPr>
                <w:rFonts w:ascii="Times New Roman" w:hAnsi="Times New Roman"/>
                <w:b w:val="0"/>
                <w:sz w:val="13"/>
              </w:rPr>
              <w:t>/operator/rewards/{id}/</w:t>
            </w:r>
          </w:p>
        </w:tc>
        <w:tc>
          <w:tcPr>
            <w:tcW w:type="dxa" w:w="2835"/>
            <w:vAlign w:val="center"/>
          </w:tcPr>
          <w:p>
            <w:pPr>
              <w:jc w:val="left"/>
            </w:pPr>
            <w:r/>
            <w:r>
              <w:rPr>
                <w:rFonts w:ascii="Times New Roman" w:hAnsi="Times New Roman"/>
                <w:b w:val="0"/>
                <w:sz w:val="13"/>
              </w:rPr>
              <w:t>Editar/activar recompensa.</w:t>
            </w:r>
          </w:p>
        </w:tc>
        <w:tc>
          <w:tcPr>
            <w:tcW w:type="dxa" w:w="1701"/>
            <w:vAlign w:val="center"/>
          </w:tcPr>
          <w:p>
            <w:pPr>
              <w:jc w:val="left"/>
            </w:pPr>
            <w:r/>
            <w:r>
              <w:rPr>
                <w:rFonts w:ascii="Times New Roman" w:hAnsi="Times New Roman"/>
                <w:b w:val="0"/>
                <w:sz w:val="13"/>
              </w:rPr>
              <w:t>Operador</w:t>
            </w:r>
          </w:p>
        </w:tc>
        <w:tc>
          <w:tcPr>
            <w:tcW w:type="dxa" w:w="2268"/>
            <w:vAlign w:val="center"/>
          </w:tcPr>
          <w:p>
            <w:pPr>
              <w:jc w:val="left"/>
            </w:pPr>
            <w:r/>
            <w:r>
              <w:rPr>
                <w:rFonts w:ascii="Times New Roman" w:hAnsi="Times New Roman"/>
                <w:b w:val="0"/>
                <w:sz w:val="13"/>
              </w:rPr>
              <w:t>fields</w:t>
            </w:r>
          </w:p>
        </w:tc>
        <w:tc>
          <w:tcPr>
            <w:tcW w:type="dxa" w:w="2268"/>
            <w:vAlign w:val="center"/>
          </w:tcPr>
          <w:p>
            <w:pPr>
              <w:jc w:val="left"/>
            </w:pPr>
            <w:r/>
            <w:r>
              <w:rPr>
                <w:rFonts w:ascii="Times New Roman" w:hAnsi="Times New Roman"/>
                <w:b w:val="0"/>
                <w:sz w:val="13"/>
              </w:rPr>
              <w:t>Actualizada</w:t>
            </w:r>
          </w:p>
        </w:tc>
      </w:tr>
      <w:tr>
        <w:tc>
          <w:tcPr>
            <w:tcW w:type="dxa" w:w="1134"/>
            <w:vAlign w:val="center"/>
          </w:tcPr>
          <w:p>
            <w:pPr>
              <w:jc w:val="left"/>
            </w:pPr>
            <w:r/>
            <w:r>
              <w:rPr>
                <w:rFonts w:ascii="Times New Roman" w:hAnsi="Times New Roman"/>
                <w:b w:val="0"/>
                <w:sz w:val="13"/>
              </w:rPr>
              <w:t>POST</w:t>
            </w:r>
          </w:p>
        </w:tc>
        <w:tc>
          <w:tcPr>
            <w:tcW w:type="dxa" w:w="2268"/>
            <w:vAlign w:val="center"/>
          </w:tcPr>
          <w:p>
            <w:pPr>
              <w:jc w:val="left"/>
            </w:pPr>
            <w:r/>
            <w:r>
              <w:rPr>
                <w:rFonts w:ascii="Times New Roman" w:hAnsi="Times New Roman"/>
                <w:b w:val="0"/>
                <w:sz w:val="13"/>
              </w:rPr>
              <w:t>/ai/reports/{id}/classify/</w:t>
            </w:r>
          </w:p>
        </w:tc>
        <w:tc>
          <w:tcPr>
            <w:tcW w:type="dxa" w:w="2835"/>
            <w:vAlign w:val="center"/>
          </w:tcPr>
          <w:p>
            <w:pPr>
              <w:jc w:val="left"/>
            </w:pPr>
            <w:r/>
            <w:r>
              <w:rPr>
                <w:rFonts w:ascii="Times New Roman" w:hAnsi="Times New Roman"/>
                <w:b w:val="0"/>
                <w:sz w:val="13"/>
              </w:rPr>
              <w:t>Clasificación IA.</w:t>
            </w:r>
          </w:p>
        </w:tc>
        <w:tc>
          <w:tcPr>
            <w:tcW w:type="dxa" w:w="1701"/>
            <w:vAlign w:val="center"/>
          </w:tcPr>
          <w:p>
            <w:pPr>
              <w:jc w:val="left"/>
            </w:pPr>
            <w:r/>
            <w:r>
              <w:rPr>
                <w:rFonts w:ascii="Times New Roman" w:hAnsi="Times New Roman"/>
                <w:b w:val="0"/>
                <w:sz w:val="13"/>
              </w:rPr>
              <w:t>Sistema/Admin</w:t>
            </w:r>
          </w:p>
        </w:tc>
        <w:tc>
          <w:tcPr>
            <w:tcW w:type="dxa" w:w="2268"/>
            <w:vAlign w:val="center"/>
          </w:tcPr>
          <w:p>
            <w:pPr>
              <w:jc w:val="left"/>
            </w:pPr>
            <w:r/>
            <w:r>
              <w:rPr>
                <w:rFonts w:ascii="Times New Roman" w:hAnsi="Times New Roman"/>
                <w:b w:val="0"/>
                <w:sz w:val="13"/>
              </w:rPr>
              <w:t>-</w:t>
            </w:r>
          </w:p>
        </w:tc>
        <w:tc>
          <w:tcPr>
            <w:tcW w:type="dxa" w:w="2268"/>
            <w:vAlign w:val="center"/>
          </w:tcPr>
          <w:p>
            <w:pPr>
              <w:jc w:val="left"/>
            </w:pPr>
            <w:r/>
            <w:r>
              <w:rPr>
                <w:rFonts w:ascii="Times New Roman" w:hAnsi="Times New Roman"/>
                <w:b w:val="0"/>
                <w:sz w:val="13"/>
              </w:rPr>
              <w:t>Resultado IA</w:t>
            </w:r>
          </w:p>
        </w:tc>
      </w:tr>
      <w:tr>
        <w:tc>
          <w:tcPr>
            <w:tcW w:type="dxa" w:w="1134"/>
            <w:vAlign w:val="center"/>
          </w:tcPr>
          <w:p>
            <w:pPr>
              <w:jc w:val="left"/>
            </w:pPr>
            <w:r/>
            <w:r>
              <w:rPr>
                <w:rFonts w:ascii="Times New Roman" w:hAnsi="Times New Roman"/>
                <w:b w:val="0"/>
                <w:sz w:val="13"/>
              </w:rPr>
              <w:t>GET</w:t>
            </w:r>
          </w:p>
        </w:tc>
        <w:tc>
          <w:tcPr>
            <w:tcW w:type="dxa" w:w="2268"/>
            <w:vAlign w:val="center"/>
          </w:tcPr>
          <w:p>
            <w:pPr>
              <w:jc w:val="left"/>
            </w:pPr>
            <w:r/>
            <w:r>
              <w:rPr>
                <w:rFonts w:ascii="Times New Roman" w:hAnsi="Times New Roman"/>
                <w:b w:val="0"/>
                <w:sz w:val="13"/>
              </w:rPr>
              <w:t>/dashboard/metrics/</w:t>
            </w:r>
          </w:p>
        </w:tc>
        <w:tc>
          <w:tcPr>
            <w:tcW w:type="dxa" w:w="2835"/>
            <w:vAlign w:val="center"/>
          </w:tcPr>
          <w:p>
            <w:pPr>
              <w:jc w:val="left"/>
            </w:pPr>
            <w:r/>
            <w:r>
              <w:rPr>
                <w:rFonts w:ascii="Times New Roman" w:hAnsi="Times New Roman"/>
                <w:b w:val="0"/>
                <w:sz w:val="13"/>
              </w:rPr>
              <w:t>Métricas institucionales.</w:t>
            </w:r>
          </w:p>
        </w:tc>
        <w:tc>
          <w:tcPr>
            <w:tcW w:type="dxa" w:w="1701"/>
            <w:vAlign w:val="center"/>
          </w:tcPr>
          <w:p>
            <w:pPr>
              <w:jc w:val="left"/>
            </w:pPr>
            <w:r/>
            <w:r>
              <w:rPr>
                <w:rFonts w:ascii="Times New Roman" w:hAnsi="Times New Roman"/>
                <w:b w:val="0"/>
                <w:sz w:val="13"/>
              </w:rPr>
              <w:t>Operador/Admin</w:t>
            </w:r>
          </w:p>
        </w:tc>
        <w:tc>
          <w:tcPr>
            <w:tcW w:type="dxa" w:w="2268"/>
            <w:vAlign w:val="center"/>
          </w:tcPr>
          <w:p>
            <w:pPr>
              <w:jc w:val="left"/>
            </w:pPr>
            <w:r/>
            <w:r>
              <w:rPr>
                <w:rFonts w:ascii="Times New Roman" w:hAnsi="Times New Roman"/>
                <w:b w:val="0"/>
                <w:sz w:val="13"/>
              </w:rPr>
              <w:t>period, institution</w:t>
            </w:r>
          </w:p>
        </w:tc>
        <w:tc>
          <w:tcPr>
            <w:tcW w:type="dxa" w:w="2268"/>
            <w:vAlign w:val="center"/>
          </w:tcPr>
          <w:p>
            <w:pPr>
              <w:jc w:val="left"/>
            </w:pPr>
            <w:r/>
            <w:r>
              <w:rPr>
                <w:rFonts w:ascii="Times New Roman" w:hAnsi="Times New Roman"/>
                <w:b w:val="0"/>
                <w:sz w:val="13"/>
              </w:rPr>
              <w:t>Indicadores</w:t>
            </w:r>
          </w:p>
        </w:tc>
      </w:tr>
      <w:tr>
        <w:tc>
          <w:tcPr>
            <w:tcW w:type="dxa" w:w="1134"/>
            <w:vAlign w:val="center"/>
          </w:tcPr>
          <w:p>
            <w:pPr>
              <w:jc w:val="left"/>
            </w:pPr>
            <w:r/>
            <w:r>
              <w:rPr>
                <w:rFonts w:ascii="Times New Roman" w:hAnsi="Times New Roman"/>
                <w:b w:val="0"/>
                <w:sz w:val="13"/>
              </w:rPr>
              <w:t>GET</w:t>
            </w:r>
          </w:p>
        </w:tc>
        <w:tc>
          <w:tcPr>
            <w:tcW w:type="dxa" w:w="2268"/>
            <w:vAlign w:val="center"/>
          </w:tcPr>
          <w:p>
            <w:pPr>
              <w:jc w:val="left"/>
            </w:pPr>
            <w:r/>
            <w:r>
              <w:rPr>
                <w:rFonts w:ascii="Times New Roman" w:hAnsi="Times New Roman"/>
                <w:b w:val="0"/>
                <w:sz w:val="13"/>
              </w:rPr>
              <w:t>/admin/audit-logs/</w:t>
            </w:r>
          </w:p>
        </w:tc>
        <w:tc>
          <w:tcPr>
            <w:tcW w:type="dxa" w:w="2835"/>
            <w:vAlign w:val="center"/>
          </w:tcPr>
          <w:p>
            <w:pPr>
              <w:jc w:val="left"/>
            </w:pPr>
            <w:r/>
            <w:r>
              <w:rPr>
                <w:rFonts w:ascii="Times New Roman" w:hAnsi="Times New Roman"/>
                <w:b w:val="0"/>
                <w:sz w:val="13"/>
              </w:rPr>
              <w:t>Auditoría.</w:t>
            </w:r>
          </w:p>
        </w:tc>
        <w:tc>
          <w:tcPr>
            <w:tcW w:type="dxa" w:w="1701"/>
            <w:vAlign w:val="center"/>
          </w:tcPr>
          <w:p>
            <w:pPr>
              <w:jc w:val="left"/>
            </w:pPr>
            <w:r/>
            <w:r>
              <w:rPr>
                <w:rFonts w:ascii="Times New Roman" w:hAnsi="Times New Roman"/>
                <w:b w:val="0"/>
                <w:sz w:val="13"/>
              </w:rPr>
              <w:t>Admin</w:t>
            </w:r>
          </w:p>
        </w:tc>
        <w:tc>
          <w:tcPr>
            <w:tcW w:type="dxa" w:w="2268"/>
            <w:vAlign w:val="center"/>
          </w:tcPr>
          <w:p>
            <w:pPr>
              <w:jc w:val="left"/>
            </w:pPr>
            <w:r/>
            <w:r>
              <w:rPr>
                <w:rFonts w:ascii="Times New Roman" w:hAnsi="Times New Roman"/>
                <w:b w:val="0"/>
                <w:sz w:val="13"/>
              </w:rPr>
              <w:t>filters</w:t>
            </w:r>
          </w:p>
        </w:tc>
        <w:tc>
          <w:tcPr>
            <w:tcW w:type="dxa" w:w="2268"/>
            <w:vAlign w:val="center"/>
          </w:tcPr>
          <w:p>
            <w:pPr>
              <w:jc w:val="left"/>
            </w:pPr>
            <w:r/>
            <w:r>
              <w:rPr>
                <w:rFonts w:ascii="Times New Roman" w:hAnsi="Times New Roman"/>
                <w:b w:val="0"/>
                <w:sz w:val="13"/>
              </w:rPr>
              <w:t>Logs</w:t>
            </w:r>
          </w:p>
        </w:tc>
      </w:tr>
      <w:tr>
        <w:tc>
          <w:tcPr>
            <w:tcW w:type="dxa" w:w="1134"/>
            <w:vAlign w:val="center"/>
          </w:tcPr>
          <w:p>
            <w:pPr>
              <w:jc w:val="left"/>
            </w:pPr>
            <w:r/>
            <w:r>
              <w:rPr>
                <w:rFonts w:ascii="Times New Roman" w:hAnsi="Times New Roman"/>
                <w:b w:val="0"/>
                <w:sz w:val="13"/>
              </w:rPr>
              <w:t>POST</w:t>
            </w:r>
          </w:p>
        </w:tc>
        <w:tc>
          <w:tcPr>
            <w:tcW w:type="dxa" w:w="2268"/>
            <w:vAlign w:val="center"/>
          </w:tcPr>
          <w:p>
            <w:pPr>
              <w:jc w:val="left"/>
            </w:pPr>
            <w:r/>
            <w:r>
              <w:rPr>
                <w:rFonts w:ascii="Times New Roman" w:hAnsi="Times New Roman"/>
                <w:b w:val="0"/>
                <w:sz w:val="13"/>
              </w:rPr>
              <w:t>/telegram/webhook/</w:t>
            </w:r>
          </w:p>
        </w:tc>
        <w:tc>
          <w:tcPr>
            <w:tcW w:type="dxa" w:w="2835"/>
            <w:vAlign w:val="center"/>
          </w:tcPr>
          <w:p>
            <w:pPr>
              <w:jc w:val="left"/>
            </w:pPr>
            <w:r/>
            <w:r>
              <w:rPr>
                <w:rFonts w:ascii="Times New Roman" w:hAnsi="Times New Roman"/>
                <w:b w:val="0"/>
                <w:sz w:val="13"/>
              </w:rPr>
              <w:t>Ingesta Telegram.</w:t>
            </w:r>
          </w:p>
        </w:tc>
        <w:tc>
          <w:tcPr>
            <w:tcW w:type="dxa" w:w="1701"/>
            <w:vAlign w:val="center"/>
          </w:tcPr>
          <w:p>
            <w:pPr>
              <w:jc w:val="left"/>
            </w:pPr>
            <w:r/>
            <w:r>
              <w:rPr>
                <w:rFonts w:ascii="Times New Roman" w:hAnsi="Times New Roman"/>
                <w:b w:val="0"/>
                <w:sz w:val="13"/>
              </w:rPr>
              <w:t>Servicio</w:t>
            </w:r>
          </w:p>
        </w:tc>
        <w:tc>
          <w:tcPr>
            <w:tcW w:type="dxa" w:w="2268"/>
            <w:vAlign w:val="center"/>
          </w:tcPr>
          <w:p>
            <w:pPr>
              <w:jc w:val="left"/>
            </w:pPr>
            <w:r/>
            <w:r>
              <w:rPr>
                <w:rFonts w:ascii="Times New Roman" w:hAnsi="Times New Roman"/>
                <w:b w:val="0"/>
                <w:sz w:val="13"/>
              </w:rPr>
              <w:t>payload</w:t>
            </w:r>
          </w:p>
        </w:tc>
        <w:tc>
          <w:tcPr>
            <w:tcW w:type="dxa" w:w="2268"/>
            <w:vAlign w:val="center"/>
          </w:tcPr>
          <w:p>
            <w:pPr>
              <w:jc w:val="left"/>
            </w:pPr>
            <w:r/>
            <w:r>
              <w:rPr>
                <w:rFonts w:ascii="Times New Roman" w:hAnsi="Times New Roman"/>
                <w:b w:val="0"/>
                <w:sz w:val="13"/>
              </w:rPr>
              <w:t>Pre-reporte</w:t>
            </w:r>
          </w:p>
        </w:tc>
      </w:tr>
      <w:tr>
        <w:tc>
          <w:tcPr>
            <w:tcW w:type="dxa" w:w="1134"/>
            <w:vAlign w:val="center"/>
          </w:tcPr>
          <w:p>
            <w:pPr>
              <w:jc w:val="left"/>
            </w:pPr>
            <w:r/>
            <w:r>
              <w:rPr>
                <w:rFonts w:ascii="Times New Roman" w:hAnsi="Times New Roman"/>
                <w:b w:val="0"/>
                <w:sz w:val="13"/>
              </w:rPr>
              <w:t>POST</w:t>
            </w:r>
          </w:p>
        </w:tc>
        <w:tc>
          <w:tcPr>
            <w:tcW w:type="dxa" w:w="2268"/>
            <w:vAlign w:val="center"/>
          </w:tcPr>
          <w:p>
            <w:pPr>
              <w:jc w:val="left"/>
            </w:pPr>
            <w:r/>
            <w:r>
              <w:rPr>
                <w:rFonts w:ascii="Times New Roman" w:hAnsi="Times New Roman"/>
                <w:b w:val="0"/>
                <w:sz w:val="13"/>
              </w:rPr>
              <w:t>/x-mock/messages/</w:t>
            </w:r>
          </w:p>
        </w:tc>
        <w:tc>
          <w:tcPr>
            <w:tcW w:type="dxa" w:w="2835"/>
            <w:vAlign w:val="center"/>
          </w:tcPr>
          <w:p>
            <w:pPr>
              <w:jc w:val="left"/>
            </w:pPr>
            <w:r/>
            <w:r>
              <w:rPr>
                <w:rFonts w:ascii="Times New Roman" w:hAnsi="Times New Roman"/>
                <w:b w:val="0"/>
                <w:sz w:val="13"/>
              </w:rPr>
              <w:t>Inyectar X simulado.</w:t>
            </w:r>
          </w:p>
        </w:tc>
        <w:tc>
          <w:tcPr>
            <w:tcW w:type="dxa" w:w="1701"/>
            <w:vAlign w:val="center"/>
          </w:tcPr>
          <w:p>
            <w:pPr>
              <w:jc w:val="left"/>
            </w:pPr>
            <w:r/>
            <w:r>
              <w:rPr>
                <w:rFonts w:ascii="Times New Roman" w:hAnsi="Times New Roman"/>
                <w:b w:val="0"/>
                <w:sz w:val="13"/>
              </w:rPr>
              <w:t>Admin/Sistema</w:t>
            </w:r>
          </w:p>
        </w:tc>
        <w:tc>
          <w:tcPr>
            <w:tcW w:type="dxa" w:w="2268"/>
            <w:vAlign w:val="center"/>
          </w:tcPr>
          <w:p>
            <w:pPr>
              <w:jc w:val="left"/>
            </w:pPr>
            <w:r/>
            <w:r>
              <w:rPr>
                <w:rFonts w:ascii="Times New Roman" w:hAnsi="Times New Roman"/>
                <w:b w:val="0"/>
                <w:sz w:val="13"/>
              </w:rPr>
              <w:t>text, lat, lng</w:t>
            </w:r>
          </w:p>
        </w:tc>
        <w:tc>
          <w:tcPr>
            <w:tcW w:type="dxa" w:w="2268"/>
            <w:vAlign w:val="center"/>
          </w:tcPr>
          <w:p>
            <w:pPr>
              <w:jc w:val="left"/>
            </w:pPr>
            <w:r/>
            <w:r>
              <w:rPr>
                <w:rFonts w:ascii="Times New Roman" w:hAnsi="Times New Roman"/>
                <w:b w:val="0"/>
                <w:sz w:val="13"/>
              </w:rPr>
              <w:t>Registro mock</w:t>
            </w:r>
          </w:p>
        </w:tc>
      </w:tr>
    </w:tbl>
    <w:p/>
    <w:p>
      <w:pPr>
        <w:pStyle w:val="Heading2"/>
        <w:jc w:val="left"/>
      </w:pPr>
      <w:r>
        <w:t>B.1 Reglas de seguridad de API</w:t>
      </w:r>
    </w:p>
    <w:p>
      <w:pPr>
        <w:pStyle w:val="ListBullet"/>
        <w:spacing w:line="360" w:lineRule="auto" w:after="60"/>
      </w:pPr>
      <w:r>
        <w:rPr>
          <w:rFonts w:ascii="Times New Roman" w:hAnsi="Times New Roman"/>
          <w:sz w:val="24"/>
        </w:rPr>
        <w:t>Usuario no verificado: puede consultar mapa, no puede crear, confirmar, ganar créditos ni canjear.</w:t>
      </w:r>
    </w:p>
    <w:p>
      <w:pPr>
        <w:pStyle w:val="ListBullet"/>
        <w:spacing w:line="360" w:lineRule="auto" w:after="60"/>
      </w:pPr>
      <w:r>
        <w:rPr>
          <w:rFonts w:ascii="Times New Roman" w:hAnsi="Times New Roman"/>
          <w:sz w:val="24"/>
        </w:rPr>
        <w:t>El autor no puede confirmar su propio reporte.</w:t>
      </w:r>
    </w:p>
    <w:p>
      <w:pPr>
        <w:pStyle w:val="ListBullet"/>
        <w:spacing w:line="360" w:lineRule="auto" w:after="60"/>
      </w:pPr>
      <w:r>
        <w:rPr>
          <w:rFonts w:ascii="Times New Roman" w:hAnsi="Times New Roman"/>
          <w:sz w:val="24"/>
        </w:rPr>
        <w:t>Una combinación usuario/reporte solo admite una confirmación.</w:t>
      </w:r>
    </w:p>
    <w:p>
      <w:pPr>
        <w:pStyle w:val="ListBullet"/>
        <w:spacing w:line="360" w:lineRule="auto" w:after="60"/>
      </w:pPr>
      <w:r>
        <w:rPr>
          <w:rFonts w:ascii="Times New Roman" w:hAnsi="Times New Roman"/>
          <w:sz w:val="24"/>
        </w:rPr>
        <w:t>Confirmaciones solo en reportes activos.</w:t>
      </w:r>
    </w:p>
    <w:p>
      <w:pPr>
        <w:pStyle w:val="ListBullet"/>
        <w:spacing w:line="360" w:lineRule="auto" w:after="60"/>
      </w:pPr>
      <w:r>
        <w:rPr>
          <w:rFonts w:ascii="Times New Roman" w:hAnsi="Times New Roman"/>
          <w:sz w:val="24"/>
        </w:rPr>
        <w:t>Operadores gestionan reportes y recompensas de su institución.</w:t>
      </w:r>
    </w:p>
    <w:p>
      <w:pPr>
        <w:pStyle w:val="ListBullet"/>
        <w:spacing w:line="360" w:lineRule="auto" w:after="60"/>
      </w:pPr>
      <w:r>
        <w:rPr>
          <w:rFonts w:ascii="Times New Roman" w:hAnsi="Times New Roman"/>
          <w:sz w:val="24"/>
        </w:rPr>
        <w:t>Todos los cambios que afecten puntos o créditos quedan auditados.</w:t>
      </w:r>
    </w:p>
    <w:p>
      <w:pPr>
        <w:pStyle w:val="ListBullet"/>
        <w:spacing w:line="360" w:lineRule="auto" w:after="60"/>
      </w:pPr>
      <w:r>
        <w:rPr>
          <w:rFonts w:ascii="Times New Roman" w:hAnsi="Times New Roman"/>
          <w:sz w:val="24"/>
        </w:rPr>
        <w:t>El canje valida saldo ≥ 1.000 y ausencia de otro canje de esa institución en el mismo mes.</w:t>
      </w:r>
    </w:p>
    <w:p>
      <w:pPr>
        <w:pStyle w:val="ListBullet"/>
        <w:spacing w:line="360" w:lineRule="auto" w:after="60"/>
      </w:pPr>
      <w:r>
        <w:rPr>
          <w:rFonts w:ascii="Times New Roman" w:hAnsi="Times New Roman"/>
          <w:sz w:val="24"/>
        </w:rPr>
        <w:t>Archivos se validan por extensión, MIME, tamaño y hash exacto.</w:t>
      </w:r>
    </w:p>
    <w:p>
      <w:r>
        <w:br w:type="page"/>
      </w:r>
    </w:p>
    <w:p>
      <w:pPr>
        <w:pStyle w:val="Heading1"/>
        <w:jc w:val="left"/>
      </w:pPr>
      <w:r>
        <w:t>ANEXO C. DIAGRAMAS TÉCNICOS COMPLEMENTARIOS Y WIREFRAMES</w:t>
      </w:r>
    </w:p>
    <w:p>
      <w:pPr>
        <w:spacing w:after="120" w:line="360" w:lineRule="auto"/>
        <w:ind w:firstLine="709"/>
        <w:jc w:val="both"/>
      </w:pPr>
      <w:r>
        <w:rPr>
          <w:rFonts w:ascii="Times New Roman" w:hAnsi="Times New Roman"/>
          <w:b w:val="0"/>
          <w:i w:val="0"/>
          <w:sz w:val="24"/>
        </w:rPr>
        <w:t>Este anexo actualiza la referencia visual del proyecto e incorpora pantallas necesarias para confirmaciones, puntos, ranking y recompensas.</w:t>
      </w:r>
    </w:p>
    <w:p>
      <w:pPr>
        <w:pStyle w:val="Heading2"/>
        <w:jc w:val="left"/>
      </w:pPr>
      <w:r>
        <w:t>C.1 Arquitectura lógica en notación textual</w:t>
      </w:r>
    </w:p>
    <w:p>
      <w:pPr>
        <w:spacing w:after="120" w:line="360" w:lineRule="auto"/>
        <w:ind w:firstLine="709"/>
        <w:jc w:val="both"/>
      </w:pPr>
      <w:r>
        <w:rPr>
          <w:rFonts w:ascii="Times New Roman" w:hAnsi="Times New Roman"/>
          <w:b w:val="0"/>
          <w:i w:val="0"/>
          <w:sz w:val="24"/>
        </w:rPr>
        <w:t>Frontend[Next.js] -&gt; API[Django REST Framework] -&gt; PostgreSQL/PostGIS; API -&gt; reports_app; reports_app -&gt; rewards_app; rewards_app -&gt; reward_transactions; API -&gt; Redis -&gt; Celery -&gt; Gemini; rewards_app -&gt; notifications_app; Portal Ciudadano -&gt; Recompensas/Ranking; Panel Institucional -&gt; Gestión de recompensas.</w:t>
      </w:r>
    </w:p>
    <w:p>
      <w:pPr>
        <w:pStyle w:val="Heading2"/>
        <w:jc w:val="left"/>
      </w:pPr>
      <w:r>
        <w:t>C.2 Wireframes propuestos</w:t>
      </w:r>
    </w:p>
    <w:p>
      <w:pPr>
        <w:jc w:val="center"/>
      </w:pPr>
      <w:r>
        <w:drawing>
          <wp:inline xmlns:a="http://schemas.openxmlformats.org/drawingml/2006/main" xmlns:pic="http://schemas.openxmlformats.org/drawingml/2006/picture">
            <wp:extent cx="5580000" cy="3324114"/>
            <wp:docPr id="10" name="Picture 10"/>
            <wp:cNvGraphicFramePr>
              <a:graphicFrameLocks noChangeAspect="1"/>
            </wp:cNvGraphicFramePr>
            <a:graphic>
              <a:graphicData uri="http://schemas.openxmlformats.org/drawingml/2006/picture">
                <pic:pic>
                  <pic:nvPicPr>
                    <pic:cNvPr id="0" name="wf_report_detail.png"/>
                    <pic:cNvPicPr/>
                  </pic:nvPicPr>
                  <pic:blipFill>
                    <a:blip r:embed="rId19"/>
                    <a:stretch>
                      <a:fillRect/>
                    </a:stretch>
                  </pic:blipFill>
                  <pic:spPr>
                    <a:xfrm>
                      <a:off x="0" y="0"/>
                      <a:ext cx="5580000" cy="3324114"/>
                    </a:xfrm>
                    <a:prstGeom prst="rect"/>
                  </pic:spPr>
                </pic:pic>
              </a:graphicData>
            </a:graphic>
          </wp:inline>
        </w:drawing>
      </w:r>
    </w:p>
    <w:p>
      <w:pPr>
        <w:jc w:val="center"/>
      </w:pPr>
      <w:r>
        <w:rPr>
          <w:rFonts w:ascii="Times New Roman" w:hAnsi="Times New Roman"/>
          <w:i/>
          <w:sz w:val="20"/>
        </w:rPr>
        <w:t>Wireframe de detalle y confirmación de reporte.</w:t>
      </w:r>
    </w:p>
    <w:p>
      <w:pPr>
        <w:jc w:val="center"/>
      </w:pPr>
      <w:r>
        <w:drawing>
          <wp:inline xmlns:a="http://schemas.openxmlformats.org/drawingml/2006/main" xmlns:pic="http://schemas.openxmlformats.org/drawingml/2006/picture">
            <wp:extent cx="5580000" cy="3324114"/>
            <wp:docPr id="11" name="Picture 11"/>
            <wp:cNvGraphicFramePr>
              <a:graphicFrameLocks noChangeAspect="1"/>
            </wp:cNvGraphicFramePr>
            <a:graphic>
              <a:graphicData uri="http://schemas.openxmlformats.org/drawingml/2006/picture">
                <pic:pic>
                  <pic:nvPicPr>
                    <pic:cNvPr id="0" name="wf_rewards.png"/>
                    <pic:cNvPicPr/>
                  </pic:nvPicPr>
                  <pic:blipFill>
                    <a:blip r:embed="rId20"/>
                    <a:stretch>
                      <a:fillRect/>
                    </a:stretch>
                  </pic:blipFill>
                  <pic:spPr>
                    <a:xfrm>
                      <a:off x="0" y="0"/>
                      <a:ext cx="5580000" cy="3324114"/>
                    </a:xfrm>
                    <a:prstGeom prst="rect"/>
                  </pic:spPr>
                </pic:pic>
              </a:graphicData>
            </a:graphic>
          </wp:inline>
        </w:drawing>
      </w:r>
    </w:p>
    <w:p>
      <w:pPr>
        <w:jc w:val="center"/>
      </w:pPr>
      <w:r>
        <w:rPr>
          <w:rFonts w:ascii="Times New Roman" w:hAnsi="Times New Roman"/>
          <w:i/>
          <w:sz w:val="20"/>
        </w:rPr>
        <w:t>Wireframe de panel ciudadano de recompensas.</w:t>
      </w:r>
    </w:p>
    <w:p>
      <w:pPr>
        <w:jc w:val="center"/>
      </w:pPr>
      <w:r>
        <w:drawing>
          <wp:inline xmlns:a="http://schemas.openxmlformats.org/drawingml/2006/main" xmlns:pic="http://schemas.openxmlformats.org/drawingml/2006/picture">
            <wp:extent cx="5580000" cy="3324114"/>
            <wp:docPr id="12" name="Picture 12"/>
            <wp:cNvGraphicFramePr>
              <a:graphicFrameLocks noChangeAspect="1"/>
            </wp:cNvGraphicFramePr>
            <a:graphic>
              <a:graphicData uri="http://schemas.openxmlformats.org/drawingml/2006/picture">
                <pic:pic>
                  <pic:nvPicPr>
                    <pic:cNvPr id="0" name="wf_ranking.png"/>
                    <pic:cNvPicPr/>
                  </pic:nvPicPr>
                  <pic:blipFill>
                    <a:blip r:embed="rId21"/>
                    <a:stretch>
                      <a:fillRect/>
                    </a:stretch>
                  </pic:blipFill>
                  <pic:spPr>
                    <a:xfrm>
                      <a:off x="0" y="0"/>
                      <a:ext cx="5580000" cy="3324114"/>
                    </a:xfrm>
                    <a:prstGeom prst="rect"/>
                  </pic:spPr>
                </pic:pic>
              </a:graphicData>
            </a:graphic>
          </wp:inline>
        </w:drawing>
      </w:r>
    </w:p>
    <w:p>
      <w:pPr>
        <w:jc w:val="center"/>
      </w:pPr>
      <w:r>
        <w:rPr>
          <w:rFonts w:ascii="Times New Roman" w:hAnsi="Times New Roman"/>
          <w:i/>
          <w:sz w:val="20"/>
        </w:rPr>
        <w:t>Wireframe de ranking mensual.</w:t>
      </w:r>
    </w:p>
    <w:p>
      <w:pPr>
        <w:jc w:val="center"/>
      </w:pPr>
      <w:r>
        <w:drawing>
          <wp:inline xmlns:a="http://schemas.openxmlformats.org/drawingml/2006/main" xmlns:pic="http://schemas.openxmlformats.org/drawingml/2006/picture">
            <wp:extent cx="5580000" cy="3324114"/>
            <wp:docPr id="13" name="Picture 13"/>
            <wp:cNvGraphicFramePr>
              <a:graphicFrameLocks noChangeAspect="1"/>
            </wp:cNvGraphicFramePr>
            <a:graphic>
              <a:graphicData uri="http://schemas.openxmlformats.org/drawingml/2006/picture">
                <pic:pic>
                  <pic:nvPicPr>
                    <pic:cNvPr id="0" name="wf_institution_rewards.png"/>
                    <pic:cNvPicPr/>
                  </pic:nvPicPr>
                  <pic:blipFill>
                    <a:blip r:embed="rId22"/>
                    <a:stretch>
                      <a:fillRect/>
                    </a:stretch>
                  </pic:blipFill>
                  <pic:spPr>
                    <a:xfrm>
                      <a:off x="0" y="0"/>
                      <a:ext cx="5580000" cy="3324114"/>
                    </a:xfrm>
                    <a:prstGeom prst="rect"/>
                  </pic:spPr>
                </pic:pic>
              </a:graphicData>
            </a:graphic>
          </wp:inline>
        </w:drawing>
      </w:r>
    </w:p>
    <w:p>
      <w:pPr>
        <w:jc w:val="center"/>
      </w:pPr>
      <w:r>
        <w:rPr>
          <w:rFonts w:ascii="Times New Roman" w:hAnsi="Times New Roman"/>
          <w:i/>
          <w:sz w:val="20"/>
        </w:rPr>
        <w:t>Wireframe de gestión institucional de recompensas.</w:t>
      </w:r>
    </w:p>
    <w:p>
      <w:r>
        <w:br w:type="page"/>
      </w:r>
    </w:p>
    <w:p>
      <w:pPr>
        <w:pStyle w:val="Heading1"/>
        <w:jc w:val="left"/>
      </w:pPr>
      <w:r>
        <w:t>ANEXO D. CASOS DE USO DETALLADOS</w:t>
      </w:r>
    </w:p>
    <w:p>
      <w:pPr>
        <w:pStyle w:val="Heading2"/>
        <w:jc w:val="left"/>
      </w:pPr>
      <w:r>
        <w:t>CU-01 Registro y verificación de identidad</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Ciudadano</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Inicia con Google, carga cédula y selfie; queda PENDIENTE hasta revisión.</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Usuario creado; no puede generar incentivos hasta aprobación.</w:t>
            </w:r>
          </w:p>
        </w:tc>
      </w:tr>
    </w:tbl>
    <w:p/>
    <w:p>
      <w:pPr>
        <w:pStyle w:val="Heading2"/>
        <w:jc w:val="left"/>
      </w:pPr>
      <w:r>
        <w:t>CU-02 Iniciar sesión</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Ciudadano/Operador/Admin</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Google OAuth y emisión de JWT.</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Permisos cargados según rol.</w:t>
            </w:r>
          </w:p>
        </w:tc>
      </w:tr>
    </w:tbl>
    <w:p/>
    <w:p>
      <w:pPr>
        <w:pStyle w:val="Heading2"/>
        <w:jc w:val="left"/>
      </w:pPr>
      <w:r>
        <w:t>CU-03 Crear reporte urbano</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Ciudadano verificado</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Carga categoría, descripción, foto y ubicación; sistema sugiere posibles duplicados.</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Reporte CREADO; +20 puntos pendientes; IA encolada.</w:t>
            </w:r>
          </w:p>
        </w:tc>
      </w:tr>
    </w:tbl>
    <w:p/>
    <w:p>
      <w:pPr>
        <w:pStyle w:val="Heading2"/>
        <w:jc w:val="left"/>
      </w:pPr>
      <w:r>
        <w:t>CU-04 Consultar mapa público</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Público</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Visualiza reportes por zona/categoría/estado con filtro Activos/Resueltos/Todos.</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No se exponen datos personales.</w:t>
            </w:r>
          </w:p>
        </w:tc>
      </w:tr>
    </w:tbl>
    <w:p/>
    <w:p>
      <w:pPr>
        <w:pStyle w:val="Heading2"/>
        <w:jc w:val="left"/>
      </w:pPr>
      <w:r>
        <w:t>CU-05 Gestionar reporte institucional</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Operador</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Filtra y revisa reportes de su institución.</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Reporte actualizado con trazabilidad.</w:t>
            </w:r>
          </w:p>
        </w:tc>
      </w:tr>
    </w:tbl>
    <w:p/>
    <w:p>
      <w:pPr>
        <w:pStyle w:val="Heading2"/>
        <w:jc w:val="left"/>
      </w:pPr>
      <w:r>
        <w:t>CU-06 Cambiar estado del reporte</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Operador/Admin</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Aplica transiciones permitidas.</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Historial y auditoría registrados.</w:t>
            </w:r>
          </w:p>
        </w:tc>
      </w:tr>
    </w:tbl>
    <w:p/>
    <w:p>
      <w:pPr>
        <w:pStyle w:val="Heading2"/>
        <w:jc w:val="left"/>
      </w:pPr>
      <w:r>
        <w:t>CU-07 Adjuntar evidencia de resolución</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Operador</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Carga descripción y evidencia y pasa a RESUELTO.</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Autor recibe +50 puntos/créditos.</w:t>
            </w:r>
          </w:p>
        </w:tc>
      </w:tr>
    </w:tbl>
    <w:p/>
    <w:p>
      <w:pPr>
        <w:pStyle w:val="Heading2"/>
        <w:jc w:val="left"/>
      </w:pPr>
      <w:r>
        <w:t>CU-08 Clasificación asistida por IA</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Sistema IA</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Analiza foto y descripción; sugiere categoría, institución, prioridad e inconsistencia.</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Resultado auditable, nunca rechazo automático.</w:t>
            </w:r>
          </w:p>
        </w:tc>
      </w:tr>
    </w:tbl>
    <w:p/>
    <w:p>
      <w:pPr>
        <w:pStyle w:val="Heading2"/>
        <w:jc w:val="left"/>
      </w:pPr>
      <w:r>
        <w:t>CU-09 Auditar decisiones y cambios</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Admin</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Consulta audit_logs y reward_transactions.</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Acciones revisables.</w:t>
            </w:r>
          </w:p>
        </w:tc>
      </w:tr>
    </w:tbl>
    <w:p/>
    <w:p>
      <w:pPr>
        <w:pStyle w:val="Heading2"/>
        <w:jc w:val="left"/>
      </w:pPr>
      <w:r>
        <w:t>CU-10 Administrar instituciones, categorías y operadores</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Admin</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CRUD de catálogos y operadores.</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Catálogos actualizados.</w:t>
            </w:r>
          </w:p>
        </w:tc>
      </w:tr>
    </w:tbl>
    <w:p/>
    <w:p>
      <w:pPr>
        <w:pStyle w:val="Heading2"/>
        <w:jc w:val="left"/>
      </w:pPr>
      <w:r>
        <w:t>CU-11 Consultar dashboard institucional</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Operador/Admin</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Métricas por período, categoría, estado, prioridad y SLA.</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Indicadores agregados.</w:t>
            </w:r>
          </w:p>
        </w:tc>
      </w:tr>
    </w:tbl>
    <w:p/>
    <w:p>
      <w:pPr>
        <w:pStyle w:val="Heading2"/>
        <w:jc w:val="left"/>
      </w:pPr>
      <w:r>
        <w:t>CU-12 Ingesta desde Telegram</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Bot/Sistema</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Genera pre-reporte/reporte sin identidad verificada.</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No genera puntos para la fuente.</w:t>
            </w:r>
          </w:p>
        </w:tc>
      </w:tr>
    </w:tbl>
    <w:p/>
    <w:p>
      <w:pPr>
        <w:pStyle w:val="Heading2"/>
        <w:jc w:val="left"/>
      </w:pPr>
      <w:r>
        <w:t>CU-13 Simulación de X/Twitter</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Admin/Sistema</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Carga dataset social simulado.</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Mensajes trazables, sin incentivos para fuente.</w:t>
            </w:r>
          </w:p>
        </w:tc>
      </w:tr>
    </w:tbl>
    <w:p/>
    <w:p>
      <w:pPr>
        <w:pStyle w:val="Heading2"/>
        <w:jc w:val="left"/>
      </w:pPr>
      <w:r>
        <w:t>CU-14 Confirmar reporte activo</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Ciudadano verificado</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Declara que verificó que un reporte ajeno continúa activo.</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Confirmación única; +10 puntos pendientes.</w:t>
            </w:r>
          </w:p>
        </w:tc>
      </w:tr>
    </w:tbl>
    <w:p/>
    <w:p>
      <w:pPr>
        <w:pStyle w:val="Heading2"/>
        <w:jc w:val="left"/>
      </w:pPr>
      <w:r>
        <w:t>CU-15 Validar reporte institucionalmente</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Operador</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Acepta la incidencia como legítima y confirma institución responsable.</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Acredita 20 + 30 al autor y confirmaciones pendientes; créditos 1:1.</w:t>
            </w:r>
          </w:p>
        </w:tc>
      </w:tr>
    </w:tbl>
    <w:p/>
    <w:p>
      <w:pPr>
        <w:pStyle w:val="Heading2"/>
        <w:jc w:val="left"/>
      </w:pPr>
      <w:r>
        <w:t>CU-16 Consultar puntos, créditos y ranking</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Ciudadano verificado</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Consulta impacto histórico, del mes, saldos y Top 10.</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Información consistente con ledger y privacidad.</w:t>
            </w:r>
          </w:p>
        </w:tc>
      </w:tr>
    </w:tbl>
    <w:p/>
    <w:p>
      <w:pPr>
        <w:pStyle w:val="Heading2"/>
        <w:jc w:val="left"/>
      </w:pPr>
      <w:r>
        <w:t>CU-17 Canjear recompensa institucional</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Ciudadano verificado</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Con ≥1.000 créditos solicita vale.</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Descuenta 1.000 y emite código; máximo uno por institución/mes.</w:t>
            </w:r>
          </w:p>
        </w:tc>
      </w:tr>
    </w:tbl>
    <w:p/>
    <w:p>
      <w:pPr>
        <w:pStyle w:val="Heading2"/>
        <w:jc w:val="left"/>
      </w:pPr>
      <w:r>
        <w:t>CU-18 Administrar recompensas institucionales</w:t>
      </w:r>
    </w:p>
    <w:tbl>
      <w:tblPr>
        <w:tblStyle w:val="TableGrid"/>
        <w:tblW w:type="auto" w:w="0"/>
        <w:jc w:val="center"/>
        <w:tblLook w:firstColumn="1" w:firstRow="1" w:lastColumn="0" w:lastRow="0" w:noHBand="0" w:noVBand="1" w:val="04A0"/>
      </w:tblPr>
      <w:tblGrid>
        <w:gridCol w:w="4394"/>
        <w:gridCol w:w="4394"/>
      </w:tblGrid>
      <w:tr>
        <w:tc>
          <w:tcPr>
            <w:tcW w:type="dxa" w:w="2268"/>
            <w:vAlign w:val="center"/>
            <w:shd w:fill="D9EAF7"/>
          </w:tcPr>
          <w:p>
            <w:pPr>
              <w:jc w:val="left"/>
            </w:pPr>
            <w:r/>
            <w:r>
              <w:rPr>
                <w:rFonts w:ascii="Times New Roman" w:hAnsi="Times New Roman"/>
                <w:b/>
                <w:sz w:val="16"/>
              </w:rPr>
              <w:t>Campo</w:t>
            </w:r>
          </w:p>
        </w:tc>
        <w:tc>
          <w:tcPr>
            <w:tcW w:type="dxa" w:w="6803"/>
            <w:vAlign w:val="center"/>
            <w:shd w:fill="D9EAF7"/>
          </w:tcPr>
          <w:p>
            <w:pPr>
              <w:jc w:val="left"/>
            </w:pPr>
            <w:r/>
            <w:r>
              <w:rPr>
                <w:rFonts w:ascii="Times New Roman" w:hAnsi="Times New Roman"/>
                <w:b/>
                <w:sz w:val="16"/>
              </w:rPr>
              <w:t>Detalle</w:t>
            </w:r>
          </w:p>
        </w:tc>
      </w:tr>
      <w:tr>
        <w:tc>
          <w:tcPr>
            <w:tcW w:type="dxa" w:w="2268"/>
            <w:vAlign w:val="center"/>
          </w:tcPr>
          <w:p>
            <w:pPr>
              <w:jc w:val="left"/>
            </w:pPr>
            <w:r/>
            <w:r>
              <w:rPr>
                <w:rFonts w:ascii="Times New Roman" w:hAnsi="Times New Roman"/>
                <w:b w:val="0"/>
                <w:sz w:val="16"/>
              </w:rPr>
              <w:t>Actor principal</w:t>
            </w:r>
          </w:p>
        </w:tc>
        <w:tc>
          <w:tcPr>
            <w:tcW w:type="dxa" w:w="6803"/>
            <w:vAlign w:val="center"/>
          </w:tcPr>
          <w:p>
            <w:pPr>
              <w:jc w:val="left"/>
            </w:pPr>
            <w:r/>
            <w:r>
              <w:rPr>
                <w:rFonts w:ascii="Times New Roman" w:hAnsi="Times New Roman"/>
                <w:b w:val="0"/>
                <w:sz w:val="16"/>
              </w:rPr>
              <w:t>Operador</w:t>
            </w:r>
          </w:p>
        </w:tc>
      </w:tr>
      <w:tr>
        <w:tc>
          <w:tcPr>
            <w:tcW w:type="dxa" w:w="2268"/>
            <w:vAlign w:val="center"/>
          </w:tcPr>
          <w:p>
            <w:pPr>
              <w:jc w:val="left"/>
            </w:pPr>
            <w:r/>
            <w:r>
              <w:rPr>
                <w:rFonts w:ascii="Times New Roman" w:hAnsi="Times New Roman"/>
                <w:b w:val="0"/>
                <w:sz w:val="16"/>
              </w:rPr>
              <w:t>Descripción</w:t>
            </w:r>
          </w:p>
        </w:tc>
        <w:tc>
          <w:tcPr>
            <w:tcW w:type="dxa" w:w="6803"/>
            <w:vAlign w:val="center"/>
          </w:tcPr>
          <w:p>
            <w:pPr>
              <w:jc w:val="left"/>
            </w:pPr>
            <w:r/>
            <w:r>
              <w:rPr>
                <w:rFonts w:ascii="Times New Roman" w:hAnsi="Times New Roman"/>
                <w:b w:val="0"/>
                <w:sz w:val="16"/>
              </w:rPr>
              <w:t>Crea/edita/activa la recompensa simulada de su institución.</w:t>
            </w:r>
          </w:p>
        </w:tc>
      </w:tr>
      <w:tr>
        <w:tc>
          <w:tcPr>
            <w:tcW w:type="dxa" w:w="2268"/>
            <w:vAlign w:val="center"/>
          </w:tcPr>
          <w:p>
            <w:pPr>
              <w:jc w:val="left"/>
            </w:pPr>
            <w:r/>
            <w:r>
              <w:rPr>
                <w:rFonts w:ascii="Times New Roman" w:hAnsi="Times New Roman"/>
                <w:b w:val="0"/>
                <w:sz w:val="16"/>
              </w:rPr>
              <w:t>Precondición</w:t>
            </w:r>
          </w:p>
        </w:tc>
        <w:tc>
          <w:tcPr>
            <w:tcW w:type="dxa" w:w="6803"/>
            <w:vAlign w:val="center"/>
          </w:tcPr>
          <w:p>
            <w:pPr>
              <w:jc w:val="left"/>
            </w:pPr>
            <w:r/>
            <w:r>
              <w:rPr>
                <w:rFonts w:ascii="Times New Roman" w:hAnsi="Times New Roman"/>
                <w:b w:val="0"/>
                <w:sz w:val="16"/>
              </w:rPr>
              <w:t>Actor autenticado cuando corresponda; permisos válidos según rol.</w:t>
            </w:r>
          </w:p>
        </w:tc>
      </w:tr>
      <w:tr>
        <w:tc>
          <w:tcPr>
            <w:tcW w:type="dxa" w:w="2268"/>
            <w:vAlign w:val="center"/>
          </w:tcPr>
          <w:p>
            <w:pPr>
              <w:jc w:val="left"/>
            </w:pPr>
            <w:r/>
            <w:r>
              <w:rPr>
                <w:rFonts w:ascii="Times New Roman" w:hAnsi="Times New Roman"/>
                <w:b w:val="0"/>
                <w:sz w:val="16"/>
              </w:rPr>
              <w:t>Flujo principal</w:t>
            </w:r>
          </w:p>
        </w:tc>
        <w:tc>
          <w:tcPr>
            <w:tcW w:type="dxa" w:w="6803"/>
            <w:vAlign w:val="center"/>
          </w:tcPr>
          <w:p>
            <w:pPr>
              <w:jc w:val="left"/>
            </w:pPr>
            <w:r/>
            <w:r>
              <w:rPr>
                <w:rFonts w:ascii="Times New Roman" w:hAnsi="Times New Roman"/>
                <w:b w:val="0"/>
                <w:sz w:val="16"/>
              </w:rPr>
              <w:t>1) Actor inicia acción. 2) Sistema valida permisos y reglas. 3) Sistema registra resultado. 4) Sistema audita la acción.</w:t>
            </w:r>
          </w:p>
        </w:tc>
      </w:tr>
      <w:tr>
        <w:tc>
          <w:tcPr>
            <w:tcW w:type="dxa" w:w="2268"/>
            <w:vAlign w:val="center"/>
          </w:tcPr>
          <w:p>
            <w:pPr>
              <w:jc w:val="left"/>
            </w:pPr>
            <w:r/>
            <w:r>
              <w:rPr>
                <w:rFonts w:ascii="Times New Roman" w:hAnsi="Times New Roman"/>
                <w:b w:val="0"/>
                <w:sz w:val="16"/>
              </w:rPr>
              <w:t>Criterio de aceptación</w:t>
            </w:r>
          </w:p>
        </w:tc>
        <w:tc>
          <w:tcPr>
            <w:tcW w:type="dxa" w:w="6803"/>
            <w:vAlign w:val="center"/>
          </w:tcPr>
          <w:p>
            <w:pPr>
              <w:jc w:val="left"/>
            </w:pPr>
            <w:r/>
            <w:r>
              <w:rPr>
                <w:rFonts w:ascii="Times New Roman" w:hAnsi="Times New Roman"/>
                <w:b w:val="0"/>
                <w:sz w:val="16"/>
              </w:rPr>
              <w:t>Catálogo actualizado y auditado.</w:t>
            </w:r>
          </w:p>
        </w:tc>
      </w:tr>
    </w:tbl>
    <w:p/>
    <w:p>
      <w:r>
        <w:br w:type="page"/>
      </w:r>
    </w:p>
    <w:p>
      <w:pPr>
        <w:pStyle w:val="Heading1"/>
        <w:jc w:val="left"/>
      </w:pPr>
      <w:r>
        <w:t>ANEXO E. ROADMAP, BACKLOG MVP Y ANÁLISIS DE RIESGOS</w:t>
      </w:r>
    </w:p>
    <w:p>
      <w:pPr>
        <w:pStyle w:val="Heading2"/>
        <w:jc w:val="left"/>
      </w:pPr>
      <w:r>
        <w:t>E.1 Backlog MVP priorizado</w:t>
      </w:r>
    </w:p>
    <w:tbl>
      <w:tblPr>
        <w:tblStyle w:val="TableGrid"/>
        <w:tblW w:type="auto" w:w="0"/>
        <w:jc w:val="center"/>
        <w:tblLook w:firstColumn="1" w:firstRow="1" w:lastColumn="0" w:lastRow="0" w:noHBand="0" w:noVBand="1" w:val="04A0"/>
      </w:tblPr>
      <w:tblGrid>
        <w:gridCol w:w="4394"/>
        <w:gridCol w:w="4394"/>
      </w:tblGrid>
      <w:tr>
        <w:tc>
          <w:tcPr>
            <w:tcW w:type="dxa" w:w="1701"/>
            <w:vAlign w:val="center"/>
            <w:shd w:fill="D9EAF7"/>
          </w:tcPr>
          <w:p>
            <w:pPr>
              <w:jc w:val="left"/>
            </w:pPr>
            <w:r/>
            <w:r>
              <w:rPr>
                <w:rFonts w:ascii="Times New Roman" w:hAnsi="Times New Roman"/>
                <w:b/>
                <w:sz w:val="18"/>
              </w:rPr>
              <w:t>Prioridad</w:t>
            </w:r>
          </w:p>
        </w:tc>
        <w:tc>
          <w:tcPr>
            <w:tcW w:type="dxa" w:w="7370"/>
            <w:vAlign w:val="center"/>
            <w:shd w:fill="D9EAF7"/>
          </w:tcPr>
          <w:p>
            <w:pPr>
              <w:jc w:val="left"/>
            </w:pPr>
            <w:r/>
            <w:r>
              <w:rPr>
                <w:rFonts w:ascii="Times New Roman" w:hAnsi="Times New Roman"/>
                <w:b/>
                <w:sz w:val="18"/>
              </w:rPr>
              <w:t>Ítem</w:t>
            </w:r>
          </w:p>
        </w:tc>
      </w:tr>
      <w:tr>
        <w:tc>
          <w:tcPr>
            <w:tcW w:type="dxa" w:w="1701"/>
            <w:vAlign w:val="center"/>
          </w:tcPr>
          <w:p>
            <w:pPr>
              <w:jc w:val="left"/>
            </w:pPr>
            <w:r/>
            <w:r>
              <w:rPr>
                <w:rFonts w:ascii="Times New Roman" w:hAnsi="Times New Roman"/>
                <w:b w:val="0"/>
                <w:sz w:val="18"/>
              </w:rPr>
              <w:t>Alta</w:t>
            </w:r>
          </w:p>
        </w:tc>
        <w:tc>
          <w:tcPr>
            <w:tcW w:type="dxa" w:w="7370"/>
            <w:vAlign w:val="center"/>
          </w:tcPr>
          <w:p>
            <w:pPr>
              <w:jc w:val="left"/>
            </w:pPr>
            <w:r/>
            <w:r>
              <w:rPr>
                <w:rFonts w:ascii="Times New Roman" w:hAnsi="Times New Roman"/>
                <w:b w:val="0"/>
                <w:sz w:val="18"/>
              </w:rPr>
              <w:t>Configuración base: Django, Next.js, PostgreSQL/PostGIS y CI.</w:t>
            </w:r>
          </w:p>
        </w:tc>
      </w:tr>
      <w:tr>
        <w:tc>
          <w:tcPr>
            <w:tcW w:type="dxa" w:w="1701"/>
            <w:vAlign w:val="center"/>
          </w:tcPr>
          <w:p>
            <w:pPr>
              <w:jc w:val="left"/>
            </w:pPr>
            <w:r/>
            <w:r>
              <w:rPr>
                <w:rFonts w:ascii="Times New Roman" w:hAnsi="Times New Roman"/>
                <w:b w:val="0"/>
                <w:sz w:val="18"/>
              </w:rPr>
              <w:t>Alta</w:t>
            </w:r>
          </w:p>
        </w:tc>
        <w:tc>
          <w:tcPr>
            <w:tcW w:type="dxa" w:w="7370"/>
            <w:vAlign w:val="center"/>
          </w:tcPr>
          <w:p>
            <w:pPr>
              <w:jc w:val="left"/>
            </w:pPr>
            <w:r/>
            <w:r>
              <w:rPr>
                <w:rFonts w:ascii="Times New Roman" w:hAnsi="Times New Roman"/>
                <w:b w:val="0"/>
                <w:sz w:val="18"/>
              </w:rPr>
              <w:t>Autenticación Google OAuth, roles y permisos.</w:t>
            </w:r>
          </w:p>
        </w:tc>
      </w:tr>
      <w:tr>
        <w:tc>
          <w:tcPr>
            <w:tcW w:type="dxa" w:w="1701"/>
            <w:vAlign w:val="center"/>
          </w:tcPr>
          <w:p>
            <w:pPr>
              <w:jc w:val="left"/>
            </w:pPr>
            <w:r/>
            <w:r>
              <w:rPr>
                <w:rFonts w:ascii="Times New Roman" w:hAnsi="Times New Roman"/>
                <w:b w:val="0"/>
                <w:sz w:val="18"/>
              </w:rPr>
              <w:t>Alta</w:t>
            </w:r>
          </w:p>
        </w:tc>
        <w:tc>
          <w:tcPr>
            <w:tcW w:type="dxa" w:w="7370"/>
            <w:vAlign w:val="center"/>
          </w:tcPr>
          <w:p>
            <w:pPr>
              <w:jc w:val="left"/>
            </w:pPr>
            <w:r/>
            <w:r>
              <w:rPr>
                <w:rFonts w:ascii="Times New Roman" w:hAnsi="Times New Roman"/>
                <w:b w:val="0"/>
                <w:sz w:val="18"/>
              </w:rPr>
              <w:t>Verificación manual con cédula/selfie.</w:t>
            </w:r>
          </w:p>
        </w:tc>
      </w:tr>
      <w:tr>
        <w:tc>
          <w:tcPr>
            <w:tcW w:type="dxa" w:w="1701"/>
            <w:vAlign w:val="center"/>
          </w:tcPr>
          <w:p>
            <w:pPr>
              <w:jc w:val="left"/>
            </w:pPr>
            <w:r/>
            <w:r>
              <w:rPr>
                <w:rFonts w:ascii="Times New Roman" w:hAnsi="Times New Roman"/>
                <w:b w:val="0"/>
                <w:sz w:val="18"/>
              </w:rPr>
              <w:t>Alta</w:t>
            </w:r>
          </w:p>
        </w:tc>
        <w:tc>
          <w:tcPr>
            <w:tcW w:type="dxa" w:w="7370"/>
            <w:vAlign w:val="center"/>
          </w:tcPr>
          <w:p>
            <w:pPr>
              <w:jc w:val="left"/>
            </w:pPr>
            <w:r/>
            <w:r>
              <w:rPr>
                <w:rFonts w:ascii="Times New Roman" w:hAnsi="Times New Roman"/>
                <w:b w:val="0"/>
                <w:sz w:val="18"/>
              </w:rPr>
              <w:t>CRUD de instituciones, categorías y operadores.</w:t>
            </w:r>
          </w:p>
        </w:tc>
      </w:tr>
      <w:tr>
        <w:tc>
          <w:tcPr>
            <w:tcW w:type="dxa" w:w="1701"/>
            <w:vAlign w:val="center"/>
          </w:tcPr>
          <w:p>
            <w:pPr>
              <w:jc w:val="left"/>
            </w:pPr>
            <w:r/>
            <w:r>
              <w:rPr>
                <w:rFonts w:ascii="Times New Roman" w:hAnsi="Times New Roman"/>
                <w:b w:val="0"/>
                <w:sz w:val="18"/>
              </w:rPr>
              <w:t>Alta</w:t>
            </w:r>
          </w:p>
        </w:tc>
        <w:tc>
          <w:tcPr>
            <w:tcW w:type="dxa" w:w="7370"/>
            <w:vAlign w:val="center"/>
          </w:tcPr>
          <w:p>
            <w:pPr>
              <w:jc w:val="left"/>
            </w:pPr>
            <w:r/>
            <w:r>
              <w:rPr>
                <w:rFonts w:ascii="Times New Roman" w:hAnsi="Times New Roman"/>
                <w:b w:val="0"/>
                <w:sz w:val="18"/>
              </w:rPr>
              <w:t>Creación de reportes, foto, mapa y advertencia de duplicados.</w:t>
            </w:r>
          </w:p>
        </w:tc>
      </w:tr>
      <w:tr>
        <w:tc>
          <w:tcPr>
            <w:tcW w:type="dxa" w:w="1701"/>
            <w:vAlign w:val="center"/>
          </w:tcPr>
          <w:p>
            <w:pPr>
              <w:jc w:val="left"/>
            </w:pPr>
            <w:r/>
            <w:r>
              <w:rPr>
                <w:rFonts w:ascii="Times New Roman" w:hAnsi="Times New Roman"/>
                <w:b w:val="0"/>
                <w:sz w:val="18"/>
              </w:rPr>
              <w:t>Alta</w:t>
            </w:r>
          </w:p>
        </w:tc>
        <w:tc>
          <w:tcPr>
            <w:tcW w:type="dxa" w:w="7370"/>
            <w:vAlign w:val="center"/>
          </w:tcPr>
          <w:p>
            <w:pPr>
              <w:jc w:val="left"/>
            </w:pPr>
            <w:r/>
            <w:r>
              <w:rPr>
                <w:rFonts w:ascii="Times New Roman" w:hAnsi="Times New Roman"/>
                <w:b w:val="0"/>
                <w:sz w:val="18"/>
              </w:rPr>
              <w:t>Clasificación IA y auditoría.</w:t>
            </w:r>
          </w:p>
        </w:tc>
      </w:tr>
      <w:tr>
        <w:tc>
          <w:tcPr>
            <w:tcW w:type="dxa" w:w="1701"/>
            <w:vAlign w:val="center"/>
          </w:tcPr>
          <w:p>
            <w:pPr>
              <w:jc w:val="left"/>
            </w:pPr>
            <w:r/>
            <w:r>
              <w:rPr>
                <w:rFonts w:ascii="Times New Roman" w:hAnsi="Times New Roman"/>
                <w:b w:val="0"/>
                <w:sz w:val="18"/>
              </w:rPr>
              <w:t>Alta</w:t>
            </w:r>
          </w:p>
        </w:tc>
        <w:tc>
          <w:tcPr>
            <w:tcW w:type="dxa" w:w="7370"/>
            <w:vAlign w:val="center"/>
          </w:tcPr>
          <w:p>
            <w:pPr>
              <w:jc w:val="left"/>
            </w:pPr>
            <w:r/>
            <w:r>
              <w:rPr>
                <w:rFonts w:ascii="Times New Roman" w:hAnsi="Times New Roman"/>
                <w:b w:val="0"/>
                <w:sz w:val="18"/>
              </w:rPr>
              <w:t>Confirmaciones ciudadanas de reportes activos.</w:t>
            </w:r>
          </w:p>
        </w:tc>
      </w:tr>
      <w:tr>
        <w:tc>
          <w:tcPr>
            <w:tcW w:type="dxa" w:w="1701"/>
            <w:vAlign w:val="center"/>
          </w:tcPr>
          <w:p>
            <w:pPr>
              <w:jc w:val="left"/>
            </w:pPr>
            <w:r/>
            <w:r>
              <w:rPr>
                <w:rFonts w:ascii="Times New Roman" w:hAnsi="Times New Roman"/>
                <w:b w:val="0"/>
                <w:sz w:val="18"/>
              </w:rPr>
              <w:t>Alta</w:t>
            </w:r>
          </w:p>
        </w:tc>
        <w:tc>
          <w:tcPr>
            <w:tcW w:type="dxa" w:w="7370"/>
            <w:vAlign w:val="center"/>
          </w:tcPr>
          <w:p>
            <w:pPr>
              <w:jc w:val="left"/>
            </w:pPr>
            <w:r/>
            <w:r>
              <w:rPr>
                <w:rFonts w:ascii="Times New Roman" w:hAnsi="Times New Roman"/>
                <w:b w:val="0"/>
                <w:sz w:val="18"/>
              </w:rPr>
              <w:t>rewards_app: puntos pendientes/acreditados, créditos 1:1 y reversión.</w:t>
            </w:r>
          </w:p>
        </w:tc>
      </w:tr>
      <w:tr>
        <w:tc>
          <w:tcPr>
            <w:tcW w:type="dxa" w:w="1701"/>
            <w:vAlign w:val="center"/>
          </w:tcPr>
          <w:p>
            <w:pPr>
              <w:jc w:val="left"/>
            </w:pPr>
            <w:r/>
            <w:r>
              <w:rPr>
                <w:rFonts w:ascii="Times New Roman" w:hAnsi="Times New Roman"/>
                <w:b w:val="0"/>
                <w:sz w:val="18"/>
              </w:rPr>
              <w:t>Alta</w:t>
            </w:r>
          </w:p>
        </w:tc>
        <w:tc>
          <w:tcPr>
            <w:tcW w:type="dxa" w:w="7370"/>
            <w:vAlign w:val="center"/>
          </w:tcPr>
          <w:p>
            <w:pPr>
              <w:jc w:val="left"/>
            </w:pPr>
            <w:r/>
            <w:r>
              <w:rPr>
                <w:rFonts w:ascii="Times New Roman" w:hAnsi="Times New Roman"/>
                <w:b w:val="0"/>
                <w:sz w:val="18"/>
              </w:rPr>
              <w:t>Panel institucional: validación, estados, evidencias y administración de recompensa.</w:t>
            </w:r>
          </w:p>
        </w:tc>
      </w:tr>
      <w:tr>
        <w:tc>
          <w:tcPr>
            <w:tcW w:type="dxa" w:w="1701"/>
            <w:vAlign w:val="center"/>
          </w:tcPr>
          <w:p>
            <w:pPr>
              <w:jc w:val="left"/>
            </w:pPr>
            <w:r/>
            <w:r>
              <w:rPr>
                <w:rFonts w:ascii="Times New Roman" w:hAnsi="Times New Roman"/>
                <w:b w:val="0"/>
                <w:sz w:val="18"/>
              </w:rPr>
              <w:t>Alta</w:t>
            </w:r>
          </w:p>
        </w:tc>
        <w:tc>
          <w:tcPr>
            <w:tcW w:type="dxa" w:w="7370"/>
            <w:vAlign w:val="center"/>
          </w:tcPr>
          <w:p>
            <w:pPr>
              <w:jc w:val="left"/>
            </w:pPr>
            <w:r/>
            <w:r>
              <w:rPr>
                <w:rFonts w:ascii="Times New Roman" w:hAnsi="Times New Roman"/>
                <w:b w:val="0"/>
                <w:sz w:val="18"/>
              </w:rPr>
              <w:t>Ranking mensual y privacidad configurable.</w:t>
            </w:r>
          </w:p>
        </w:tc>
      </w:tr>
      <w:tr>
        <w:tc>
          <w:tcPr>
            <w:tcW w:type="dxa" w:w="1701"/>
            <w:vAlign w:val="center"/>
          </w:tcPr>
          <w:p>
            <w:pPr>
              <w:jc w:val="left"/>
            </w:pPr>
            <w:r/>
            <w:r>
              <w:rPr>
                <w:rFonts w:ascii="Times New Roman" w:hAnsi="Times New Roman"/>
                <w:b w:val="0"/>
                <w:sz w:val="18"/>
              </w:rPr>
              <w:t>Alta</w:t>
            </w:r>
          </w:p>
        </w:tc>
        <w:tc>
          <w:tcPr>
            <w:tcW w:type="dxa" w:w="7370"/>
            <w:vAlign w:val="center"/>
          </w:tcPr>
          <w:p>
            <w:pPr>
              <w:jc w:val="left"/>
            </w:pPr>
            <w:r/>
            <w:r>
              <w:rPr>
                <w:rFonts w:ascii="Times New Roman" w:hAnsi="Times New Roman"/>
                <w:b w:val="0"/>
                <w:sz w:val="18"/>
              </w:rPr>
              <w:t>Canje simulado de 1.000 créditos y límite mensual.</w:t>
            </w:r>
          </w:p>
        </w:tc>
      </w:tr>
      <w:tr>
        <w:tc>
          <w:tcPr>
            <w:tcW w:type="dxa" w:w="1701"/>
            <w:vAlign w:val="center"/>
          </w:tcPr>
          <w:p>
            <w:pPr>
              <w:jc w:val="left"/>
            </w:pPr>
            <w:r/>
            <w:r>
              <w:rPr>
                <w:rFonts w:ascii="Times New Roman" w:hAnsi="Times New Roman"/>
                <w:b w:val="0"/>
                <w:sz w:val="18"/>
              </w:rPr>
              <w:t>Media</w:t>
            </w:r>
          </w:p>
        </w:tc>
        <w:tc>
          <w:tcPr>
            <w:tcW w:type="dxa" w:w="7370"/>
            <w:vAlign w:val="center"/>
          </w:tcPr>
          <w:p>
            <w:pPr>
              <w:jc w:val="left"/>
            </w:pPr>
            <w:r/>
            <w:r>
              <w:rPr>
                <w:rFonts w:ascii="Times New Roman" w:hAnsi="Times New Roman"/>
                <w:b w:val="0"/>
                <w:sz w:val="18"/>
              </w:rPr>
              <w:t>Dashboard institucional con métricas.</w:t>
            </w:r>
          </w:p>
        </w:tc>
      </w:tr>
      <w:tr>
        <w:tc>
          <w:tcPr>
            <w:tcW w:type="dxa" w:w="1701"/>
            <w:vAlign w:val="center"/>
          </w:tcPr>
          <w:p>
            <w:pPr>
              <w:jc w:val="left"/>
            </w:pPr>
            <w:r/>
            <w:r>
              <w:rPr>
                <w:rFonts w:ascii="Times New Roman" w:hAnsi="Times New Roman"/>
                <w:b w:val="0"/>
                <w:sz w:val="18"/>
              </w:rPr>
              <w:t>Media</w:t>
            </w:r>
          </w:p>
        </w:tc>
        <w:tc>
          <w:tcPr>
            <w:tcW w:type="dxa" w:w="7370"/>
            <w:vAlign w:val="center"/>
          </w:tcPr>
          <w:p>
            <w:pPr>
              <w:jc w:val="left"/>
            </w:pPr>
            <w:r/>
            <w:r>
              <w:rPr>
                <w:rFonts w:ascii="Times New Roman" w:hAnsi="Times New Roman"/>
                <w:b w:val="0"/>
                <w:sz w:val="18"/>
              </w:rPr>
              <w:t>Bot de Telegram y simulación X/Twitter.</w:t>
            </w:r>
          </w:p>
        </w:tc>
      </w:tr>
      <w:tr>
        <w:tc>
          <w:tcPr>
            <w:tcW w:type="dxa" w:w="1701"/>
            <w:vAlign w:val="center"/>
          </w:tcPr>
          <w:p>
            <w:pPr>
              <w:jc w:val="left"/>
            </w:pPr>
            <w:r/>
            <w:r>
              <w:rPr>
                <w:rFonts w:ascii="Times New Roman" w:hAnsi="Times New Roman"/>
                <w:b w:val="0"/>
                <w:sz w:val="18"/>
              </w:rPr>
              <w:t>Baja</w:t>
            </w:r>
          </w:p>
        </w:tc>
        <w:tc>
          <w:tcPr>
            <w:tcW w:type="dxa" w:w="7370"/>
            <w:vAlign w:val="center"/>
          </w:tcPr>
          <w:p>
            <w:pPr>
              <w:jc w:val="left"/>
            </w:pPr>
            <w:r/>
            <w:r>
              <w:rPr>
                <w:rFonts w:ascii="Times New Roman" w:hAnsi="Times New Roman"/>
                <w:b w:val="0"/>
                <w:sz w:val="18"/>
              </w:rPr>
              <w:t>PWA / aplicación móvil.</w:t>
            </w:r>
          </w:p>
        </w:tc>
      </w:tr>
      <w:tr>
        <w:tc>
          <w:tcPr>
            <w:tcW w:type="dxa" w:w="1701"/>
            <w:vAlign w:val="center"/>
          </w:tcPr>
          <w:p>
            <w:pPr>
              <w:jc w:val="left"/>
            </w:pPr>
            <w:r/>
            <w:r>
              <w:rPr>
                <w:rFonts w:ascii="Times New Roman" w:hAnsi="Times New Roman"/>
                <w:b w:val="0"/>
                <w:sz w:val="18"/>
              </w:rPr>
              <w:t>Baja</w:t>
            </w:r>
          </w:p>
        </w:tc>
        <w:tc>
          <w:tcPr>
            <w:tcW w:type="dxa" w:w="7370"/>
            <w:vAlign w:val="center"/>
          </w:tcPr>
          <w:p>
            <w:pPr>
              <w:jc w:val="left"/>
            </w:pPr>
            <w:r/>
            <w:r>
              <w:rPr>
                <w:rFonts w:ascii="Times New Roman" w:hAnsi="Times New Roman"/>
                <w:b w:val="0"/>
                <w:sz w:val="18"/>
              </w:rPr>
              <w:t>Insignias, niveles, campañas, GPS de proximidad y similitud perceptual.</w:t>
            </w:r>
          </w:p>
        </w:tc>
      </w:tr>
    </w:tbl>
    <w:p/>
    <w:p>
      <w:pPr>
        <w:pStyle w:val="Heading2"/>
        <w:jc w:val="left"/>
      </w:pPr>
      <w:r>
        <w:t>E.2 Riesgos y mitigaciones</w:t>
      </w:r>
    </w:p>
    <w:tbl>
      <w:tblPr>
        <w:tblStyle w:val="TableGrid"/>
        <w:tblW w:type="auto" w:w="0"/>
        <w:jc w:val="center"/>
        <w:tblLook w:firstColumn="1" w:firstRow="1" w:lastColumn="0" w:lastRow="0" w:noHBand="0" w:noVBand="1" w:val="04A0"/>
      </w:tblPr>
      <w:tblGrid>
        <w:gridCol w:w="2929"/>
        <w:gridCol w:w="2929"/>
        <w:gridCol w:w="2929"/>
      </w:tblGrid>
      <w:tr>
        <w:tc>
          <w:tcPr>
            <w:tcW w:type="dxa" w:w="2835"/>
            <w:vAlign w:val="center"/>
            <w:shd w:fill="D9EAF7"/>
          </w:tcPr>
          <w:p>
            <w:pPr>
              <w:jc w:val="left"/>
            </w:pPr>
            <w:r/>
            <w:r>
              <w:rPr>
                <w:rFonts w:ascii="Times New Roman" w:hAnsi="Times New Roman"/>
                <w:b/>
                <w:sz w:val="16"/>
              </w:rPr>
              <w:t>Riesgo</w:t>
            </w:r>
          </w:p>
        </w:tc>
        <w:tc>
          <w:tcPr>
            <w:tcW w:type="dxa" w:w="1417"/>
            <w:vAlign w:val="center"/>
            <w:shd w:fill="D9EAF7"/>
          </w:tcPr>
          <w:p>
            <w:pPr>
              <w:jc w:val="left"/>
            </w:pPr>
            <w:r/>
            <w:r>
              <w:rPr>
                <w:rFonts w:ascii="Times New Roman" w:hAnsi="Times New Roman"/>
                <w:b/>
                <w:sz w:val="16"/>
              </w:rPr>
              <w:t>Nivel</w:t>
            </w:r>
          </w:p>
        </w:tc>
        <w:tc>
          <w:tcPr>
            <w:tcW w:type="dxa" w:w="4819"/>
            <w:vAlign w:val="center"/>
            <w:shd w:fill="D9EAF7"/>
          </w:tcPr>
          <w:p>
            <w:pPr>
              <w:jc w:val="left"/>
            </w:pPr>
            <w:r/>
            <w:r>
              <w:rPr>
                <w:rFonts w:ascii="Times New Roman" w:hAnsi="Times New Roman"/>
                <w:b/>
                <w:sz w:val="16"/>
              </w:rPr>
              <w:t>Mitigación</w:t>
            </w:r>
          </w:p>
        </w:tc>
      </w:tr>
      <w:tr>
        <w:tc>
          <w:tcPr>
            <w:tcW w:type="dxa" w:w="2835"/>
            <w:vAlign w:val="center"/>
          </w:tcPr>
          <w:p>
            <w:pPr>
              <w:jc w:val="left"/>
            </w:pPr>
            <w:r/>
            <w:r>
              <w:rPr>
                <w:rFonts w:ascii="Times New Roman" w:hAnsi="Times New Roman"/>
                <w:b w:val="0"/>
                <w:sz w:val="16"/>
              </w:rPr>
              <w:t>Riesgo de alcance excesivo</w:t>
            </w:r>
          </w:p>
        </w:tc>
        <w:tc>
          <w:tcPr>
            <w:tcW w:type="dxa" w:w="1417"/>
            <w:vAlign w:val="center"/>
          </w:tcPr>
          <w:p>
            <w:pPr>
              <w:jc w:val="left"/>
            </w:pPr>
            <w:r/>
            <w:r>
              <w:rPr>
                <w:rFonts w:ascii="Times New Roman" w:hAnsi="Times New Roman"/>
                <w:b w:val="0"/>
                <w:sz w:val="16"/>
              </w:rPr>
              <w:t>Alto</w:t>
            </w:r>
          </w:p>
        </w:tc>
        <w:tc>
          <w:tcPr>
            <w:tcW w:type="dxa" w:w="4819"/>
            <w:vAlign w:val="center"/>
          </w:tcPr>
          <w:p>
            <w:pPr>
              <w:jc w:val="left"/>
            </w:pPr>
            <w:r/>
            <w:r>
              <w:rPr>
                <w:rFonts w:ascii="Times New Roman" w:hAnsi="Times New Roman"/>
                <w:b w:val="0"/>
                <w:sz w:val="16"/>
              </w:rPr>
              <w:t>Mantener recompensas reales, insignias, campañas y antifraude avanzado fuera del MVP.</w:t>
            </w:r>
          </w:p>
        </w:tc>
      </w:tr>
      <w:tr>
        <w:tc>
          <w:tcPr>
            <w:tcW w:type="dxa" w:w="2835"/>
            <w:vAlign w:val="center"/>
          </w:tcPr>
          <w:p>
            <w:pPr>
              <w:jc w:val="left"/>
            </w:pPr>
            <w:r/>
            <w:r>
              <w:rPr>
                <w:rFonts w:ascii="Times New Roman" w:hAnsi="Times New Roman"/>
                <w:b w:val="0"/>
                <w:sz w:val="16"/>
              </w:rPr>
              <w:t>Farming de puntos</w:t>
            </w:r>
          </w:p>
        </w:tc>
        <w:tc>
          <w:tcPr>
            <w:tcW w:type="dxa" w:w="1417"/>
            <w:vAlign w:val="center"/>
          </w:tcPr>
          <w:p>
            <w:pPr>
              <w:jc w:val="left"/>
            </w:pPr>
            <w:r/>
            <w:r>
              <w:rPr>
                <w:rFonts w:ascii="Times New Roman" w:hAnsi="Times New Roman"/>
                <w:b w:val="0"/>
                <w:sz w:val="16"/>
              </w:rPr>
              <w:t>Alto</w:t>
            </w:r>
          </w:p>
        </w:tc>
        <w:tc>
          <w:tcPr>
            <w:tcW w:type="dxa" w:w="4819"/>
            <w:vAlign w:val="center"/>
          </w:tcPr>
          <w:p>
            <w:pPr>
              <w:jc w:val="left"/>
            </w:pPr>
            <w:r/>
            <w:r>
              <w:rPr>
                <w:rFonts w:ascii="Times New Roman" w:hAnsi="Times New Roman"/>
                <w:b w:val="0"/>
                <w:sz w:val="16"/>
              </w:rPr>
              <w:t>Puntos pendientes, una confirmación por usuario/reporte, autor excluido y validación institucional.</w:t>
            </w:r>
          </w:p>
        </w:tc>
      </w:tr>
      <w:tr>
        <w:tc>
          <w:tcPr>
            <w:tcW w:type="dxa" w:w="2835"/>
            <w:vAlign w:val="center"/>
          </w:tcPr>
          <w:p>
            <w:pPr>
              <w:jc w:val="left"/>
            </w:pPr>
            <w:r/>
            <w:r>
              <w:rPr>
                <w:rFonts w:ascii="Times New Roman" w:hAnsi="Times New Roman"/>
                <w:b w:val="0"/>
                <w:sz w:val="16"/>
              </w:rPr>
              <w:t>Reportes duplicados</w:t>
            </w:r>
          </w:p>
        </w:tc>
        <w:tc>
          <w:tcPr>
            <w:tcW w:type="dxa" w:w="1417"/>
            <w:vAlign w:val="center"/>
          </w:tcPr>
          <w:p>
            <w:pPr>
              <w:jc w:val="left"/>
            </w:pPr>
            <w:r/>
            <w:r>
              <w:rPr>
                <w:rFonts w:ascii="Times New Roman" w:hAnsi="Times New Roman"/>
                <w:b w:val="0"/>
                <w:sz w:val="16"/>
              </w:rPr>
              <w:t>Medio</w:t>
            </w:r>
          </w:p>
        </w:tc>
        <w:tc>
          <w:tcPr>
            <w:tcW w:type="dxa" w:w="4819"/>
            <w:vAlign w:val="center"/>
          </w:tcPr>
          <w:p>
            <w:pPr>
              <w:jc w:val="left"/>
            </w:pPr>
            <w:r/>
            <w:r>
              <w:rPr>
                <w:rFonts w:ascii="Times New Roman" w:hAnsi="Times New Roman"/>
                <w:b w:val="0"/>
                <w:sz w:val="16"/>
              </w:rPr>
              <w:t>Advertencia de proximidad y opción de confirmar reporte existente.</w:t>
            </w:r>
          </w:p>
        </w:tc>
      </w:tr>
      <w:tr>
        <w:tc>
          <w:tcPr>
            <w:tcW w:type="dxa" w:w="2835"/>
            <w:vAlign w:val="center"/>
          </w:tcPr>
          <w:p>
            <w:pPr>
              <w:jc w:val="left"/>
            </w:pPr>
            <w:r/>
            <w:r>
              <w:rPr>
                <w:rFonts w:ascii="Times New Roman" w:hAnsi="Times New Roman"/>
                <w:b w:val="0"/>
                <w:sz w:val="16"/>
              </w:rPr>
              <w:t>Fotos repetidas</w:t>
            </w:r>
          </w:p>
        </w:tc>
        <w:tc>
          <w:tcPr>
            <w:tcW w:type="dxa" w:w="1417"/>
            <w:vAlign w:val="center"/>
          </w:tcPr>
          <w:p>
            <w:pPr>
              <w:jc w:val="left"/>
            </w:pPr>
            <w:r/>
            <w:r>
              <w:rPr>
                <w:rFonts w:ascii="Times New Roman" w:hAnsi="Times New Roman"/>
                <w:b w:val="0"/>
                <w:sz w:val="16"/>
              </w:rPr>
              <w:t>Medio</w:t>
            </w:r>
          </w:p>
        </w:tc>
        <w:tc>
          <w:tcPr>
            <w:tcW w:type="dxa" w:w="4819"/>
            <w:vAlign w:val="center"/>
          </w:tcPr>
          <w:p>
            <w:pPr>
              <w:jc w:val="left"/>
            </w:pPr>
            <w:r/>
            <w:r>
              <w:rPr>
                <w:rFonts w:ascii="Times New Roman" w:hAnsi="Times New Roman"/>
                <w:b w:val="0"/>
                <w:sz w:val="16"/>
              </w:rPr>
              <w:t>Hash exacto en MVP; similitud perceptual futura.</w:t>
            </w:r>
          </w:p>
        </w:tc>
      </w:tr>
      <w:tr>
        <w:tc>
          <w:tcPr>
            <w:tcW w:type="dxa" w:w="2835"/>
            <w:vAlign w:val="center"/>
          </w:tcPr>
          <w:p>
            <w:pPr>
              <w:jc w:val="left"/>
            </w:pPr>
            <w:r/>
            <w:r>
              <w:rPr>
                <w:rFonts w:ascii="Times New Roman" w:hAnsi="Times New Roman"/>
                <w:b w:val="0"/>
                <w:sz w:val="16"/>
              </w:rPr>
              <w:t>Errores de IA</w:t>
            </w:r>
          </w:p>
        </w:tc>
        <w:tc>
          <w:tcPr>
            <w:tcW w:type="dxa" w:w="1417"/>
            <w:vAlign w:val="center"/>
          </w:tcPr>
          <w:p>
            <w:pPr>
              <w:jc w:val="left"/>
            </w:pPr>
            <w:r/>
            <w:r>
              <w:rPr>
                <w:rFonts w:ascii="Times New Roman" w:hAnsi="Times New Roman"/>
                <w:b w:val="0"/>
                <w:sz w:val="16"/>
              </w:rPr>
              <w:t>Medio</w:t>
            </w:r>
          </w:p>
        </w:tc>
        <w:tc>
          <w:tcPr>
            <w:tcW w:type="dxa" w:w="4819"/>
            <w:vAlign w:val="center"/>
          </w:tcPr>
          <w:p>
            <w:pPr>
              <w:jc w:val="left"/>
            </w:pPr>
            <w:r/>
            <w:r>
              <w:rPr>
                <w:rFonts w:ascii="Times New Roman" w:hAnsi="Times New Roman"/>
                <w:b w:val="0"/>
                <w:sz w:val="16"/>
              </w:rPr>
              <w:t>Revisión humana y auditoría; no rechazo automático.</w:t>
            </w:r>
          </w:p>
        </w:tc>
      </w:tr>
      <w:tr>
        <w:tc>
          <w:tcPr>
            <w:tcW w:type="dxa" w:w="2835"/>
            <w:vAlign w:val="center"/>
          </w:tcPr>
          <w:p>
            <w:pPr>
              <w:jc w:val="left"/>
            </w:pPr>
            <w:r/>
            <w:r>
              <w:rPr>
                <w:rFonts w:ascii="Times New Roman" w:hAnsi="Times New Roman"/>
                <w:b w:val="0"/>
                <w:sz w:val="16"/>
              </w:rPr>
              <w:t>Privacidad del ranking</w:t>
            </w:r>
          </w:p>
        </w:tc>
        <w:tc>
          <w:tcPr>
            <w:tcW w:type="dxa" w:w="1417"/>
            <w:vAlign w:val="center"/>
          </w:tcPr>
          <w:p>
            <w:pPr>
              <w:jc w:val="left"/>
            </w:pPr>
            <w:r/>
            <w:r>
              <w:rPr>
                <w:rFonts w:ascii="Times New Roman" w:hAnsi="Times New Roman"/>
                <w:b w:val="0"/>
                <w:sz w:val="16"/>
              </w:rPr>
              <w:t>Medio</w:t>
            </w:r>
          </w:p>
        </w:tc>
        <w:tc>
          <w:tcPr>
            <w:tcW w:type="dxa" w:w="4819"/>
            <w:vAlign w:val="center"/>
          </w:tcPr>
          <w:p>
            <w:pPr>
              <w:jc w:val="left"/>
            </w:pPr>
            <w:r/>
            <w:r>
              <w:rPr>
                <w:rFonts w:ascii="Times New Roman" w:hAnsi="Times New Roman"/>
                <w:b w:val="0"/>
                <w:sz w:val="16"/>
              </w:rPr>
              <w:t>Opt-in de identidad; modo Usuario privado.</w:t>
            </w:r>
          </w:p>
        </w:tc>
      </w:tr>
      <w:tr>
        <w:tc>
          <w:tcPr>
            <w:tcW w:type="dxa" w:w="2835"/>
            <w:vAlign w:val="center"/>
          </w:tcPr>
          <w:p>
            <w:pPr>
              <w:jc w:val="left"/>
            </w:pPr>
            <w:r/>
            <w:r>
              <w:rPr>
                <w:rFonts w:ascii="Times New Roman" w:hAnsi="Times New Roman"/>
                <w:b w:val="0"/>
                <w:sz w:val="16"/>
              </w:rPr>
              <w:t>Costos o cambios proveedor IA</w:t>
            </w:r>
          </w:p>
        </w:tc>
        <w:tc>
          <w:tcPr>
            <w:tcW w:type="dxa" w:w="1417"/>
            <w:vAlign w:val="center"/>
          </w:tcPr>
          <w:p>
            <w:pPr>
              <w:jc w:val="left"/>
            </w:pPr>
            <w:r/>
            <w:r>
              <w:rPr>
                <w:rFonts w:ascii="Times New Roman" w:hAnsi="Times New Roman"/>
                <w:b w:val="0"/>
                <w:sz w:val="16"/>
              </w:rPr>
              <w:t>Medio</w:t>
            </w:r>
          </w:p>
        </w:tc>
        <w:tc>
          <w:tcPr>
            <w:tcW w:type="dxa" w:w="4819"/>
            <w:vAlign w:val="center"/>
          </w:tcPr>
          <w:p>
            <w:pPr>
              <w:jc w:val="left"/>
            </w:pPr>
            <w:r/>
            <w:r>
              <w:rPr>
                <w:rFonts w:ascii="Times New Roman" w:hAnsi="Times New Roman"/>
                <w:b w:val="0"/>
                <w:sz w:val="16"/>
              </w:rPr>
              <w:t>Arquitectura desacoplada y mocks.</w:t>
            </w:r>
          </w:p>
        </w:tc>
      </w:tr>
      <w:tr>
        <w:tc>
          <w:tcPr>
            <w:tcW w:type="dxa" w:w="2835"/>
            <w:vAlign w:val="center"/>
          </w:tcPr>
          <w:p>
            <w:pPr>
              <w:jc w:val="left"/>
            </w:pPr>
            <w:r/>
            <w:r>
              <w:rPr>
                <w:rFonts w:ascii="Times New Roman" w:hAnsi="Times New Roman"/>
                <w:b w:val="0"/>
                <w:sz w:val="16"/>
              </w:rPr>
              <w:t>Privacidad de cédulas/selfies</w:t>
            </w:r>
          </w:p>
        </w:tc>
        <w:tc>
          <w:tcPr>
            <w:tcW w:type="dxa" w:w="1417"/>
            <w:vAlign w:val="center"/>
          </w:tcPr>
          <w:p>
            <w:pPr>
              <w:jc w:val="left"/>
            </w:pPr>
            <w:r/>
            <w:r>
              <w:rPr>
                <w:rFonts w:ascii="Times New Roman" w:hAnsi="Times New Roman"/>
                <w:b w:val="0"/>
                <w:sz w:val="16"/>
              </w:rPr>
              <w:t>Alto</w:t>
            </w:r>
          </w:p>
        </w:tc>
        <w:tc>
          <w:tcPr>
            <w:tcW w:type="dxa" w:w="4819"/>
            <w:vAlign w:val="center"/>
          </w:tcPr>
          <w:p>
            <w:pPr>
              <w:jc w:val="left"/>
            </w:pPr>
            <w:r/>
            <w:r>
              <w:rPr>
                <w:rFonts w:ascii="Times New Roman" w:hAnsi="Times New Roman"/>
                <w:b w:val="0"/>
                <w:sz w:val="16"/>
              </w:rPr>
              <w:t>HMAC, almacenamiento privado y acceso restringido.</w:t>
            </w:r>
          </w:p>
        </w:tc>
      </w:tr>
      <w:tr>
        <w:tc>
          <w:tcPr>
            <w:tcW w:type="dxa" w:w="2835"/>
            <w:vAlign w:val="center"/>
          </w:tcPr>
          <w:p>
            <w:pPr>
              <w:jc w:val="left"/>
            </w:pPr>
            <w:r/>
            <w:r>
              <w:rPr>
                <w:rFonts w:ascii="Times New Roman" w:hAnsi="Times New Roman"/>
                <w:b w:val="0"/>
                <w:sz w:val="16"/>
              </w:rPr>
              <w:t>Presupuesto real de recompensas</w:t>
            </w:r>
          </w:p>
        </w:tc>
        <w:tc>
          <w:tcPr>
            <w:tcW w:type="dxa" w:w="1417"/>
            <w:vAlign w:val="center"/>
          </w:tcPr>
          <w:p>
            <w:pPr>
              <w:jc w:val="left"/>
            </w:pPr>
            <w:r/>
            <w:r>
              <w:rPr>
                <w:rFonts w:ascii="Times New Roman" w:hAnsi="Times New Roman"/>
                <w:b w:val="0"/>
                <w:sz w:val="16"/>
              </w:rPr>
              <w:t>Alto</w:t>
            </w:r>
          </w:p>
        </w:tc>
        <w:tc>
          <w:tcPr>
            <w:tcW w:type="dxa" w:w="4819"/>
            <w:vAlign w:val="center"/>
          </w:tcPr>
          <w:p>
            <w:pPr>
              <w:jc w:val="left"/>
            </w:pPr>
            <w:r/>
            <w:r>
              <w:rPr>
                <w:rFonts w:ascii="Times New Roman" w:hAnsi="Times New Roman"/>
                <w:b w:val="0"/>
                <w:sz w:val="16"/>
              </w:rPr>
              <w:t>MVP usa vales simulados; convenios quedan fuera.</w:t>
            </w:r>
          </w:p>
        </w:tc>
      </w:tr>
      <w:tr>
        <w:tc>
          <w:tcPr>
            <w:tcW w:type="dxa" w:w="2835"/>
            <w:vAlign w:val="center"/>
          </w:tcPr>
          <w:p>
            <w:pPr>
              <w:jc w:val="left"/>
            </w:pPr>
            <w:r/>
            <w:r>
              <w:rPr>
                <w:rFonts w:ascii="Times New Roman" w:hAnsi="Times New Roman"/>
                <w:b w:val="0"/>
                <w:sz w:val="16"/>
              </w:rPr>
              <w:t>Inconsistencias de saldos</w:t>
            </w:r>
          </w:p>
        </w:tc>
        <w:tc>
          <w:tcPr>
            <w:tcW w:type="dxa" w:w="1417"/>
            <w:vAlign w:val="center"/>
          </w:tcPr>
          <w:p>
            <w:pPr>
              <w:jc w:val="left"/>
            </w:pPr>
            <w:r/>
            <w:r>
              <w:rPr>
                <w:rFonts w:ascii="Times New Roman" w:hAnsi="Times New Roman"/>
                <w:b w:val="0"/>
                <w:sz w:val="16"/>
              </w:rPr>
              <w:t>Medio</w:t>
            </w:r>
          </w:p>
        </w:tc>
        <w:tc>
          <w:tcPr>
            <w:tcW w:type="dxa" w:w="4819"/>
            <w:vAlign w:val="center"/>
          </w:tcPr>
          <w:p>
            <w:pPr>
              <w:jc w:val="left"/>
            </w:pPr>
            <w:r/>
            <w:r>
              <w:rPr>
                <w:rFonts w:ascii="Times New Roman" w:hAnsi="Times New Roman"/>
                <w:b w:val="0"/>
                <w:sz w:val="16"/>
              </w:rPr>
              <w:t>Ledger transaccional y reversiones auditables.</w:t>
            </w:r>
          </w:p>
        </w:tc>
      </w:tr>
      <w:tr>
        <w:tc>
          <w:tcPr>
            <w:tcW w:type="dxa" w:w="2835"/>
            <w:vAlign w:val="center"/>
          </w:tcPr>
          <w:p>
            <w:pPr>
              <w:jc w:val="left"/>
            </w:pPr>
            <w:r/>
            <w:r>
              <w:rPr>
                <w:rFonts w:ascii="Times New Roman" w:hAnsi="Times New Roman"/>
                <w:b w:val="0"/>
                <w:sz w:val="16"/>
              </w:rPr>
              <w:t>Rendimiento del mapa/ranking</w:t>
            </w:r>
          </w:p>
        </w:tc>
        <w:tc>
          <w:tcPr>
            <w:tcW w:type="dxa" w:w="1417"/>
            <w:vAlign w:val="center"/>
          </w:tcPr>
          <w:p>
            <w:pPr>
              <w:jc w:val="left"/>
            </w:pPr>
            <w:r/>
            <w:r>
              <w:rPr>
                <w:rFonts w:ascii="Times New Roman" w:hAnsi="Times New Roman"/>
                <w:b w:val="0"/>
                <w:sz w:val="16"/>
              </w:rPr>
              <w:t>Medio</w:t>
            </w:r>
          </w:p>
        </w:tc>
        <w:tc>
          <w:tcPr>
            <w:tcW w:type="dxa" w:w="4819"/>
            <w:vAlign w:val="center"/>
          </w:tcPr>
          <w:p>
            <w:pPr>
              <w:jc w:val="left"/>
            </w:pPr>
            <w:r/>
            <w:r>
              <w:rPr>
                <w:rFonts w:ascii="Times New Roman" w:hAnsi="Times New Roman"/>
                <w:b w:val="0"/>
                <w:sz w:val="16"/>
              </w:rPr>
              <w:t>Índices, caché y agregaciones por período.</w:t>
            </w:r>
          </w:p>
        </w:tc>
      </w:tr>
    </w:tbl>
    <w:p/>
    <w:p>
      <w:r>
        <w:br w:type="page"/>
      </w:r>
    </w:p>
    <w:p>
      <w:pPr>
        <w:pStyle w:val="Heading1"/>
        <w:jc w:val="left"/>
      </w:pPr>
      <w:r>
        <w:t>ANEXO F. CRONOGRAMA SEMANAL DEL TRABAJO</w:t>
      </w:r>
    </w:p>
    <w:p>
      <w:pPr>
        <w:spacing w:after="120" w:line="360" w:lineRule="auto"/>
        <w:ind w:firstLine="709"/>
        <w:jc w:val="both"/>
      </w:pPr>
      <w:r>
        <w:rPr>
          <w:rFonts w:ascii="Times New Roman" w:hAnsi="Times New Roman"/>
          <w:b w:val="0"/>
          <w:i w:val="0"/>
          <w:sz w:val="24"/>
        </w:rPr>
        <w:t>El desarrollo se mantiene entre el 01/08/2026 y el 15/11/2026, reorganizando algunos sprints para incorporar confirmaciones e incentivos sin extender el cronograma.</w:t>
      </w:r>
    </w:p>
    <w:tbl>
      <w:tblPr>
        <w:tblStyle w:val="TableGrid"/>
        <w:tblW w:type="auto" w:w="0"/>
        <w:jc w:val="center"/>
        <w:tblLook w:firstColumn="1" w:firstRow="1" w:lastColumn="0" w:lastRow="0" w:noHBand="0" w:noVBand="1" w:val="04A0"/>
      </w:tblPr>
      <w:tblGrid>
        <w:gridCol w:w="2929"/>
        <w:gridCol w:w="2929"/>
        <w:gridCol w:w="2929"/>
      </w:tblGrid>
      <w:tr>
        <w:tc>
          <w:tcPr>
            <w:tcW w:type="dxa" w:w="1701"/>
            <w:vAlign w:val="center"/>
            <w:shd w:fill="D9EAF7"/>
          </w:tcPr>
          <w:p>
            <w:pPr>
              <w:jc w:val="left"/>
            </w:pPr>
            <w:r/>
            <w:r>
              <w:rPr>
                <w:rFonts w:ascii="Times New Roman" w:hAnsi="Times New Roman"/>
                <w:b/>
                <w:sz w:val="16"/>
              </w:rPr>
              <w:t>Sprint</w:t>
            </w:r>
          </w:p>
        </w:tc>
        <w:tc>
          <w:tcPr>
            <w:tcW w:type="dxa" w:w="1984"/>
            <w:vAlign w:val="center"/>
            <w:shd w:fill="D9EAF7"/>
          </w:tcPr>
          <w:p>
            <w:pPr>
              <w:jc w:val="left"/>
            </w:pPr>
            <w:r/>
            <w:r>
              <w:rPr>
                <w:rFonts w:ascii="Times New Roman" w:hAnsi="Times New Roman"/>
                <w:b/>
                <w:sz w:val="16"/>
              </w:rPr>
              <w:t>Fechas</w:t>
            </w:r>
          </w:p>
        </w:tc>
        <w:tc>
          <w:tcPr>
            <w:tcW w:type="dxa" w:w="5386"/>
            <w:vAlign w:val="center"/>
            <w:shd w:fill="D9EAF7"/>
          </w:tcPr>
          <w:p>
            <w:pPr>
              <w:jc w:val="left"/>
            </w:pPr>
            <w:r/>
            <w:r>
              <w:rPr>
                <w:rFonts w:ascii="Times New Roman" w:hAnsi="Times New Roman"/>
                <w:b/>
                <w:sz w:val="16"/>
              </w:rPr>
              <w:t>Objetivo principal</w:t>
            </w:r>
          </w:p>
        </w:tc>
      </w:tr>
      <w:tr>
        <w:tc>
          <w:tcPr>
            <w:tcW w:type="dxa" w:w="1701"/>
            <w:vAlign w:val="center"/>
          </w:tcPr>
          <w:p>
            <w:pPr>
              <w:jc w:val="left"/>
            </w:pPr>
            <w:r/>
            <w:r>
              <w:rPr>
                <w:rFonts w:ascii="Times New Roman" w:hAnsi="Times New Roman"/>
                <w:b w:val="0"/>
                <w:sz w:val="16"/>
              </w:rPr>
              <w:t>Sprint 1</w:t>
            </w:r>
          </w:p>
        </w:tc>
        <w:tc>
          <w:tcPr>
            <w:tcW w:type="dxa" w:w="1984"/>
            <w:vAlign w:val="center"/>
          </w:tcPr>
          <w:p>
            <w:pPr>
              <w:jc w:val="left"/>
            </w:pPr>
            <w:r/>
            <w:r>
              <w:rPr>
                <w:rFonts w:ascii="Times New Roman" w:hAnsi="Times New Roman"/>
                <w:b w:val="0"/>
                <w:sz w:val="16"/>
              </w:rPr>
              <w:t>01/08-07/08</w:t>
            </w:r>
          </w:p>
        </w:tc>
        <w:tc>
          <w:tcPr>
            <w:tcW w:type="dxa" w:w="5386"/>
            <w:vAlign w:val="center"/>
          </w:tcPr>
          <w:p>
            <w:pPr>
              <w:jc w:val="left"/>
            </w:pPr>
            <w:r/>
            <w:r>
              <w:rPr>
                <w:rFonts w:ascii="Times New Roman" w:hAnsi="Times New Roman"/>
                <w:b w:val="0"/>
                <w:sz w:val="16"/>
              </w:rPr>
              <w:t>Entorno, repositorios, CI/CD y backlog actualizado.</w:t>
            </w:r>
          </w:p>
        </w:tc>
      </w:tr>
      <w:tr>
        <w:tc>
          <w:tcPr>
            <w:tcW w:type="dxa" w:w="1701"/>
            <w:vAlign w:val="center"/>
          </w:tcPr>
          <w:p>
            <w:pPr>
              <w:jc w:val="left"/>
            </w:pPr>
            <w:r/>
            <w:r>
              <w:rPr>
                <w:rFonts w:ascii="Times New Roman" w:hAnsi="Times New Roman"/>
                <w:b w:val="0"/>
                <w:sz w:val="16"/>
              </w:rPr>
              <w:t>Sprint 2</w:t>
            </w:r>
          </w:p>
        </w:tc>
        <w:tc>
          <w:tcPr>
            <w:tcW w:type="dxa" w:w="1984"/>
            <w:vAlign w:val="center"/>
          </w:tcPr>
          <w:p>
            <w:pPr>
              <w:jc w:val="left"/>
            </w:pPr>
            <w:r/>
            <w:r>
              <w:rPr>
                <w:rFonts w:ascii="Times New Roman" w:hAnsi="Times New Roman"/>
                <w:b w:val="0"/>
                <w:sz w:val="16"/>
              </w:rPr>
              <w:t>08/08-14/08</w:t>
            </w:r>
          </w:p>
        </w:tc>
        <w:tc>
          <w:tcPr>
            <w:tcW w:type="dxa" w:w="5386"/>
            <w:vAlign w:val="center"/>
          </w:tcPr>
          <w:p>
            <w:pPr>
              <w:jc w:val="left"/>
            </w:pPr>
            <w:r/>
            <w:r>
              <w:rPr>
                <w:rFonts w:ascii="Times New Roman" w:hAnsi="Times New Roman"/>
                <w:b w:val="0"/>
                <w:sz w:val="16"/>
              </w:rPr>
              <w:t>Modelo de base de datos actualizado, instituciones/categorías y entidades rewards.</w:t>
            </w:r>
          </w:p>
        </w:tc>
      </w:tr>
      <w:tr>
        <w:tc>
          <w:tcPr>
            <w:tcW w:type="dxa" w:w="1701"/>
            <w:vAlign w:val="center"/>
          </w:tcPr>
          <w:p>
            <w:pPr>
              <w:jc w:val="left"/>
            </w:pPr>
            <w:r/>
            <w:r>
              <w:rPr>
                <w:rFonts w:ascii="Times New Roman" w:hAnsi="Times New Roman"/>
                <w:b w:val="0"/>
                <w:sz w:val="16"/>
              </w:rPr>
              <w:t>Sprint 3</w:t>
            </w:r>
          </w:p>
        </w:tc>
        <w:tc>
          <w:tcPr>
            <w:tcW w:type="dxa" w:w="1984"/>
            <w:vAlign w:val="center"/>
          </w:tcPr>
          <w:p>
            <w:pPr>
              <w:jc w:val="left"/>
            </w:pPr>
            <w:r/>
            <w:r>
              <w:rPr>
                <w:rFonts w:ascii="Times New Roman" w:hAnsi="Times New Roman"/>
                <w:b w:val="0"/>
                <w:sz w:val="16"/>
              </w:rPr>
              <w:t>15/08-21/08</w:t>
            </w:r>
          </w:p>
        </w:tc>
        <w:tc>
          <w:tcPr>
            <w:tcW w:type="dxa" w:w="5386"/>
            <w:vAlign w:val="center"/>
          </w:tcPr>
          <w:p>
            <w:pPr>
              <w:jc w:val="left"/>
            </w:pPr>
            <w:r/>
            <w:r>
              <w:rPr>
                <w:rFonts w:ascii="Times New Roman" w:hAnsi="Times New Roman"/>
                <w:b w:val="0"/>
                <w:sz w:val="16"/>
              </w:rPr>
              <w:t>Google OAuth, roles, permisos y usuarios.</w:t>
            </w:r>
          </w:p>
        </w:tc>
      </w:tr>
      <w:tr>
        <w:tc>
          <w:tcPr>
            <w:tcW w:type="dxa" w:w="1701"/>
            <w:vAlign w:val="center"/>
          </w:tcPr>
          <w:p>
            <w:pPr>
              <w:jc w:val="left"/>
            </w:pPr>
            <w:r/>
            <w:r>
              <w:rPr>
                <w:rFonts w:ascii="Times New Roman" w:hAnsi="Times New Roman"/>
                <w:b w:val="0"/>
                <w:sz w:val="16"/>
              </w:rPr>
              <w:t>Sprint 4</w:t>
            </w:r>
          </w:p>
        </w:tc>
        <w:tc>
          <w:tcPr>
            <w:tcW w:type="dxa" w:w="1984"/>
            <w:vAlign w:val="center"/>
          </w:tcPr>
          <w:p>
            <w:pPr>
              <w:jc w:val="left"/>
            </w:pPr>
            <w:r/>
            <w:r>
              <w:rPr>
                <w:rFonts w:ascii="Times New Roman" w:hAnsi="Times New Roman"/>
                <w:b w:val="0"/>
                <w:sz w:val="16"/>
              </w:rPr>
              <w:t>22/08-28/08</w:t>
            </w:r>
          </w:p>
        </w:tc>
        <w:tc>
          <w:tcPr>
            <w:tcW w:type="dxa" w:w="5386"/>
            <w:vAlign w:val="center"/>
          </w:tcPr>
          <w:p>
            <w:pPr>
              <w:jc w:val="left"/>
            </w:pPr>
            <w:r/>
            <w:r>
              <w:rPr>
                <w:rFonts w:ascii="Times New Roman" w:hAnsi="Times New Roman"/>
                <w:b w:val="0"/>
                <w:sz w:val="16"/>
              </w:rPr>
              <w:t>Verificación de identidad y preferencias de privacidad.</w:t>
            </w:r>
          </w:p>
        </w:tc>
      </w:tr>
      <w:tr>
        <w:tc>
          <w:tcPr>
            <w:tcW w:type="dxa" w:w="1701"/>
            <w:vAlign w:val="center"/>
          </w:tcPr>
          <w:p>
            <w:pPr>
              <w:jc w:val="left"/>
            </w:pPr>
            <w:r/>
            <w:r>
              <w:rPr>
                <w:rFonts w:ascii="Times New Roman" w:hAnsi="Times New Roman"/>
                <w:b w:val="0"/>
                <w:sz w:val="16"/>
              </w:rPr>
              <w:t>Sprint 5</w:t>
            </w:r>
          </w:p>
        </w:tc>
        <w:tc>
          <w:tcPr>
            <w:tcW w:type="dxa" w:w="1984"/>
            <w:vAlign w:val="center"/>
          </w:tcPr>
          <w:p>
            <w:pPr>
              <w:jc w:val="left"/>
            </w:pPr>
            <w:r/>
            <w:r>
              <w:rPr>
                <w:rFonts w:ascii="Times New Roman" w:hAnsi="Times New Roman"/>
                <w:b w:val="0"/>
                <w:sz w:val="16"/>
              </w:rPr>
              <w:t>29/08-04/09</w:t>
            </w:r>
          </w:p>
        </w:tc>
        <w:tc>
          <w:tcPr>
            <w:tcW w:type="dxa" w:w="5386"/>
            <w:vAlign w:val="center"/>
          </w:tcPr>
          <w:p>
            <w:pPr>
              <w:jc w:val="left"/>
            </w:pPr>
            <w:r/>
            <w:r>
              <w:rPr>
                <w:rFonts w:ascii="Times New Roman" w:hAnsi="Times New Roman"/>
                <w:b w:val="0"/>
                <w:sz w:val="16"/>
              </w:rPr>
              <w:t>Mapa base, GPS/selección manual y filtros.</w:t>
            </w:r>
          </w:p>
        </w:tc>
      </w:tr>
      <w:tr>
        <w:tc>
          <w:tcPr>
            <w:tcW w:type="dxa" w:w="1701"/>
            <w:vAlign w:val="center"/>
          </w:tcPr>
          <w:p>
            <w:pPr>
              <w:jc w:val="left"/>
            </w:pPr>
            <w:r/>
            <w:r>
              <w:rPr>
                <w:rFonts w:ascii="Times New Roman" w:hAnsi="Times New Roman"/>
                <w:b w:val="0"/>
                <w:sz w:val="16"/>
              </w:rPr>
              <w:t>Sprint 6</w:t>
            </w:r>
          </w:p>
        </w:tc>
        <w:tc>
          <w:tcPr>
            <w:tcW w:type="dxa" w:w="1984"/>
            <w:vAlign w:val="center"/>
          </w:tcPr>
          <w:p>
            <w:pPr>
              <w:jc w:val="left"/>
            </w:pPr>
            <w:r/>
            <w:r>
              <w:rPr>
                <w:rFonts w:ascii="Times New Roman" w:hAnsi="Times New Roman"/>
                <w:b w:val="0"/>
                <w:sz w:val="16"/>
              </w:rPr>
              <w:t>05/09-11/09</w:t>
            </w:r>
          </w:p>
        </w:tc>
        <w:tc>
          <w:tcPr>
            <w:tcW w:type="dxa" w:w="5386"/>
            <w:vAlign w:val="center"/>
          </w:tcPr>
          <w:p>
            <w:pPr>
              <w:jc w:val="left"/>
            </w:pPr>
            <w:r/>
            <w:r>
              <w:rPr>
                <w:rFonts w:ascii="Times New Roman" w:hAnsi="Times New Roman"/>
                <w:b w:val="0"/>
                <w:sz w:val="16"/>
              </w:rPr>
              <w:t>Creación de reportes, foto, hash y advertencia de duplicados.</w:t>
            </w:r>
          </w:p>
        </w:tc>
      </w:tr>
      <w:tr>
        <w:tc>
          <w:tcPr>
            <w:tcW w:type="dxa" w:w="1701"/>
            <w:vAlign w:val="center"/>
          </w:tcPr>
          <w:p>
            <w:pPr>
              <w:jc w:val="left"/>
            </w:pPr>
            <w:r/>
            <w:r>
              <w:rPr>
                <w:rFonts w:ascii="Times New Roman" w:hAnsi="Times New Roman"/>
                <w:b w:val="0"/>
                <w:sz w:val="16"/>
              </w:rPr>
              <w:t>Sprint 7</w:t>
            </w:r>
          </w:p>
        </w:tc>
        <w:tc>
          <w:tcPr>
            <w:tcW w:type="dxa" w:w="1984"/>
            <w:vAlign w:val="center"/>
          </w:tcPr>
          <w:p>
            <w:pPr>
              <w:jc w:val="left"/>
            </w:pPr>
            <w:r/>
            <w:r>
              <w:rPr>
                <w:rFonts w:ascii="Times New Roman" w:hAnsi="Times New Roman"/>
                <w:b w:val="0"/>
                <w:sz w:val="16"/>
              </w:rPr>
              <w:t>12/09-18/09</w:t>
            </w:r>
          </w:p>
        </w:tc>
        <w:tc>
          <w:tcPr>
            <w:tcW w:type="dxa" w:w="5386"/>
            <w:vAlign w:val="center"/>
          </w:tcPr>
          <w:p>
            <w:pPr>
              <w:jc w:val="left"/>
            </w:pPr>
            <w:r/>
            <w:r>
              <w:rPr>
                <w:rFonts w:ascii="Times New Roman" w:hAnsi="Times New Roman"/>
                <w:b w:val="0"/>
                <w:sz w:val="16"/>
              </w:rPr>
              <w:t>Panel ciudadano, seguimiento y confirmaciones.</w:t>
            </w:r>
          </w:p>
        </w:tc>
      </w:tr>
      <w:tr>
        <w:tc>
          <w:tcPr>
            <w:tcW w:type="dxa" w:w="1701"/>
            <w:vAlign w:val="center"/>
          </w:tcPr>
          <w:p>
            <w:pPr>
              <w:jc w:val="left"/>
            </w:pPr>
            <w:r/>
            <w:r>
              <w:rPr>
                <w:rFonts w:ascii="Times New Roman" w:hAnsi="Times New Roman"/>
                <w:b w:val="0"/>
                <w:sz w:val="16"/>
              </w:rPr>
              <w:t>Sprint 8</w:t>
            </w:r>
          </w:p>
        </w:tc>
        <w:tc>
          <w:tcPr>
            <w:tcW w:type="dxa" w:w="1984"/>
            <w:vAlign w:val="center"/>
          </w:tcPr>
          <w:p>
            <w:pPr>
              <w:jc w:val="left"/>
            </w:pPr>
            <w:r/>
            <w:r>
              <w:rPr>
                <w:rFonts w:ascii="Times New Roman" w:hAnsi="Times New Roman"/>
                <w:b w:val="0"/>
                <w:sz w:val="16"/>
              </w:rPr>
              <w:t>19/09-25/09</w:t>
            </w:r>
          </w:p>
        </w:tc>
        <w:tc>
          <w:tcPr>
            <w:tcW w:type="dxa" w:w="5386"/>
            <w:vAlign w:val="center"/>
          </w:tcPr>
          <w:p>
            <w:pPr>
              <w:jc w:val="left"/>
            </w:pPr>
            <w:r/>
            <w:r>
              <w:rPr>
                <w:rFonts w:ascii="Times New Roman" w:hAnsi="Times New Roman"/>
                <w:b w:val="0"/>
                <w:sz w:val="16"/>
              </w:rPr>
              <w:t>Integración IA, inconsistencias, prioridad y sugerencias.</w:t>
            </w:r>
          </w:p>
        </w:tc>
      </w:tr>
      <w:tr>
        <w:tc>
          <w:tcPr>
            <w:tcW w:type="dxa" w:w="1701"/>
            <w:vAlign w:val="center"/>
          </w:tcPr>
          <w:p>
            <w:pPr>
              <w:jc w:val="left"/>
            </w:pPr>
            <w:r/>
            <w:r>
              <w:rPr>
                <w:rFonts w:ascii="Times New Roman" w:hAnsi="Times New Roman"/>
                <w:b w:val="0"/>
                <w:sz w:val="16"/>
              </w:rPr>
              <w:t>Sprint 9</w:t>
            </w:r>
          </w:p>
        </w:tc>
        <w:tc>
          <w:tcPr>
            <w:tcW w:type="dxa" w:w="1984"/>
            <w:vAlign w:val="center"/>
          </w:tcPr>
          <w:p>
            <w:pPr>
              <w:jc w:val="left"/>
            </w:pPr>
            <w:r/>
            <w:r>
              <w:rPr>
                <w:rFonts w:ascii="Times New Roman" w:hAnsi="Times New Roman"/>
                <w:b w:val="0"/>
                <w:sz w:val="16"/>
              </w:rPr>
              <w:t>26/09-02/10</w:t>
            </w:r>
          </w:p>
        </w:tc>
        <w:tc>
          <w:tcPr>
            <w:tcW w:type="dxa" w:w="5386"/>
            <w:vAlign w:val="center"/>
          </w:tcPr>
          <w:p>
            <w:pPr>
              <w:jc w:val="left"/>
            </w:pPr>
            <w:r/>
            <w:r>
              <w:rPr>
                <w:rFonts w:ascii="Times New Roman" w:hAnsi="Times New Roman"/>
                <w:b w:val="0"/>
                <w:sz w:val="16"/>
              </w:rPr>
              <w:t>Panel institucional y validación del reporte.</w:t>
            </w:r>
          </w:p>
        </w:tc>
      </w:tr>
      <w:tr>
        <w:tc>
          <w:tcPr>
            <w:tcW w:type="dxa" w:w="1701"/>
            <w:vAlign w:val="center"/>
          </w:tcPr>
          <w:p>
            <w:pPr>
              <w:jc w:val="left"/>
            </w:pPr>
            <w:r/>
            <w:r>
              <w:rPr>
                <w:rFonts w:ascii="Times New Roman" w:hAnsi="Times New Roman"/>
                <w:b w:val="0"/>
                <w:sz w:val="16"/>
              </w:rPr>
              <w:t>Sprint 10</w:t>
            </w:r>
          </w:p>
        </w:tc>
        <w:tc>
          <w:tcPr>
            <w:tcW w:type="dxa" w:w="1984"/>
            <w:vAlign w:val="center"/>
          </w:tcPr>
          <w:p>
            <w:pPr>
              <w:jc w:val="left"/>
            </w:pPr>
            <w:r/>
            <w:r>
              <w:rPr>
                <w:rFonts w:ascii="Times New Roman" w:hAnsi="Times New Roman"/>
                <w:b w:val="0"/>
                <w:sz w:val="16"/>
              </w:rPr>
              <w:t>03/10-09/10</w:t>
            </w:r>
          </w:p>
        </w:tc>
        <w:tc>
          <w:tcPr>
            <w:tcW w:type="dxa" w:w="5386"/>
            <w:vAlign w:val="center"/>
          </w:tcPr>
          <w:p>
            <w:pPr>
              <w:jc w:val="left"/>
            </w:pPr>
            <w:r/>
            <w:r>
              <w:rPr>
                <w:rFonts w:ascii="Times New Roman" w:hAnsi="Times New Roman"/>
                <w:b w:val="0"/>
                <w:sz w:val="16"/>
              </w:rPr>
              <w:t>Estados, evidencias, auditoría y eventos de puntos 20/30/50.</w:t>
            </w:r>
          </w:p>
        </w:tc>
      </w:tr>
      <w:tr>
        <w:tc>
          <w:tcPr>
            <w:tcW w:type="dxa" w:w="1701"/>
            <w:vAlign w:val="center"/>
          </w:tcPr>
          <w:p>
            <w:pPr>
              <w:jc w:val="left"/>
            </w:pPr>
            <w:r/>
            <w:r>
              <w:rPr>
                <w:rFonts w:ascii="Times New Roman" w:hAnsi="Times New Roman"/>
                <w:b w:val="0"/>
                <w:sz w:val="16"/>
              </w:rPr>
              <w:t>Sprint 11</w:t>
            </w:r>
          </w:p>
        </w:tc>
        <w:tc>
          <w:tcPr>
            <w:tcW w:type="dxa" w:w="1984"/>
            <w:vAlign w:val="center"/>
          </w:tcPr>
          <w:p>
            <w:pPr>
              <w:jc w:val="left"/>
            </w:pPr>
            <w:r/>
            <w:r>
              <w:rPr>
                <w:rFonts w:ascii="Times New Roman" w:hAnsi="Times New Roman"/>
                <w:b w:val="0"/>
                <w:sz w:val="16"/>
              </w:rPr>
              <w:t>10/10-16/10</w:t>
            </w:r>
          </w:p>
        </w:tc>
        <w:tc>
          <w:tcPr>
            <w:tcW w:type="dxa" w:w="5386"/>
            <w:vAlign w:val="center"/>
          </w:tcPr>
          <w:p>
            <w:pPr>
              <w:jc w:val="left"/>
            </w:pPr>
            <w:r/>
            <w:r>
              <w:rPr>
                <w:rFonts w:ascii="Times New Roman" w:hAnsi="Times New Roman"/>
                <w:b w:val="0"/>
                <w:sz w:val="16"/>
              </w:rPr>
              <w:t>rewards_app: créditos, ranking mensual y privacidad.</w:t>
            </w:r>
          </w:p>
        </w:tc>
      </w:tr>
      <w:tr>
        <w:tc>
          <w:tcPr>
            <w:tcW w:type="dxa" w:w="1701"/>
            <w:vAlign w:val="center"/>
          </w:tcPr>
          <w:p>
            <w:pPr>
              <w:jc w:val="left"/>
            </w:pPr>
            <w:r/>
            <w:r>
              <w:rPr>
                <w:rFonts w:ascii="Times New Roman" w:hAnsi="Times New Roman"/>
                <w:b w:val="0"/>
                <w:sz w:val="16"/>
              </w:rPr>
              <w:t>Sprint 12</w:t>
            </w:r>
          </w:p>
        </w:tc>
        <w:tc>
          <w:tcPr>
            <w:tcW w:type="dxa" w:w="1984"/>
            <w:vAlign w:val="center"/>
          </w:tcPr>
          <w:p>
            <w:pPr>
              <w:jc w:val="left"/>
            </w:pPr>
            <w:r/>
            <w:r>
              <w:rPr>
                <w:rFonts w:ascii="Times New Roman" w:hAnsi="Times New Roman"/>
                <w:b w:val="0"/>
                <w:sz w:val="16"/>
              </w:rPr>
              <w:t>17/10-23/10</w:t>
            </w:r>
          </w:p>
        </w:tc>
        <w:tc>
          <w:tcPr>
            <w:tcW w:type="dxa" w:w="5386"/>
            <w:vAlign w:val="center"/>
          </w:tcPr>
          <w:p>
            <w:pPr>
              <w:jc w:val="left"/>
            </w:pPr>
            <w:r/>
            <w:r>
              <w:rPr>
                <w:rFonts w:ascii="Times New Roman" w:hAnsi="Times New Roman"/>
                <w:b w:val="0"/>
                <w:sz w:val="16"/>
              </w:rPr>
              <w:t>Catálogo de recompensas, canje simulado y dashboard.</w:t>
            </w:r>
          </w:p>
        </w:tc>
      </w:tr>
      <w:tr>
        <w:tc>
          <w:tcPr>
            <w:tcW w:type="dxa" w:w="1701"/>
            <w:vAlign w:val="center"/>
          </w:tcPr>
          <w:p>
            <w:pPr>
              <w:jc w:val="left"/>
            </w:pPr>
            <w:r/>
            <w:r>
              <w:rPr>
                <w:rFonts w:ascii="Times New Roman" w:hAnsi="Times New Roman"/>
                <w:b w:val="0"/>
                <w:sz w:val="16"/>
              </w:rPr>
              <w:t>Sprint 13</w:t>
            </w:r>
          </w:p>
        </w:tc>
        <w:tc>
          <w:tcPr>
            <w:tcW w:type="dxa" w:w="1984"/>
            <w:vAlign w:val="center"/>
          </w:tcPr>
          <w:p>
            <w:pPr>
              <w:jc w:val="left"/>
            </w:pPr>
            <w:r/>
            <w:r>
              <w:rPr>
                <w:rFonts w:ascii="Times New Roman" w:hAnsi="Times New Roman"/>
                <w:b w:val="0"/>
                <w:sz w:val="16"/>
              </w:rPr>
              <w:t>24/10-30/10</w:t>
            </w:r>
          </w:p>
        </w:tc>
        <w:tc>
          <w:tcPr>
            <w:tcW w:type="dxa" w:w="5386"/>
            <w:vAlign w:val="center"/>
          </w:tcPr>
          <w:p>
            <w:pPr>
              <w:jc w:val="left"/>
            </w:pPr>
            <w:r/>
            <w:r>
              <w:rPr>
                <w:rFonts w:ascii="Times New Roman" w:hAnsi="Times New Roman"/>
                <w:b w:val="0"/>
                <w:sz w:val="16"/>
              </w:rPr>
              <w:t>Telegram/X simulado, notificaciones e integración final.</w:t>
            </w:r>
          </w:p>
        </w:tc>
      </w:tr>
      <w:tr>
        <w:tc>
          <w:tcPr>
            <w:tcW w:type="dxa" w:w="1701"/>
            <w:vAlign w:val="center"/>
          </w:tcPr>
          <w:p>
            <w:pPr>
              <w:jc w:val="left"/>
            </w:pPr>
            <w:r/>
            <w:r>
              <w:rPr>
                <w:rFonts w:ascii="Times New Roman" w:hAnsi="Times New Roman"/>
                <w:b w:val="0"/>
                <w:sz w:val="16"/>
              </w:rPr>
              <w:t>Sprint 14</w:t>
            </w:r>
          </w:p>
        </w:tc>
        <w:tc>
          <w:tcPr>
            <w:tcW w:type="dxa" w:w="1984"/>
            <w:vAlign w:val="center"/>
          </w:tcPr>
          <w:p>
            <w:pPr>
              <w:jc w:val="left"/>
            </w:pPr>
            <w:r/>
            <w:r>
              <w:rPr>
                <w:rFonts w:ascii="Times New Roman" w:hAnsi="Times New Roman"/>
                <w:b w:val="0"/>
                <w:sz w:val="16"/>
              </w:rPr>
              <w:t>31/10-06/11</w:t>
            </w:r>
          </w:p>
        </w:tc>
        <w:tc>
          <w:tcPr>
            <w:tcW w:type="dxa" w:w="5386"/>
            <w:vAlign w:val="center"/>
          </w:tcPr>
          <w:p>
            <w:pPr>
              <w:jc w:val="left"/>
            </w:pPr>
            <w:r/>
            <w:r>
              <w:rPr>
                <w:rFonts w:ascii="Times New Roman" w:hAnsi="Times New Roman"/>
                <w:b w:val="0"/>
                <w:sz w:val="16"/>
              </w:rPr>
              <w:t>Pruebas unitarias, integración, seguridad y E2E.</w:t>
            </w:r>
          </w:p>
        </w:tc>
      </w:tr>
      <w:tr>
        <w:tc>
          <w:tcPr>
            <w:tcW w:type="dxa" w:w="1701"/>
            <w:vAlign w:val="center"/>
          </w:tcPr>
          <w:p>
            <w:pPr>
              <w:jc w:val="left"/>
            </w:pPr>
            <w:r/>
            <w:r>
              <w:rPr>
                <w:rFonts w:ascii="Times New Roman" w:hAnsi="Times New Roman"/>
                <w:b w:val="0"/>
                <w:sz w:val="16"/>
              </w:rPr>
              <w:t>Sprint 15</w:t>
            </w:r>
          </w:p>
        </w:tc>
        <w:tc>
          <w:tcPr>
            <w:tcW w:type="dxa" w:w="1984"/>
            <w:vAlign w:val="center"/>
          </w:tcPr>
          <w:p>
            <w:pPr>
              <w:jc w:val="left"/>
            </w:pPr>
            <w:r/>
            <w:r>
              <w:rPr>
                <w:rFonts w:ascii="Times New Roman" w:hAnsi="Times New Roman"/>
                <w:b w:val="0"/>
                <w:sz w:val="16"/>
              </w:rPr>
              <w:t>07/11-13/11</w:t>
            </w:r>
          </w:p>
        </w:tc>
        <w:tc>
          <w:tcPr>
            <w:tcW w:type="dxa" w:w="5386"/>
            <w:vAlign w:val="center"/>
          </w:tcPr>
          <w:p>
            <w:pPr>
              <w:jc w:val="left"/>
            </w:pPr>
            <w:r/>
            <w:r>
              <w:rPr>
                <w:rFonts w:ascii="Times New Roman" w:hAnsi="Times New Roman"/>
                <w:b w:val="0"/>
                <w:sz w:val="16"/>
              </w:rPr>
              <w:t>Carga, correcciones, documentación técnica y capturas.</w:t>
            </w:r>
          </w:p>
        </w:tc>
      </w:tr>
      <w:tr>
        <w:tc>
          <w:tcPr>
            <w:tcW w:type="dxa" w:w="1701"/>
            <w:vAlign w:val="center"/>
          </w:tcPr>
          <w:p>
            <w:pPr>
              <w:jc w:val="left"/>
            </w:pPr>
            <w:r/>
            <w:r>
              <w:rPr>
                <w:rFonts w:ascii="Times New Roman" w:hAnsi="Times New Roman"/>
                <w:b w:val="0"/>
                <w:sz w:val="16"/>
              </w:rPr>
              <w:t>Sprint 16</w:t>
            </w:r>
          </w:p>
        </w:tc>
        <w:tc>
          <w:tcPr>
            <w:tcW w:type="dxa" w:w="1984"/>
            <w:vAlign w:val="center"/>
          </w:tcPr>
          <w:p>
            <w:pPr>
              <w:jc w:val="left"/>
            </w:pPr>
            <w:r/>
            <w:r>
              <w:rPr>
                <w:rFonts w:ascii="Times New Roman" w:hAnsi="Times New Roman"/>
                <w:b w:val="0"/>
                <w:sz w:val="16"/>
              </w:rPr>
              <w:t>14/11-15/11</w:t>
            </w:r>
          </w:p>
        </w:tc>
        <w:tc>
          <w:tcPr>
            <w:tcW w:type="dxa" w:w="5386"/>
            <w:vAlign w:val="center"/>
          </w:tcPr>
          <w:p>
            <w:pPr>
              <w:jc w:val="left"/>
            </w:pPr>
            <w:r/>
            <w:r>
              <w:rPr>
                <w:rFonts w:ascii="Times New Roman" w:hAnsi="Times New Roman"/>
                <w:b w:val="0"/>
                <w:sz w:val="16"/>
              </w:rPr>
              <w:t>Cierre, evidencias y preparación de defensa.</w:t>
            </w:r>
          </w:p>
        </w:tc>
      </w:tr>
    </w:tbl>
    <w:p/>
    <w:p>
      <w:r>
        <w:br w:type="page"/>
      </w:r>
    </w:p>
    <w:p>
      <w:pPr>
        <w:pStyle w:val="Heading1"/>
        <w:jc w:val="left"/>
      </w:pPr>
      <w:r>
        <w:t>ANEXO G. CUESTIONARIO COMPLETO DE LA ENCUESTA CIUDADANA</w:t>
      </w:r>
    </w:p>
    <w:p>
      <w:pPr>
        <w:spacing w:after="120" w:line="360" w:lineRule="auto"/>
        <w:ind w:firstLine="709"/>
        <w:jc w:val="both"/>
      </w:pPr>
      <w:r>
        <w:rPr>
          <w:rFonts w:ascii="Times New Roman" w:hAnsi="Times New Roman"/>
          <w:b w:val="0"/>
          <w:i w:val="0"/>
          <w:sz w:val="24"/>
        </w:rPr>
        <w:t>El cuestionario actualizado se administra de forma digital, anónima y voluntaria. Tiempo estimado: 5-7 minutos.</w:t>
      </w:r>
    </w:p>
    <w:p>
      <w:pPr>
        <w:pStyle w:val="Heading2"/>
        <w:jc w:val="left"/>
      </w:pPr>
      <w:r>
        <w:t>Encabezado y Consentimiento Informado</w:t>
      </w:r>
    </w:p>
    <w:p>
      <w:pPr>
        <w:spacing w:after="120" w:line="360" w:lineRule="auto"/>
        <w:jc w:val="both"/>
      </w:pPr>
      <w:r>
        <w:rPr>
          <w:rFonts w:ascii="Times New Roman" w:hAnsi="Times New Roman"/>
          <w:b w:val="0"/>
          <w:i w:val="0"/>
          <w:sz w:val="24"/>
        </w:rPr>
        <w:t>Estimado/a ciudadano/a: este cuestionario forma parte del Trabajo de Conclusión de Carrera “Ciudadanía Activa”. Su participación es voluntaria y anónima. Las respuestas se utilizarán exclusivamente con fines académicos. Puede abandonar el formulario en cualquier momento sin consecuencias. Al continuar, confirma haber leído esta información y estar de acuerdo con la participación voluntaria.</w:t>
      </w:r>
    </w:p>
    <w:p>
      <w:pPr>
        <w:pStyle w:val="Heading2"/>
        <w:jc w:val="left"/>
      </w:pPr>
      <w:r>
        <w:t>Dimensión 1. Perfil Demográfico</w:t>
      </w:r>
    </w:p>
    <w:p>
      <w:pPr>
        <w:spacing w:after="120" w:line="360" w:lineRule="auto"/>
        <w:jc w:val="both"/>
      </w:pPr>
      <w:r>
        <w:rPr>
          <w:rFonts w:ascii="Times New Roman" w:hAnsi="Times New Roman"/>
          <w:b/>
          <w:i w:val="0"/>
          <w:sz w:val="24"/>
        </w:rPr>
        <w:t>1. Indique su rango de edad:</w:t>
      </w:r>
    </w:p>
    <w:p>
      <w:pPr>
        <w:spacing w:after="120" w:line="360" w:lineRule="auto"/>
        <w:jc w:val="both"/>
      </w:pPr>
      <w:r>
        <w:rPr>
          <w:rFonts w:ascii="Times New Roman" w:hAnsi="Times New Roman"/>
          <w:b w:val="0"/>
          <w:i w:val="0"/>
          <w:sz w:val="24"/>
        </w:rPr>
        <w:t>18-25; 26-35; 36-45; 46-60; Más de 60.</w:t>
      </w:r>
    </w:p>
    <w:p>
      <w:pPr>
        <w:spacing w:after="120" w:line="360" w:lineRule="auto"/>
        <w:jc w:val="both"/>
      </w:pPr>
      <w:r>
        <w:rPr>
          <w:rFonts w:ascii="Times New Roman" w:hAnsi="Times New Roman"/>
          <w:b/>
          <w:i w:val="0"/>
          <w:sz w:val="24"/>
        </w:rPr>
        <w:t>2. Indique el distrito o municipio donde reside actualmente:</w:t>
      </w:r>
    </w:p>
    <w:p>
      <w:pPr>
        <w:spacing w:after="120" w:line="360" w:lineRule="auto"/>
        <w:jc w:val="both"/>
      </w:pPr>
      <w:r>
        <w:rPr>
          <w:rFonts w:ascii="Times New Roman" w:hAnsi="Times New Roman"/>
          <w:b w:val="0"/>
          <w:i w:val="0"/>
          <w:sz w:val="24"/>
        </w:rPr>
        <w:t>Asunción; Lambaré; Fernando de la Mora; San Lorenzo; Luque; Mariano Roque Alonso; Ñemby; Capiatá; Otro; Fuera del área metropolitana.</w:t>
      </w:r>
    </w:p>
    <w:p>
      <w:pPr>
        <w:spacing w:after="120" w:line="360" w:lineRule="auto"/>
        <w:jc w:val="both"/>
      </w:pPr>
      <w:r>
        <w:rPr>
          <w:rFonts w:ascii="Times New Roman" w:hAnsi="Times New Roman"/>
          <w:b/>
          <w:i w:val="0"/>
          <w:sz w:val="24"/>
        </w:rPr>
        <w:t>3. Indique su nivel educativo más alto alcanzado o en curso:</w:t>
      </w:r>
    </w:p>
    <w:p>
      <w:pPr>
        <w:spacing w:after="120" w:line="360" w:lineRule="auto"/>
        <w:jc w:val="both"/>
      </w:pPr>
      <w:r>
        <w:rPr>
          <w:rFonts w:ascii="Times New Roman" w:hAnsi="Times New Roman"/>
          <w:b w:val="0"/>
          <w:i w:val="0"/>
          <w:sz w:val="24"/>
        </w:rPr>
        <w:t>Educación Escolar Básica; Educación Media/Bachillerato; Estudios técnicos/terciarios; Universitarios en curso; Universitarios completos; Posgrado.</w:t>
      </w:r>
    </w:p>
    <w:p>
      <w:pPr>
        <w:spacing w:after="120" w:line="360" w:lineRule="auto"/>
        <w:jc w:val="both"/>
      </w:pPr>
      <w:r>
        <w:rPr>
          <w:rFonts w:ascii="Times New Roman" w:hAnsi="Times New Roman"/>
          <w:b/>
          <w:i w:val="0"/>
          <w:sz w:val="24"/>
        </w:rPr>
        <w:t>4. ¿Con qué frecuencia utiliza un teléfono inteligente con acceso a Internet?</w:t>
      </w:r>
    </w:p>
    <w:p>
      <w:pPr>
        <w:spacing w:after="120" w:line="360" w:lineRule="auto"/>
        <w:jc w:val="both"/>
      </w:pPr>
      <w:r>
        <w:rPr>
          <w:rFonts w:ascii="Times New Roman" w:hAnsi="Times New Roman"/>
          <w:b w:val="0"/>
          <w:i w:val="0"/>
          <w:sz w:val="24"/>
        </w:rPr>
        <w:t>Varias veces al día; Una vez al día; Algunas veces a la semana; Rara vez; No utilizo smartphone con Internet.</w:t>
      </w:r>
    </w:p>
    <w:p>
      <w:pPr>
        <w:pStyle w:val="Heading2"/>
        <w:jc w:val="left"/>
      </w:pPr>
      <w:r>
        <w:t>Dimensión 2. Frecuencia y Tipo de Problemas Urbanos Observados</w:t>
      </w:r>
    </w:p>
    <w:p>
      <w:pPr>
        <w:spacing w:after="120" w:line="360" w:lineRule="auto"/>
        <w:jc w:val="both"/>
      </w:pPr>
      <w:r>
        <w:rPr>
          <w:rFonts w:ascii="Times New Roman" w:hAnsi="Times New Roman"/>
          <w:b/>
          <w:i w:val="0"/>
          <w:sz w:val="24"/>
        </w:rPr>
        <w:t>5. Durante los últimos 12 meses, ¿con qué frecuencia observó problemas urbanos?</w:t>
      </w:r>
    </w:p>
    <w:p>
      <w:pPr>
        <w:spacing w:after="120" w:line="360" w:lineRule="auto"/>
        <w:jc w:val="both"/>
      </w:pPr>
      <w:r>
        <w:rPr>
          <w:rFonts w:ascii="Times New Roman" w:hAnsi="Times New Roman"/>
          <w:b w:val="0"/>
          <w:i w:val="0"/>
          <w:sz w:val="24"/>
        </w:rPr>
        <w:t>Casi todos los días; Una o más veces por semana; Una o más veces por mes; Rara vez; Nunca.</w:t>
      </w:r>
    </w:p>
    <w:p>
      <w:pPr>
        <w:spacing w:after="120" w:line="360" w:lineRule="auto"/>
        <w:jc w:val="both"/>
      </w:pPr>
      <w:r>
        <w:rPr>
          <w:rFonts w:ascii="Times New Roman" w:hAnsi="Times New Roman"/>
          <w:b/>
          <w:i w:val="0"/>
          <w:sz w:val="24"/>
        </w:rPr>
        <w:t>6. ¿Cuáles observó con mayor frecuencia?</w:t>
      </w:r>
    </w:p>
    <w:p>
      <w:pPr>
        <w:spacing w:after="120" w:line="360" w:lineRule="auto"/>
        <w:jc w:val="both"/>
      </w:pPr>
      <w:r>
        <w:rPr>
          <w:rFonts w:ascii="Times New Roman" w:hAnsi="Times New Roman"/>
          <w:b w:val="0"/>
          <w:i w:val="0"/>
          <w:sz w:val="24"/>
        </w:rPr>
        <w:t>Baches; Basura; Alumbrado; Agua; Drenaje; Semáforos/señalización; Escombros; Otro.</w:t>
      </w:r>
    </w:p>
    <w:p>
      <w:pPr>
        <w:spacing w:after="120" w:line="360" w:lineRule="auto"/>
        <w:jc w:val="both"/>
      </w:pPr>
      <w:r>
        <w:rPr>
          <w:rFonts w:ascii="Times New Roman" w:hAnsi="Times New Roman"/>
          <w:b/>
          <w:i w:val="0"/>
          <w:sz w:val="24"/>
        </w:rPr>
        <w:t>7. Aproximadamente, ¿cuántas veces durante el último año observó un problema que consideró importante reportar?</w:t>
      </w:r>
    </w:p>
    <w:p>
      <w:pPr>
        <w:spacing w:after="120" w:line="360" w:lineRule="auto"/>
        <w:jc w:val="both"/>
      </w:pPr>
      <w:r>
        <w:rPr>
          <w:rFonts w:ascii="Times New Roman" w:hAnsi="Times New Roman"/>
          <w:b w:val="0"/>
          <w:i w:val="0"/>
          <w:sz w:val="24"/>
        </w:rPr>
        <w:t>Ninguna; 1-3; 4-10; Más de 10.</w:t>
      </w:r>
    </w:p>
    <w:p>
      <w:pPr>
        <w:pStyle w:val="Heading2"/>
        <w:jc w:val="left"/>
      </w:pPr>
      <w:r>
        <w:t>Dimensión 3. Comportamiento Actual de Reporte</w:t>
      </w:r>
    </w:p>
    <w:p>
      <w:pPr>
        <w:spacing w:after="120" w:line="360" w:lineRule="auto"/>
        <w:jc w:val="both"/>
      </w:pPr>
      <w:r>
        <w:rPr>
          <w:rFonts w:ascii="Times New Roman" w:hAnsi="Times New Roman"/>
          <w:b/>
          <w:i w:val="0"/>
          <w:sz w:val="24"/>
        </w:rPr>
        <w:t>8. De las veces que quiso reportar, ¿qué proporción efectivamente reportó?</w:t>
      </w:r>
    </w:p>
    <w:p>
      <w:pPr>
        <w:spacing w:after="120" w:line="360" w:lineRule="auto"/>
        <w:jc w:val="both"/>
      </w:pPr>
      <w:r>
        <w:rPr>
          <w:rFonts w:ascii="Times New Roman" w:hAnsi="Times New Roman"/>
          <w:b w:val="0"/>
          <w:i w:val="0"/>
          <w:sz w:val="24"/>
        </w:rPr>
        <w:t>Todos; mayoría; pocos; ninguno; no aplica.</w:t>
      </w:r>
    </w:p>
    <w:p>
      <w:pPr>
        <w:spacing w:after="120" w:line="360" w:lineRule="auto"/>
        <w:jc w:val="both"/>
      </w:pPr>
      <w:r>
        <w:rPr>
          <w:rFonts w:ascii="Times New Roman" w:hAnsi="Times New Roman"/>
          <w:b/>
          <w:i w:val="0"/>
          <w:sz w:val="24"/>
        </w:rPr>
        <w:t>9. Si reportó, ¿por qué medio?</w:t>
      </w:r>
    </w:p>
    <w:p>
      <w:pPr>
        <w:spacing w:after="120" w:line="360" w:lineRule="auto"/>
        <w:jc w:val="both"/>
      </w:pPr>
      <w:r>
        <w:rPr>
          <w:rFonts w:ascii="Times New Roman" w:hAnsi="Times New Roman"/>
          <w:b w:val="0"/>
          <w:i w:val="0"/>
          <w:sz w:val="24"/>
        </w:rPr>
        <w:t>Llamada; redes sociales; WhatsApp; app/sitio oficial; oficina; medio de comunicación; no reporté.</w:t>
      </w:r>
    </w:p>
    <w:p>
      <w:pPr>
        <w:spacing w:after="120" w:line="360" w:lineRule="auto"/>
        <w:jc w:val="both"/>
      </w:pPr>
      <w:r>
        <w:rPr>
          <w:rFonts w:ascii="Times New Roman" w:hAnsi="Times New Roman"/>
          <w:b/>
          <w:i w:val="0"/>
          <w:sz w:val="24"/>
        </w:rPr>
        <w:t>10. Si NO reportó algún problema, indique las principales razones:</w:t>
      </w:r>
    </w:p>
    <w:p>
      <w:pPr>
        <w:spacing w:after="120" w:line="360" w:lineRule="auto"/>
        <w:jc w:val="both"/>
      </w:pPr>
      <w:r>
        <w:rPr>
          <w:rFonts w:ascii="Times New Roman" w:hAnsi="Times New Roman"/>
          <w:b w:val="0"/>
          <w:i w:val="0"/>
          <w:sz w:val="24"/>
        </w:rPr>
        <w:t>No sabía a quién; pensé que no serviría; canales complicados; privacidad; falta de tiempo; desconfianza; otra.</w:t>
      </w:r>
    </w:p>
    <w:p>
      <w:pPr>
        <w:spacing w:after="120" w:line="360" w:lineRule="auto"/>
        <w:jc w:val="both"/>
      </w:pPr>
      <w:r>
        <w:rPr>
          <w:rFonts w:ascii="Times New Roman" w:hAnsi="Times New Roman"/>
          <w:b/>
          <w:i w:val="0"/>
          <w:sz w:val="24"/>
        </w:rPr>
        <w:t>11. Si reportó alguna vez, ¿recibió respuesta o seguimiento?</w:t>
      </w:r>
    </w:p>
    <w:p>
      <w:pPr>
        <w:spacing w:after="120" w:line="360" w:lineRule="auto"/>
        <w:jc w:val="both"/>
      </w:pPr>
      <w:r>
        <w:rPr>
          <w:rFonts w:ascii="Times New Roman" w:hAnsi="Times New Roman"/>
          <w:b w:val="0"/>
          <w:i w:val="0"/>
          <w:sz w:val="24"/>
        </w:rPr>
        <w:t>Sí hasta resolución; respuesta inicial; no; nunca reporté.</w:t>
      </w:r>
    </w:p>
    <w:p>
      <w:pPr>
        <w:pStyle w:val="Heading2"/>
        <w:jc w:val="left"/>
      </w:pPr>
      <w:r>
        <w:t>Dimensión 4. Percepción y Limitaciones de una Plataforma Centralizada</w:t>
      </w:r>
    </w:p>
    <w:p>
      <w:pPr>
        <w:spacing w:after="120" w:line="360" w:lineRule="auto"/>
        <w:jc w:val="both"/>
      </w:pPr>
      <w:r>
        <w:rPr>
          <w:rFonts w:ascii="Times New Roman" w:hAnsi="Times New Roman"/>
          <w:b w:val="0"/>
          <w:i w:val="0"/>
          <w:sz w:val="24"/>
        </w:rPr>
        <w:t>Para los ítems 12 a 17 utilice escala 1-5, donde 1 = Totalmente en desacuerdo y 5 = Totalmente de acuerdo.</w:t>
      </w:r>
    </w:p>
    <w:p>
      <w:pPr>
        <w:spacing w:after="120" w:line="360" w:lineRule="auto"/>
        <w:jc w:val="both"/>
      </w:pPr>
      <w:r>
        <w:rPr>
          <w:rFonts w:ascii="Times New Roman" w:hAnsi="Times New Roman"/>
          <w:b/>
          <w:i w:val="0"/>
          <w:sz w:val="24"/>
        </w:rPr>
        <w:t>12. Sería útil contar con una plataforma centralizada para reportar problemas urbanos de distintas instituciones.</w:t>
      </w:r>
    </w:p>
    <w:p>
      <w:pPr>
        <w:spacing w:after="120" w:line="360" w:lineRule="auto"/>
        <w:jc w:val="both"/>
      </w:pPr>
      <w:r>
        <w:rPr>
          <w:rFonts w:ascii="Times New Roman" w:hAnsi="Times New Roman"/>
          <w:b w:val="0"/>
          <w:i w:val="0"/>
          <w:sz w:val="24"/>
        </w:rPr>
        <w:t>Escala 1 - 2 - 3 - 4 - 5</w:t>
      </w:r>
    </w:p>
    <w:p>
      <w:pPr>
        <w:spacing w:after="120" w:line="360" w:lineRule="auto"/>
        <w:jc w:val="both"/>
      </w:pPr>
      <w:r>
        <w:rPr>
          <w:rFonts w:ascii="Times New Roman" w:hAnsi="Times New Roman"/>
          <w:b/>
          <w:i w:val="0"/>
          <w:sz w:val="24"/>
        </w:rPr>
        <w:t>13. Una plataforma con identidad verificada (cédula + Google) da más seriedad y confiabilidad a los reportes.</w:t>
      </w:r>
    </w:p>
    <w:p>
      <w:pPr>
        <w:spacing w:after="120" w:line="360" w:lineRule="auto"/>
        <w:jc w:val="both"/>
      </w:pPr>
      <w:r>
        <w:rPr>
          <w:rFonts w:ascii="Times New Roman" w:hAnsi="Times New Roman"/>
          <w:b w:val="0"/>
          <w:i w:val="0"/>
          <w:sz w:val="24"/>
        </w:rPr>
        <w:t>Escala 1 - 2 - 3 - 4 - 5</w:t>
      </w:r>
    </w:p>
    <w:p>
      <w:pPr>
        <w:spacing w:after="120" w:line="360" w:lineRule="auto"/>
        <w:jc w:val="both"/>
      </w:pPr>
      <w:r>
        <w:rPr>
          <w:rFonts w:ascii="Times New Roman" w:hAnsi="Times New Roman"/>
          <w:b/>
          <w:i w:val="0"/>
          <w:sz w:val="24"/>
        </w:rPr>
        <w:t>14. Me preocupa que mis datos personales se manejen de forma segura.</w:t>
      </w:r>
    </w:p>
    <w:p>
      <w:pPr>
        <w:spacing w:after="120" w:line="360" w:lineRule="auto"/>
        <w:jc w:val="both"/>
      </w:pPr>
      <w:r>
        <w:rPr>
          <w:rFonts w:ascii="Times New Roman" w:hAnsi="Times New Roman"/>
          <w:b w:val="0"/>
          <w:i w:val="0"/>
          <w:sz w:val="24"/>
        </w:rPr>
        <w:t>Escala 1 - 2 - 3 - 4 - 5</w:t>
      </w:r>
    </w:p>
    <w:p>
      <w:pPr>
        <w:spacing w:after="120" w:line="360" w:lineRule="auto"/>
        <w:jc w:val="both"/>
      </w:pPr>
      <w:r>
        <w:rPr>
          <w:rFonts w:ascii="Times New Roman" w:hAnsi="Times New Roman"/>
          <w:b/>
          <w:i w:val="0"/>
          <w:sz w:val="24"/>
        </w:rPr>
        <w:t>15. La transparencia pública sobre avance, tiempos e institución responsable es importante.</w:t>
      </w:r>
    </w:p>
    <w:p>
      <w:pPr>
        <w:spacing w:after="120" w:line="360" w:lineRule="auto"/>
        <w:jc w:val="both"/>
      </w:pPr>
      <w:r>
        <w:rPr>
          <w:rFonts w:ascii="Times New Roman" w:hAnsi="Times New Roman"/>
          <w:b w:val="0"/>
          <w:i w:val="0"/>
          <w:sz w:val="24"/>
        </w:rPr>
        <w:t>Escala 1 - 2 - 3 - 4 - 5</w:t>
      </w:r>
    </w:p>
    <w:p>
      <w:pPr>
        <w:spacing w:after="120" w:line="360" w:lineRule="auto"/>
        <w:jc w:val="both"/>
      </w:pPr>
      <w:r>
        <w:rPr>
          <w:rFonts w:ascii="Times New Roman" w:hAnsi="Times New Roman"/>
          <w:b/>
          <w:i w:val="0"/>
          <w:sz w:val="24"/>
        </w:rPr>
        <w:t>16. Una plataforma así podría enfrentar limitaciones como falta de respuesta institucional, barreras tecnológicas o uso indebido.</w:t>
      </w:r>
    </w:p>
    <w:p>
      <w:pPr>
        <w:spacing w:after="120" w:line="360" w:lineRule="auto"/>
        <w:jc w:val="both"/>
      </w:pPr>
      <w:r>
        <w:rPr>
          <w:rFonts w:ascii="Times New Roman" w:hAnsi="Times New Roman"/>
          <w:b w:val="0"/>
          <w:i w:val="0"/>
          <w:sz w:val="24"/>
        </w:rPr>
        <w:t>Escala 1 - 2 - 3 - 4 - 5</w:t>
      </w:r>
    </w:p>
    <w:p>
      <w:pPr>
        <w:spacing w:after="120" w:line="360" w:lineRule="auto"/>
        <w:jc w:val="both"/>
      </w:pPr>
      <w:r>
        <w:rPr>
          <w:rFonts w:ascii="Times New Roman" w:hAnsi="Times New Roman"/>
          <w:b/>
          <w:i w:val="0"/>
          <w:sz w:val="24"/>
        </w:rPr>
        <w:t>17. Confiaría más en una plataforma respaldada por instituciones públicas o universidades que en una comercial o anónima.</w:t>
      </w:r>
    </w:p>
    <w:p>
      <w:pPr>
        <w:spacing w:after="120" w:line="360" w:lineRule="auto"/>
        <w:jc w:val="both"/>
      </w:pPr>
      <w:r>
        <w:rPr>
          <w:rFonts w:ascii="Times New Roman" w:hAnsi="Times New Roman"/>
          <w:b w:val="0"/>
          <w:i w:val="0"/>
          <w:sz w:val="24"/>
        </w:rPr>
        <w:t>Escala 1 - 2 - 3 - 4 - 5</w:t>
      </w:r>
    </w:p>
    <w:p>
      <w:pPr>
        <w:pStyle w:val="Heading2"/>
        <w:jc w:val="left"/>
      </w:pPr>
      <w:r>
        <w:t>Dimensión 5. Disposición de Uso, Confirmación e Incentivos</w:t>
      </w:r>
    </w:p>
    <w:p>
      <w:pPr>
        <w:spacing w:after="120" w:line="360" w:lineRule="auto"/>
        <w:jc w:val="both"/>
      </w:pPr>
      <w:r>
        <w:rPr>
          <w:rFonts w:ascii="Times New Roman" w:hAnsi="Times New Roman"/>
          <w:b/>
          <w:i w:val="0"/>
          <w:sz w:val="24"/>
        </w:rPr>
        <w:t>18. Si existiera una plataforma como la descrita, ¿la utilizaría para reportar problemas urbanos?</w:t>
      </w:r>
    </w:p>
    <w:p>
      <w:pPr>
        <w:spacing w:after="120" w:line="360" w:lineRule="auto"/>
        <w:jc w:val="both"/>
      </w:pPr>
      <w:r>
        <w:rPr>
          <w:rFonts w:ascii="Times New Roman" w:hAnsi="Times New Roman"/>
          <w:b w:val="0"/>
          <w:i w:val="0"/>
          <w:sz w:val="24"/>
        </w:rPr>
        <w:t>Definitivamente sí; Probablemente sí; Tal vez; Probablemente no; Definitivamente no.</w:t>
      </w:r>
    </w:p>
    <w:p>
      <w:pPr>
        <w:spacing w:after="120" w:line="360" w:lineRule="auto"/>
        <w:jc w:val="both"/>
      </w:pPr>
      <w:r>
        <w:rPr>
          <w:rFonts w:ascii="Times New Roman" w:hAnsi="Times New Roman"/>
          <w:b/>
          <w:i w:val="0"/>
          <w:sz w:val="24"/>
        </w:rPr>
        <w:t>19. ¿Con qué frecuencia esperaría utilizarla?</w:t>
      </w:r>
    </w:p>
    <w:p>
      <w:pPr>
        <w:spacing w:after="120" w:line="360" w:lineRule="auto"/>
        <w:jc w:val="both"/>
      </w:pPr>
      <w:r>
        <w:rPr>
          <w:rFonts w:ascii="Times New Roman" w:hAnsi="Times New Roman"/>
          <w:b w:val="0"/>
          <w:i w:val="0"/>
          <w:sz w:val="24"/>
        </w:rPr>
        <w:t>Cada vez que observe un problema; solo problemas importantes; ocasionalmente; casi nunca.</w:t>
      </w:r>
    </w:p>
    <w:p>
      <w:pPr>
        <w:spacing w:after="120" w:line="360" w:lineRule="auto"/>
        <w:jc w:val="both"/>
      </w:pPr>
      <w:r>
        <w:rPr>
          <w:rFonts w:ascii="Times New Roman" w:hAnsi="Times New Roman"/>
          <w:b/>
          <w:i w:val="0"/>
          <w:sz w:val="24"/>
        </w:rPr>
        <w:t>20. ¿Estaría dispuesto/a a verificar su identidad mediante cédula y Google, sabiendo que la cédula no se almacena en texto plano?</w:t>
      </w:r>
    </w:p>
    <w:p>
      <w:pPr>
        <w:spacing w:after="120" w:line="360" w:lineRule="auto"/>
        <w:jc w:val="both"/>
      </w:pPr>
      <w:r>
        <w:rPr>
          <w:rFonts w:ascii="Times New Roman" w:hAnsi="Times New Roman"/>
          <w:b w:val="0"/>
          <w:i w:val="0"/>
          <w:sz w:val="24"/>
        </w:rPr>
        <w:t>Sí sin problemas; Sí con reservas; Probablemente no; Definitivamente no.</w:t>
      </w:r>
    </w:p>
    <w:p>
      <w:pPr>
        <w:spacing w:after="120" w:line="360" w:lineRule="auto"/>
        <w:jc w:val="both"/>
      </w:pPr>
      <w:r>
        <w:rPr>
          <w:rFonts w:ascii="Times New Roman" w:hAnsi="Times New Roman"/>
          <w:b/>
          <w:i w:val="0"/>
          <w:sz w:val="24"/>
        </w:rPr>
        <w:t>21. ¿Le interesaría poder confirmar reportes hechos por otras personas, indicando que verificó que el problema sigue presente?</w:t>
      </w:r>
    </w:p>
    <w:p>
      <w:pPr>
        <w:spacing w:after="120" w:line="360" w:lineRule="auto"/>
        <w:jc w:val="both"/>
      </w:pPr>
      <w:r>
        <w:rPr>
          <w:rFonts w:ascii="Times New Roman" w:hAnsi="Times New Roman"/>
          <w:b w:val="0"/>
          <w:i w:val="0"/>
          <w:sz w:val="24"/>
        </w:rPr>
        <w:t>Sí mucho; Sí en algunos casos; Me da igual; No me interesa.</w:t>
      </w:r>
    </w:p>
    <w:p>
      <w:pPr>
        <w:spacing w:after="120" w:line="360" w:lineRule="auto"/>
        <w:jc w:val="both"/>
      </w:pPr>
      <w:r>
        <w:rPr>
          <w:rFonts w:ascii="Times New Roman" w:hAnsi="Times New Roman"/>
          <w:b/>
          <w:i w:val="0"/>
          <w:sz w:val="24"/>
        </w:rPr>
        <w:t>22. Un sistema de puntos que premie reportes validados, confirmaciones válidas y problemas resueltos me motivaría a participar con mayor frecuencia.</w:t>
      </w:r>
    </w:p>
    <w:p>
      <w:pPr>
        <w:spacing w:after="120" w:line="360" w:lineRule="auto"/>
        <w:jc w:val="both"/>
      </w:pPr>
      <w:r>
        <w:rPr>
          <w:rFonts w:ascii="Times New Roman" w:hAnsi="Times New Roman"/>
          <w:b w:val="0"/>
          <w:i w:val="0"/>
          <w:sz w:val="24"/>
        </w:rPr>
        <w:t>Escala 1 - 2 - 3 - 4 - 5.</w:t>
      </w:r>
    </w:p>
    <w:p>
      <w:pPr>
        <w:spacing w:after="120" w:line="360" w:lineRule="auto"/>
        <w:jc w:val="both"/>
      </w:pPr>
      <w:r>
        <w:rPr>
          <w:rFonts w:ascii="Times New Roman" w:hAnsi="Times New Roman"/>
          <w:b/>
          <w:i w:val="0"/>
          <w:sz w:val="24"/>
        </w:rPr>
        <w:t>23. Me interesaría acumular créditos de la institución responsable para canjear beneficios institucionales.</w:t>
      </w:r>
    </w:p>
    <w:p>
      <w:pPr>
        <w:spacing w:after="120" w:line="360" w:lineRule="auto"/>
        <w:jc w:val="both"/>
      </w:pPr>
      <w:r>
        <w:rPr>
          <w:rFonts w:ascii="Times New Roman" w:hAnsi="Times New Roman"/>
          <w:b w:val="0"/>
          <w:i w:val="0"/>
          <w:sz w:val="24"/>
        </w:rPr>
        <w:t>Escala 1 - 2 - 3 - 4 - 5.</w:t>
      </w:r>
    </w:p>
    <w:p>
      <w:pPr>
        <w:spacing w:after="120" w:line="360" w:lineRule="auto"/>
        <w:jc w:val="both"/>
      </w:pPr>
      <w:r>
        <w:rPr>
          <w:rFonts w:ascii="Times New Roman" w:hAnsi="Times New Roman"/>
          <w:b/>
          <w:i w:val="0"/>
          <w:sz w:val="24"/>
        </w:rPr>
        <w:t>24. Participaría en un ranking mensual si pudiera decidir cómo se muestra mi identidad.</w:t>
      </w:r>
    </w:p>
    <w:p>
      <w:pPr>
        <w:spacing w:after="120" w:line="360" w:lineRule="auto"/>
        <w:jc w:val="both"/>
      </w:pPr>
      <w:r>
        <w:rPr>
          <w:rFonts w:ascii="Times New Roman" w:hAnsi="Times New Roman"/>
          <w:b w:val="0"/>
          <w:i w:val="0"/>
          <w:sz w:val="24"/>
        </w:rPr>
        <w:t>Escala 1 - 2 - 3 - 4 - 5.</w:t>
      </w:r>
    </w:p>
    <w:p>
      <w:pPr>
        <w:spacing w:after="120" w:line="360" w:lineRule="auto"/>
        <w:jc w:val="both"/>
      </w:pPr>
      <w:r>
        <w:rPr>
          <w:rFonts w:ascii="Times New Roman" w:hAnsi="Times New Roman"/>
          <w:b/>
          <w:i w:val="0"/>
          <w:sz w:val="24"/>
        </w:rPr>
        <w:t>25. ¿Qué forma de recompensa le resultaría más atractiva?</w:t>
      </w:r>
    </w:p>
    <w:p>
      <w:pPr>
        <w:spacing w:after="120" w:line="360" w:lineRule="auto"/>
        <w:jc w:val="both"/>
      </w:pPr>
      <w:r>
        <w:rPr>
          <w:rFonts w:ascii="Times New Roman" w:hAnsi="Times New Roman"/>
          <w:b w:val="0"/>
          <w:i w:val="0"/>
          <w:sz w:val="24"/>
        </w:rPr>
        <w:t>Descuento/bonificación institucional; reconocimiento/ranking; sorteos u otros beneficios; ninguna; otro (especificar).</w:t>
      </w:r>
    </w:p>
    <w:p>
      <w:pPr>
        <w:pStyle w:val="Heading2"/>
        <w:jc w:val="left"/>
      </w:pPr>
      <w:r>
        <w:t>Preguntas Abiertas (opcionales)</w:t>
      </w:r>
    </w:p>
    <w:p>
      <w:pPr>
        <w:spacing w:after="120" w:line="360" w:lineRule="auto"/>
        <w:jc w:val="both"/>
      </w:pPr>
      <w:r>
        <w:rPr>
          <w:rFonts w:ascii="Times New Roman" w:hAnsi="Times New Roman"/>
          <w:b/>
          <w:i w:val="0"/>
          <w:sz w:val="24"/>
        </w:rPr>
        <w:t>26. ¿Qué limitaciones o riesgos cree que tendría una plataforma de este tipo en Asunción?</w:t>
      </w:r>
    </w:p>
    <w:p>
      <w:pPr>
        <w:spacing w:after="120" w:line="360" w:lineRule="auto"/>
        <w:jc w:val="both"/>
      </w:pPr>
      <w:r>
        <w:rPr>
          <w:rFonts w:ascii="Times New Roman" w:hAnsi="Times New Roman"/>
          <w:b w:val="0"/>
          <w:i w:val="0"/>
          <w:sz w:val="24"/>
        </w:rPr>
        <w:t>Respuesta abierta - opcional.</w:t>
      </w:r>
    </w:p>
    <w:p>
      <w:pPr>
        <w:spacing w:after="120" w:line="360" w:lineRule="auto"/>
        <w:jc w:val="both"/>
      </w:pPr>
      <w:r>
        <w:rPr>
          <w:rFonts w:ascii="Times New Roman" w:hAnsi="Times New Roman"/>
          <w:b/>
          <w:i w:val="0"/>
          <w:sz w:val="24"/>
        </w:rPr>
        <w:t>27. ¿Qué funcionalidad consideraría imprescindible para que use la plataforma con frecuencia?</w:t>
      </w:r>
    </w:p>
    <w:p>
      <w:pPr>
        <w:spacing w:after="120" w:line="360" w:lineRule="auto"/>
        <w:jc w:val="both"/>
      </w:pPr>
      <w:r>
        <w:rPr>
          <w:rFonts w:ascii="Times New Roman" w:hAnsi="Times New Roman"/>
          <w:b w:val="0"/>
          <w:i w:val="0"/>
          <w:sz w:val="24"/>
        </w:rPr>
        <w:t>Respuesta abierta - opcional.</w:t>
      </w:r>
    </w:p>
    <w:p>
      <w:r>
        <w:br w:type="page"/>
      </w:r>
    </w:p>
    <w:p>
      <w:pPr>
        <w:pStyle w:val="Heading1"/>
        <w:jc w:val="left"/>
      </w:pPr>
      <w:r>
        <w:t>ANEXO H. DATASET SINTÉTICO, PROMPTS IA, PLAN DE PRUEBAS Y RESULTADOS ESPERADOS</w:t>
      </w:r>
    </w:p>
    <w:p>
      <w:pPr>
        <w:pStyle w:val="Heading2"/>
        <w:jc w:val="left"/>
      </w:pPr>
      <w:r>
        <w:t>H.1 Dataset sintético</w:t>
      </w:r>
    </w:p>
    <w:p>
      <w:pPr>
        <w:spacing w:after="120" w:line="360" w:lineRule="auto"/>
        <w:ind w:firstLine="709"/>
        <w:jc w:val="both"/>
      </w:pPr>
      <w:r>
        <w:rPr>
          <w:rFonts w:ascii="Times New Roman" w:hAnsi="Times New Roman"/>
          <w:b w:val="0"/>
          <w:i w:val="0"/>
          <w:sz w:val="24"/>
        </w:rPr>
        <w:t>El dataset base mantiene aproximadamente 20 reportes plausibles en Asunción y agrega ciudadanos, confirmaciones y transacciones para demostrar el módulo de incentivos. Los identificadores y coordenadas son sintéticos.</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134"/>
            <w:vAlign w:val="center"/>
            <w:shd w:fill="D9EAF7"/>
          </w:tcPr>
          <w:p>
            <w:pPr>
              <w:jc w:val="left"/>
            </w:pPr>
            <w:r/>
            <w:r>
              <w:rPr>
                <w:rFonts w:ascii="Times New Roman" w:hAnsi="Times New Roman"/>
                <w:b/>
                <w:sz w:val="15"/>
              </w:rPr>
              <w:t>ID</w:t>
            </w:r>
          </w:p>
        </w:tc>
        <w:tc>
          <w:tcPr>
            <w:tcW w:type="dxa" w:w="1417"/>
            <w:vAlign w:val="center"/>
            <w:shd w:fill="D9EAF7"/>
          </w:tcPr>
          <w:p>
            <w:pPr>
              <w:jc w:val="left"/>
            </w:pPr>
            <w:r/>
            <w:r>
              <w:rPr>
                <w:rFonts w:ascii="Times New Roman" w:hAnsi="Times New Roman"/>
                <w:b/>
                <w:sz w:val="15"/>
              </w:rPr>
              <w:t>Origen</w:t>
            </w:r>
          </w:p>
        </w:tc>
        <w:tc>
          <w:tcPr>
            <w:tcW w:type="dxa" w:w="1984"/>
            <w:vAlign w:val="center"/>
            <w:shd w:fill="D9EAF7"/>
          </w:tcPr>
          <w:p>
            <w:pPr>
              <w:jc w:val="left"/>
            </w:pPr>
            <w:r/>
            <w:r>
              <w:rPr>
                <w:rFonts w:ascii="Times New Roman" w:hAnsi="Times New Roman"/>
                <w:b/>
                <w:sz w:val="15"/>
              </w:rPr>
              <w:t>Categoría</w:t>
            </w:r>
          </w:p>
        </w:tc>
        <w:tc>
          <w:tcPr>
            <w:tcW w:type="dxa" w:w="1984"/>
            <w:vAlign w:val="center"/>
            <w:shd w:fill="D9EAF7"/>
          </w:tcPr>
          <w:p>
            <w:pPr>
              <w:jc w:val="left"/>
            </w:pPr>
            <w:r/>
            <w:r>
              <w:rPr>
                <w:rFonts w:ascii="Times New Roman" w:hAnsi="Times New Roman"/>
                <w:b/>
                <w:sz w:val="15"/>
              </w:rPr>
              <w:t>Institución</w:t>
            </w:r>
          </w:p>
        </w:tc>
        <w:tc>
          <w:tcPr>
            <w:tcW w:type="dxa" w:w="1417"/>
            <w:vAlign w:val="center"/>
            <w:shd w:fill="D9EAF7"/>
          </w:tcPr>
          <w:p>
            <w:pPr>
              <w:jc w:val="left"/>
            </w:pPr>
            <w:r/>
            <w:r>
              <w:rPr>
                <w:rFonts w:ascii="Times New Roman" w:hAnsi="Times New Roman"/>
                <w:b/>
                <w:sz w:val="15"/>
              </w:rPr>
              <w:t>Prioridad</w:t>
            </w:r>
          </w:p>
        </w:tc>
        <w:tc>
          <w:tcPr>
            <w:tcW w:type="dxa" w:w="2268"/>
            <w:vAlign w:val="center"/>
            <w:shd w:fill="D9EAF7"/>
          </w:tcPr>
          <w:p>
            <w:pPr>
              <w:jc w:val="left"/>
            </w:pPr>
            <w:r/>
            <w:r>
              <w:rPr>
                <w:rFonts w:ascii="Times New Roman" w:hAnsi="Times New Roman"/>
                <w:b/>
                <w:sz w:val="15"/>
              </w:rPr>
              <w:t>Zona</w:t>
            </w:r>
          </w:p>
        </w:tc>
      </w:tr>
      <w:tr>
        <w:tc>
          <w:tcPr>
            <w:tcW w:type="dxa" w:w="1134"/>
            <w:vAlign w:val="center"/>
          </w:tcPr>
          <w:p>
            <w:pPr>
              <w:jc w:val="left"/>
            </w:pPr>
            <w:r/>
            <w:r>
              <w:rPr>
                <w:rFonts w:ascii="Times New Roman" w:hAnsi="Times New Roman"/>
                <w:b w:val="0"/>
                <w:sz w:val="15"/>
              </w:rPr>
              <w:t>R-001</w:t>
            </w:r>
          </w:p>
        </w:tc>
        <w:tc>
          <w:tcPr>
            <w:tcW w:type="dxa" w:w="1417"/>
            <w:vAlign w:val="center"/>
          </w:tcPr>
          <w:p>
            <w:pPr>
              <w:jc w:val="left"/>
            </w:pPr>
            <w:r/>
            <w:r>
              <w:rPr>
                <w:rFonts w:ascii="Times New Roman" w:hAnsi="Times New Roman"/>
                <w:b w:val="0"/>
                <w:sz w:val="15"/>
              </w:rPr>
              <w:t>platform</w:t>
            </w:r>
          </w:p>
        </w:tc>
        <w:tc>
          <w:tcPr>
            <w:tcW w:type="dxa" w:w="1984"/>
            <w:vAlign w:val="center"/>
          </w:tcPr>
          <w:p>
            <w:pPr>
              <w:jc w:val="left"/>
            </w:pPr>
            <w:r/>
            <w:r>
              <w:rPr>
                <w:rFonts w:ascii="Times New Roman" w:hAnsi="Times New Roman"/>
                <w:b w:val="0"/>
                <w:sz w:val="15"/>
              </w:rPr>
              <w:t>Baches</w:t>
            </w:r>
          </w:p>
        </w:tc>
        <w:tc>
          <w:tcPr>
            <w:tcW w:type="dxa" w:w="1984"/>
            <w:vAlign w:val="center"/>
          </w:tcPr>
          <w:p>
            <w:pPr>
              <w:jc w:val="left"/>
            </w:pPr>
            <w:r/>
            <w:r>
              <w:rPr>
                <w:rFonts w:ascii="Times New Roman" w:hAnsi="Times New Roman"/>
                <w:b w:val="0"/>
                <w:sz w:val="15"/>
              </w:rPr>
              <w:t>Municipalidad</w:t>
            </w:r>
          </w:p>
        </w:tc>
        <w:tc>
          <w:tcPr>
            <w:tcW w:type="dxa" w:w="1417"/>
            <w:vAlign w:val="center"/>
          </w:tcPr>
          <w:p>
            <w:pPr>
              <w:jc w:val="left"/>
            </w:pPr>
            <w:r/>
            <w:r>
              <w:rPr>
                <w:rFonts w:ascii="Times New Roman" w:hAnsi="Times New Roman"/>
                <w:b w:val="0"/>
                <w:sz w:val="15"/>
              </w:rPr>
              <w:t>ALTA</w:t>
            </w:r>
          </w:p>
        </w:tc>
        <w:tc>
          <w:tcPr>
            <w:tcW w:type="dxa" w:w="2268"/>
            <w:vAlign w:val="center"/>
          </w:tcPr>
          <w:p>
            <w:pPr>
              <w:jc w:val="left"/>
            </w:pPr>
            <w:r/>
            <w:r>
              <w:rPr>
                <w:rFonts w:ascii="Times New Roman" w:hAnsi="Times New Roman"/>
                <w:b w:val="0"/>
                <w:sz w:val="15"/>
              </w:rPr>
              <w:t>Av. Mariscal López y Perú</w:t>
            </w:r>
          </w:p>
        </w:tc>
      </w:tr>
      <w:tr>
        <w:tc>
          <w:tcPr>
            <w:tcW w:type="dxa" w:w="1134"/>
            <w:vAlign w:val="center"/>
          </w:tcPr>
          <w:p>
            <w:pPr>
              <w:jc w:val="left"/>
            </w:pPr>
            <w:r/>
            <w:r>
              <w:rPr>
                <w:rFonts w:ascii="Times New Roman" w:hAnsi="Times New Roman"/>
                <w:b w:val="0"/>
                <w:sz w:val="15"/>
              </w:rPr>
              <w:t>R-002</w:t>
            </w:r>
          </w:p>
        </w:tc>
        <w:tc>
          <w:tcPr>
            <w:tcW w:type="dxa" w:w="1417"/>
            <w:vAlign w:val="center"/>
          </w:tcPr>
          <w:p>
            <w:pPr>
              <w:jc w:val="left"/>
            </w:pPr>
            <w:r/>
            <w:r>
              <w:rPr>
                <w:rFonts w:ascii="Times New Roman" w:hAnsi="Times New Roman"/>
                <w:b w:val="0"/>
                <w:sz w:val="15"/>
              </w:rPr>
              <w:t>telegram</w:t>
            </w:r>
          </w:p>
        </w:tc>
        <w:tc>
          <w:tcPr>
            <w:tcW w:type="dxa" w:w="1984"/>
            <w:vAlign w:val="center"/>
          </w:tcPr>
          <w:p>
            <w:pPr>
              <w:jc w:val="left"/>
            </w:pPr>
            <w:r/>
            <w:r>
              <w:rPr>
                <w:rFonts w:ascii="Times New Roman" w:hAnsi="Times New Roman"/>
                <w:b w:val="0"/>
                <w:sz w:val="15"/>
              </w:rPr>
              <w:t>Basura</w:t>
            </w:r>
          </w:p>
        </w:tc>
        <w:tc>
          <w:tcPr>
            <w:tcW w:type="dxa" w:w="1984"/>
            <w:vAlign w:val="center"/>
          </w:tcPr>
          <w:p>
            <w:pPr>
              <w:jc w:val="left"/>
            </w:pPr>
            <w:r/>
            <w:r>
              <w:rPr>
                <w:rFonts w:ascii="Times New Roman" w:hAnsi="Times New Roman"/>
                <w:b w:val="0"/>
                <w:sz w:val="15"/>
              </w:rPr>
              <w:t>Municipalidad</w:t>
            </w:r>
          </w:p>
        </w:tc>
        <w:tc>
          <w:tcPr>
            <w:tcW w:type="dxa" w:w="1417"/>
            <w:vAlign w:val="center"/>
          </w:tcPr>
          <w:p>
            <w:pPr>
              <w:jc w:val="left"/>
            </w:pPr>
            <w:r/>
            <w:r>
              <w:rPr>
                <w:rFonts w:ascii="Times New Roman" w:hAnsi="Times New Roman"/>
                <w:b w:val="0"/>
                <w:sz w:val="15"/>
              </w:rPr>
              <w:t>MEDIA</w:t>
            </w:r>
          </w:p>
        </w:tc>
        <w:tc>
          <w:tcPr>
            <w:tcW w:type="dxa" w:w="2268"/>
            <w:vAlign w:val="center"/>
          </w:tcPr>
          <w:p>
            <w:pPr>
              <w:jc w:val="left"/>
            </w:pPr>
            <w:r/>
            <w:r>
              <w:rPr>
                <w:rFonts w:ascii="Times New Roman" w:hAnsi="Times New Roman"/>
                <w:b w:val="0"/>
                <w:sz w:val="15"/>
              </w:rPr>
              <w:t>Mercado 4</w:t>
            </w:r>
          </w:p>
        </w:tc>
      </w:tr>
      <w:tr>
        <w:tc>
          <w:tcPr>
            <w:tcW w:type="dxa" w:w="1134"/>
            <w:vAlign w:val="center"/>
          </w:tcPr>
          <w:p>
            <w:pPr>
              <w:jc w:val="left"/>
            </w:pPr>
            <w:r/>
            <w:r>
              <w:rPr>
                <w:rFonts w:ascii="Times New Roman" w:hAnsi="Times New Roman"/>
                <w:b w:val="0"/>
                <w:sz w:val="15"/>
              </w:rPr>
              <w:t>R-003</w:t>
            </w:r>
          </w:p>
        </w:tc>
        <w:tc>
          <w:tcPr>
            <w:tcW w:type="dxa" w:w="1417"/>
            <w:vAlign w:val="center"/>
          </w:tcPr>
          <w:p>
            <w:pPr>
              <w:jc w:val="left"/>
            </w:pPr>
            <w:r/>
            <w:r>
              <w:rPr>
                <w:rFonts w:ascii="Times New Roman" w:hAnsi="Times New Roman"/>
                <w:b w:val="0"/>
                <w:sz w:val="15"/>
              </w:rPr>
              <w:t>x_mock</w:t>
            </w:r>
          </w:p>
        </w:tc>
        <w:tc>
          <w:tcPr>
            <w:tcW w:type="dxa" w:w="1984"/>
            <w:vAlign w:val="center"/>
          </w:tcPr>
          <w:p>
            <w:pPr>
              <w:jc w:val="left"/>
            </w:pPr>
            <w:r/>
            <w:r>
              <w:rPr>
                <w:rFonts w:ascii="Times New Roman" w:hAnsi="Times New Roman"/>
                <w:b w:val="0"/>
                <w:sz w:val="15"/>
              </w:rPr>
              <w:t>Alumbrado</w:t>
            </w:r>
          </w:p>
        </w:tc>
        <w:tc>
          <w:tcPr>
            <w:tcW w:type="dxa" w:w="1984"/>
            <w:vAlign w:val="center"/>
          </w:tcPr>
          <w:p>
            <w:pPr>
              <w:jc w:val="left"/>
            </w:pPr>
            <w:r/>
            <w:r>
              <w:rPr>
                <w:rFonts w:ascii="Times New Roman" w:hAnsi="Times New Roman"/>
                <w:b w:val="0"/>
                <w:sz w:val="15"/>
              </w:rPr>
              <w:t>ANDE</w:t>
            </w:r>
          </w:p>
        </w:tc>
        <w:tc>
          <w:tcPr>
            <w:tcW w:type="dxa" w:w="1417"/>
            <w:vAlign w:val="center"/>
          </w:tcPr>
          <w:p>
            <w:pPr>
              <w:jc w:val="left"/>
            </w:pPr>
            <w:r/>
            <w:r>
              <w:rPr>
                <w:rFonts w:ascii="Times New Roman" w:hAnsi="Times New Roman"/>
                <w:b w:val="0"/>
                <w:sz w:val="15"/>
              </w:rPr>
              <w:t>MEDIA</w:t>
            </w:r>
          </w:p>
        </w:tc>
        <w:tc>
          <w:tcPr>
            <w:tcW w:type="dxa" w:w="2268"/>
            <w:vAlign w:val="center"/>
          </w:tcPr>
          <w:p>
            <w:pPr>
              <w:jc w:val="left"/>
            </w:pPr>
            <w:r/>
            <w:r>
              <w:rPr>
                <w:rFonts w:ascii="Times New Roman" w:hAnsi="Times New Roman"/>
                <w:b w:val="0"/>
                <w:sz w:val="15"/>
              </w:rPr>
              <w:t>Sajonia</w:t>
            </w:r>
          </w:p>
        </w:tc>
      </w:tr>
      <w:tr>
        <w:tc>
          <w:tcPr>
            <w:tcW w:type="dxa" w:w="1134"/>
            <w:vAlign w:val="center"/>
          </w:tcPr>
          <w:p>
            <w:pPr>
              <w:jc w:val="left"/>
            </w:pPr>
            <w:r/>
            <w:r>
              <w:rPr>
                <w:rFonts w:ascii="Times New Roman" w:hAnsi="Times New Roman"/>
                <w:b w:val="0"/>
                <w:sz w:val="15"/>
              </w:rPr>
              <w:t>R-004</w:t>
            </w:r>
          </w:p>
        </w:tc>
        <w:tc>
          <w:tcPr>
            <w:tcW w:type="dxa" w:w="1417"/>
            <w:vAlign w:val="center"/>
          </w:tcPr>
          <w:p>
            <w:pPr>
              <w:jc w:val="left"/>
            </w:pPr>
            <w:r/>
            <w:r>
              <w:rPr>
                <w:rFonts w:ascii="Times New Roman" w:hAnsi="Times New Roman"/>
                <w:b w:val="0"/>
                <w:sz w:val="15"/>
              </w:rPr>
              <w:t>platform</w:t>
            </w:r>
          </w:p>
        </w:tc>
        <w:tc>
          <w:tcPr>
            <w:tcW w:type="dxa" w:w="1984"/>
            <w:vAlign w:val="center"/>
          </w:tcPr>
          <w:p>
            <w:pPr>
              <w:jc w:val="left"/>
            </w:pPr>
            <w:r/>
            <w:r>
              <w:rPr>
                <w:rFonts w:ascii="Times New Roman" w:hAnsi="Times New Roman"/>
                <w:b w:val="0"/>
                <w:sz w:val="15"/>
              </w:rPr>
              <w:t>Agua/pérdidas</w:t>
            </w:r>
          </w:p>
        </w:tc>
        <w:tc>
          <w:tcPr>
            <w:tcW w:type="dxa" w:w="1984"/>
            <w:vAlign w:val="center"/>
          </w:tcPr>
          <w:p>
            <w:pPr>
              <w:jc w:val="left"/>
            </w:pPr>
            <w:r/>
            <w:r>
              <w:rPr>
                <w:rFonts w:ascii="Times New Roman" w:hAnsi="Times New Roman"/>
                <w:b w:val="0"/>
                <w:sz w:val="15"/>
              </w:rPr>
              <w:t>ESSAP</w:t>
            </w:r>
          </w:p>
        </w:tc>
        <w:tc>
          <w:tcPr>
            <w:tcW w:type="dxa" w:w="1417"/>
            <w:vAlign w:val="center"/>
          </w:tcPr>
          <w:p>
            <w:pPr>
              <w:jc w:val="left"/>
            </w:pPr>
            <w:r/>
            <w:r>
              <w:rPr>
                <w:rFonts w:ascii="Times New Roman" w:hAnsi="Times New Roman"/>
                <w:b w:val="0"/>
                <w:sz w:val="15"/>
              </w:rPr>
              <w:t>ALTA</w:t>
            </w:r>
          </w:p>
        </w:tc>
        <w:tc>
          <w:tcPr>
            <w:tcW w:type="dxa" w:w="2268"/>
            <w:vAlign w:val="center"/>
          </w:tcPr>
          <w:p>
            <w:pPr>
              <w:jc w:val="left"/>
            </w:pPr>
            <w:r/>
            <w:r>
              <w:rPr>
                <w:rFonts w:ascii="Times New Roman" w:hAnsi="Times New Roman"/>
                <w:b w:val="0"/>
                <w:sz w:val="15"/>
              </w:rPr>
              <w:t>Av. España y Brasil</w:t>
            </w:r>
          </w:p>
        </w:tc>
      </w:tr>
      <w:tr>
        <w:tc>
          <w:tcPr>
            <w:tcW w:type="dxa" w:w="1134"/>
            <w:vAlign w:val="center"/>
          </w:tcPr>
          <w:p>
            <w:pPr>
              <w:jc w:val="left"/>
            </w:pPr>
            <w:r/>
            <w:r>
              <w:rPr>
                <w:rFonts w:ascii="Times New Roman" w:hAnsi="Times New Roman"/>
                <w:b w:val="0"/>
                <w:sz w:val="15"/>
              </w:rPr>
              <w:t>R-005</w:t>
            </w:r>
          </w:p>
        </w:tc>
        <w:tc>
          <w:tcPr>
            <w:tcW w:type="dxa" w:w="1417"/>
            <w:vAlign w:val="center"/>
          </w:tcPr>
          <w:p>
            <w:pPr>
              <w:jc w:val="left"/>
            </w:pPr>
            <w:r/>
            <w:r>
              <w:rPr>
                <w:rFonts w:ascii="Times New Roman" w:hAnsi="Times New Roman"/>
                <w:b w:val="0"/>
                <w:sz w:val="15"/>
              </w:rPr>
              <w:t>telegram</w:t>
            </w:r>
          </w:p>
        </w:tc>
        <w:tc>
          <w:tcPr>
            <w:tcW w:type="dxa" w:w="1984"/>
            <w:vAlign w:val="center"/>
          </w:tcPr>
          <w:p>
            <w:pPr>
              <w:jc w:val="left"/>
            </w:pPr>
            <w:r/>
            <w:r>
              <w:rPr>
                <w:rFonts w:ascii="Times New Roman" w:hAnsi="Times New Roman"/>
                <w:b w:val="0"/>
                <w:sz w:val="15"/>
              </w:rPr>
              <w:t>Drenaje</w:t>
            </w:r>
          </w:p>
        </w:tc>
        <w:tc>
          <w:tcPr>
            <w:tcW w:type="dxa" w:w="1984"/>
            <w:vAlign w:val="center"/>
          </w:tcPr>
          <w:p>
            <w:pPr>
              <w:jc w:val="left"/>
            </w:pPr>
            <w:r/>
            <w:r>
              <w:rPr>
                <w:rFonts w:ascii="Times New Roman" w:hAnsi="Times New Roman"/>
                <w:b w:val="0"/>
                <w:sz w:val="15"/>
              </w:rPr>
              <w:t>ESSAP</w:t>
            </w:r>
          </w:p>
        </w:tc>
        <w:tc>
          <w:tcPr>
            <w:tcW w:type="dxa" w:w="1417"/>
            <w:vAlign w:val="center"/>
          </w:tcPr>
          <w:p>
            <w:pPr>
              <w:jc w:val="left"/>
            </w:pPr>
            <w:r/>
            <w:r>
              <w:rPr>
                <w:rFonts w:ascii="Times New Roman" w:hAnsi="Times New Roman"/>
                <w:b w:val="0"/>
                <w:sz w:val="15"/>
              </w:rPr>
              <w:t>ALTA</w:t>
            </w:r>
          </w:p>
        </w:tc>
        <w:tc>
          <w:tcPr>
            <w:tcW w:type="dxa" w:w="2268"/>
            <w:vAlign w:val="center"/>
          </w:tcPr>
          <w:p>
            <w:pPr>
              <w:jc w:val="left"/>
            </w:pPr>
            <w:r/>
            <w:r>
              <w:rPr>
                <w:rFonts w:ascii="Times New Roman" w:hAnsi="Times New Roman"/>
                <w:b w:val="0"/>
                <w:sz w:val="15"/>
              </w:rPr>
              <w:t>Zona Terminal</w:t>
            </w:r>
          </w:p>
        </w:tc>
      </w:tr>
      <w:tr>
        <w:tc>
          <w:tcPr>
            <w:tcW w:type="dxa" w:w="1134"/>
            <w:vAlign w:val="center"/>
          </w:tcPr>
          <w:p>
            <w:pPr>
              <w:jc w:val="left"/>
            </w:pPr>
            <w:r/>
            <w:r>
              <w:rPr>
                <w:rFonts w:ascii="Times New Roman" w:hAnsi="Times New Roman"/>
                <w:b w:val="0"/>
                <w:sz w:val="15"/>
              </w:rPr>
              <w:t>R-006</w:t>
            </w:r>
          </w:p>
        </w:tc>
        <w:tc>
          <w:tcPr>
            <w:tcW w:type="dxa" w:w="1417"/>
            <w:vAlign w:val="center"/>
          </w:tcPr>
          <w:p>
            <w:pPr>
              <w:jc w:val="left"/>
            </w:pPr>
            <w:r/>
            <w:r>
              <w:rPr>
                <w:rFonts w:ascii="Times New Roman" w:hAnsi="Times New Roman"/>
                <w:b w:val="0"/>
                <w:sz w:val="15"/>
              </w:rPr>
              <w:t>x_mock</w:t>
            </w:r>
          </w:p>
        </w:tc>
        <w:tc>
          <w:tcPr>
            <w:tcW w:type="dxa" w:w="1984"/>
            <w:vAlign w:val="center"/>
          </w:tcPr>
          <w:p>
            <w:pPr>
              <w:jc w:val="left"/>
            </w:pPr>
            <w:r/>
            <w:r>
              <w:rPr>
                <w:rFonts w:ascii="Times New Roman" w:hAnsi="Times New Roman"/>
                <w:b w:val="0"/>
                <w:sz w:val="15"/>
              </w:rPr>
              <w:t>Semáforos</w:t>
            </w:r>
          </w:p>
        </w:tc>
        <w:tc>
          <w:tcPr>
            <w:tcW w:type="dxa" w:w="1984"/>
            <w:vAlign w:val="center"/>
          </w:tcPr>
          <w:p>
            <w:pPr>
              <w:jc w:val="left"/>
            </w:pPr>
            <w:r/>
            <w:r>
              <w:rPr>
                <w:rFonts w:ascii="Times New Roman" w:hAnsi="Times New Roman"/>
                <w:b w:val="0"/>
                <w:sz w:val="15"/>
              </w:rPr>
              <w:t>Municipalidad</w:t>
            </w:r>
          </w:p>
        </w:tc>
        <w:tc>
          <w:tcPr>
            <w:tcW w:type="dxa" w:w="1417"/>
            <w:vAlign w:val="center"/>
          </w:tcPr>
          <w:p>
            <w:pPr>
              <w:jc w:val="left"/>
            </w:pPr>
            <w:r/>
            <w:r>
              <w:rPr>
                <w:rFonts w:ascii="Times New Roman" w:hAnsi="Times New Roman"/>
                <w:b w:val="0"/>
                <w:sz w:val="15"/>
              </w:rPr>
              <w:t>ALTA</w:t>
            </w:r>
          </w:p>
        </w:tc>
        <w:tc>
          <w:tcPr>
            <w:tcW w:type="dxa" w:w="2268"/>
            <w:vAlign w:val="center"/>
          </w:tcPr>
          <w:p>
            <w:pPr>
              <w:jc w:val="left"/>
            </w:pPr>
            <w:r/>
            <w:r>
              <w:rPr>
                <w:rFonts w:ascii="Times New Roman" w:hAnsi="Times New Roman"/>
                <w:b w:val="0"/>
                <w:sz w:val="15"/>
              </w:rPr>
              <w:t>Eusebio Ayala/Kubitschek</w:t>
            </w:r>
          </w:p>
        </w:tc>
      </w:tr>
      <w:tr>
        <w:tc>
          <w:tcPr>
            <w:tcW w:type="dxa" w:w="1134"/>
            <w:vAlign w:val="center"/>
          </w:tcPr>
          <w:p>
            <w:pPr>
              <w:jc w:val="left"/>
            </w:pPr>
            <w:r/>
            <w:r>
              <w:rPr>
                <w:rFonts w:ascii="Times New Roman" w:hAnsi="Times New Roman"/>
                <w:b w:val="0"/>
                <w:sz w:val="15"/>
              </w:rPr>
              <w:t>R-007</w:t>
            </w:r>
          </w:p>
        </w:tc>
        <w:tc>
          <w:tcPr>
            <w:tcW w:type="dxa" w:w="1417"/>
            <w:vAlign w:val="center"/>
          </w:tcPr>
          <w:p>
            <w:pPr>
              <w:jc w:val="left"/>
            </w:pPr>
            <w:r/>
            <w:r>
              <w:rPr>
                <w:rFonts w:ascii="Times New Roman" w:hAnsi="Times New Roman"/>
                <w:b w:val="0"/>
                <w:sz w:val="15"/>
              </w:rPr>
              <w:t>platform</w:t>
            </w:r>
          </w:p>
        </w:tc>
        <w:tc>
          <w:tcPr>
            <w:tcW w:type="dxa" w:w="1984"/>
            <w:vAlign w:val="center"/>
          </w:tcPr>
          <w:p>
            <w:pPr>
              <w:jc w:val="left"/>
            </w:pPr>
            <w:r/>
            <w:r>
              <w:rPr>
                <w:rFonts w:ascii="Times New Roman" w:hAnsi="Times New Roman"/>
                <w:b w:val="0"/>
                <w:sz w:val="15"/>
              </w:rPr>
              <w:t>Escombros</w:t>
            </w:r>
          </w:p>
        </w:tc>
        <w:tc>
          <w:tcPr>
            <w:tcW w:type="dxa" w:w="1984"/>
            <w:vAlign w:val="center"/>
          </w:tcPr>
          <w:p>
            <w:pPr>
              <w:jc w:val="left"/>
            </w:pPr>
            <w:r/>
            <w:r>
              <w:rPr>
                <w:rFonts w:ascii="Times New Roman" w:hAnsi="Times New Roman"/>
                <w:b w:val="0"/>
                <w:sz w:val="15"/>
              </w:rPr>
              <w:t>Municipalidad</w:t>
            </w:r>
          </w:p>
        </w:tc>
        <w:tc>
          <w:tcPr>
            <w:tcW w:type="dxa" w:w="1417"/>
            <w:vAlign w:val="center"/>
          </w:tcPr>
          <w:p>
            <w:pPr>
              <w:jc w:val="left"/>
            </w:pPr>
            <w:r/>
            <w:r>
              <w:rPr>
                <w:rFonts w:ascii="Times New Roman" w:hAnsi="Times New Roman"/>
                <w:b w:val="0"/>
                <w:sz w:val="15"/>
              </w:rPr>
              <w:t>BAJA</w:t>
            </w:r>
          </w:p>
        </w:tc>
        <w:tc>
          <w:tcPr>
            <w:tcW w:type="dxa" w:w="2268"/>
            <w:vAlign w:val="center"/>
          </w:tcPr>
          <w:p>
            <w:pPr>
              <w:jc w:val="left"/>
            </w:pPr>
            <w:r/>
            <w:r>
              <w:rPr>
                <w:rFonts w:ascii="Times New Roman" w:hAnsi="Times New Roman"/>
                <w:b w:val="0"/>
                <w:sz w:val="15"/>
              </w:rPr>
              <w:t>San Vicente</w:t>
            </w:r>
          </w:p>
        </w:tc>
      </w:tr>
      <w:tr>
        <w:tc>
          <w:tcPr>
            <w:tcW w:type="dxa" w:w="1134"/>
            <w:vAlign w:val="center"/>
          </w:tcPr>
          <w:p>
            <w:pPr>
              <w:jc w:val="left"/>
            </w:pPr>
            <w:r/>
            <w:r>
              <w:rPr>
                <w:rFonts w:ascii="Times New Roman" w:hAnsi="Times New Roman"/>
                <w:b w:val="0"/>
                <w:sz w:val="15"/>
              </w:rPr>
              <w:t>R-008</w:t>
            </w:r>
          </w:p>
        </w:tc>
        <w:tc>
          <w:tcPr>
            <w:tcW w:type="dxa" w:w="1417"/>
            <w:vAlign w:val="center"/>
          </w:tcPr>
          <w:p>
            <w:pPr>
              <w:jc w:val="left"/>
            </w:pPr>
            <w:r/>
            <w:r>
              <w:rPr>
                <w:rFonts w:ascii="Times New Roman" w:hAnsi="Times New Roman"/>
                <w:b w:val="0"/>
                <w:sz w:val="15"/>
              </w:rPr>
              <w:t>telegram</w:t>
            </w:r>
          </w:p>
        </w:tc>
        <w:tc>
          <w:tcPr>
            <w:tcW w:type="dxa" w:w="1984"/>
            <w:vAlign w:val="center"/>
          </w:tcPr>
          <w:p>
            <w:pPr>
              <w:jc w:val="left"/>
            </w:pPr>
            <w:r/>
            <w:r>
              <w:rPr>
                <w:rFonts w:ascii="Times New Roman" w:hAnsi="Times New Roman"/>
                <w:b w:val="0"/>
                <w:sz w:val="15"/>
              </w:rPr>
              <w:t>Árbol caído</w:t>
            </w:r>
          </w:p>
        </w:tc>
        <w:tc>
          <w:tcPr>
            <w:tcW w:type="dxa" w:w="1984"/>
            <w:vAlign w:val="center"/>
          </w:tcPr>
          <w:p>
            <w:pPr>
              <w:jc w:val="left"/>
            </w:pPr>
            <w:r/>
            <w:r>
              <w:rPr>
                <w:rFonts w:ascii="Times New Roman" w:hAnsi="Times New Roman"/>
                <w:b w:val="0"/>
                <w:sz w:val="15"/>
              </w:rPr>
              <w:t>Municipalidad</w:t>
            </w:r>
          </w:p>
        </w:tc>
        <w:tc>
          <w:tcPr>
            <w:tcW w:type="dxa" w:w="1417"/>
            <w:vAlign w:val="center"/>
          </w:tcPr>
          <w:p>
            <w:pPr>
              <w:jc w:val="left"/>
            </w:pPr>
            <w:r/>
            <w:r>
              <w:rPr>
                <w:rFonts w:ascii="Times New Roman" w:hAnsi="Times New Roman"/>
                <w:b w:val="0"/>
                <w:sz w:val="15"/>
              </w:rPr>
              <w:t>ALTA</w:t>
            </w:r>
          </w:p>
        </w:tc>
        <w:tc>
          <w:tcPr>
            <w:tcW w:type="dxa" w:w="2268"/>
            <w:vAlign w:val="center"/>
          </w:tcPr>
          <w:p>
            <w:pPr>
              <w:jc w:val="left"/>
            </w:pPr>
            <w:r/>
            <w:r>
              <w:rPr>
                <w:rFonts w:ascii="Times New Roman" w:hAnsi="Times New Roman"/>
                <w:b w:val="0"/>
                <w:sz w:val="15"/>
              </w:rPr>
              <w:t>Parque Caballero</w:t>
            </w:r>
          </w:p>
        </w:tc>
      </w:tr>
      <w:tr>
        <w:tc>
          <w:tcPr>
            <w:tcW w:type="dxa" w:w="1134"/>
            <w:vAlign w:val="center"/>
          </w:tcPr>
          <w:p>
            <w:pPr>
              <w:jc w:val="left"/>
            </w:pPr>
            <w:r/>
            <w:r>
              <w:rPr>
                <w:rFonts w:ascii="Times New Roman" w:hAnsi="Times New Roman"/>
                <w:b w:val="0"/>
                <w:sz w:val="15"/>
              </w:rPr>
              <w:t>R-009</w:t>
            </w:r>
          </w:p>
        </w:tc>
        <w:tc>
          <w:tcPr>
            <w:tcW w:type="dxa" w:w="1417"/>
            <w:vAlign w:val="center"/>
          </w:tcPr>
          <w:p>
            <w:pPr>
              <w:jc w:val="left"/>
            </w:pPr>
            <w:r/>
            <w:r>
              <w:rPr>
                <w:rFonts w:ascii="Times New Roman" w:hAnsi="Times New Roman"/>
                <w:b w:val="0"/>
                <w:sz w:val="15"/>
              </w:rPr>
              <w:t>x_mock</w:t>
            </w:r>
          </w:p>
        </w:tc>
        <w:tc>
          <w:tcPr>
            <w:tcW w:type="dxa" w:w="1984"/>
            <w:vAlign w:val="center"/>
          </w:tcPr>
          <w:p>
            <w:pPr>
              <w:jc w:val="left"/>
            </w:pPr>
            <w:r/>
            <w:r>
              <w:rPr>
                <w:rFonts w:ascii="Times New Roman" w:hAnsi="Times New Roman"/>
                <w:b w:val="0"/>
                <w:sz w:val="15"/>
              </w:rPr>
              <w:t>Cables expuestos</w:t>
            </w:r>
          </w:p>
        </w:tc>
        <w:tc>
          <w:tcPr>
            <w:tcW w:type="dxa" w:w="1984"/>
            <w:vAlign w:val="center"/>
          </w:tcPr>
          <w:p>
            <w:pPr>
              <w:jc w:val="left"/>
            </w:pPr>
            <w:r/>
            <w:r>
              <w:rPr>
                <w:rFonts w:ascii="Times New Roman" w:hAnsi="Times New Roman"/>
                <w:b w:val="0"/>
                <w:sz w:val="15"/>
              </w:rPr>
              <w:t>ANDE</w:t>
            </w:r>
          </w:p>
        </w:tc>
        <w:tc>
          <w:tcPr>
            <w:tcW w:type="dxa" w:w="1417"/>
            <w:vAlign w:val="center"/>
          </w:tcPr>
          <w:p>
            <w:pPr>
              <w:jc w:val="left"/>
            </w:pPr>
            <w:r/>
            <w:r>
              <w:rPr>
                <w:rFonts w:ascii="Times New Roman" w:hAnsi="Times New Roman"/>
                <w:b w:val="0"/>
                <w:sz w:val="15"/>
              </w:rPr>
              <w:t>ALTA</w:t>
            </w:r>
          </w:p>
        </w:tc>
        <w:tc>
          <w:tcPr>
            <w:tcW w:type="dxa" w:w="2268"/>
            <w:vAlign w:val="center"/>
          </w:tcPr>
          <w:p>
            <w:pPr>
              <w:jc w:val="left"/>
            </w:pPr>
            <w:r/>
            <w:r>
              <w:rPr>
                <w:rFonts w:ascii="Times New Roman" w:hAnsi="Times New Roman"/>
                <w:b w:val="0"/>
                <w:sz w:val="15"/>
              </w:rPr>
              <w:t>Barrio Obrero</w:t>
            </w:r>
          </w:p>
        </w:tc>
      </w:tr>
      <w:tr>
        <w:tc>
          <w:tcPr>
            <w:tcW w:type="dxa" w:w="1134"/>
            <w:vAlign w:val="center"/>
          </w:tcPr>
          <w:p>
            <w:pPr>
              <w:jc w:val="left"/>
            </w:pPr>
            <w:r/>
            <w:r>
              <w:rPr>
                <w:rFonts w:ascii="Times New Roman" w:hAnsi="Times New Roman"/>
                <w:b w:val="0"/>
                <w:sz w:val="15"/>
              </w:rPr>
              <w:t>R-010</w:t>
            </w:r>
          </w:p>
        </w:tc>
        <w:tc>
          <w:tcPr>
            <w:tcW w:type="dxa" w:w="1417"/>
            <w:vAlign w:val="center"/>
          </w:tcPr>
          <w:p>
            <w:pPr>
              <w:jc w:val="left"/>
            </w:pPr>
            <w:r/>
            <w:r>
              <w:rPr>
                <w:rFonts w:ascii="Times New Roman" w:hAnsi="Times New Roman"/>
                <w:b w:val="0"/>
                <w:sz w:val="15"/>
              </w:rPr>
              <w:t>platform</w:t>
            </w:r>
          </w:p>
        </w:tc>
        <w:tc>
          <w:tcPr>
            <w:tcW w:type="dxa" w:w="1984"/>
            <w:vAlign w:val="center"/>
          </w:tcPr>
          <w:p>
            <w:pPr>
              <w:jc w:val="left"/>
            </w:pPr>
            <w:r/>
            <w:r>
              <w:rPr>
                <w:rFonts w:ascii="Times New Roman" w:hAnsi="Times New Roman"/>
                <w:b w:val="0"/>
                <w:sz w:val="15"/>
              </w:rPr>
              <w:t>Otros</w:t>
            </w:r>
          </w:p>
        </w:tc>
        <w:tc>
          <w:tcPr>
            <w:tcW w:type="dxa" w:w="1984"/>
            <w:vAlign w:val="center"/>
          </w:tcPr>
          <w:p>
            <w:pPr>
              <w:jc w:val="left"/>
            </w:pPr>
            <w:r/>
            <w:r>
              <w:rPr>
                <w:rFonts w:ascii="Times New Roman" w:hAnsi="Times New Roman"/>
                <w:b w:val="0"/>
                <w:sz w:val="15"/>
              </w:rPr>
              <w:t>Municipalidad</w:t>
            </w:r>
          </w:p>
        </w:tc>
        <w:tc>
          <w:tcPr>
            <w:tcW w:type="dxa" w:w="1417"/>
            <w:vAlign w:val="center"/>
          </w:tcPr>
          <w:p>
            <w:pPr>
              <w:jc w:val="left"/>
            </w:pPr>
            <w:r/>
            <w:r>
              <w:rPr>
                <w:rFonts w:ascii="Times New Roman" w:hAnsi="Times New Roman"/>
                <w:b w:val="0"/>
                <w:sz w:val="15"/>
              </w:rPr>
              <w:t>MEDIA</w:t>
            </w:r>
          </w:p>
        </w:tc>
        <w:tc>
          <w:tcPr>
            <w:tcW w:type="dxa" w:w="2268"/>
            <w:vAlign w:val="center"/>
          </w:tcPr>
          <w:p>
            <w:pPr>
              <w:jc w:val="left"/>
            </w:pPr>
            <w:r/>
            <w:r>
              <w:rPr>
                <w:rFonts w:ascii="Times New Roman" w:hAnsi="Times New Roman"/>
                <w:b w:val="0"/>
                <w:sz w:val="15"/>
              </w:rPr>
              <w:t>Costanera</w:t>
            </w:r>
          </w:p>
        </w:tc>
      </w:tr>
    </w:tbl>
    <w:p/>
    <w:p>
      <w:pPr>
        <w:pStyle w:val="Heading2"/>
        <w:jc w:val="left"/>
      </w:pPr>
      <w:r>
        <w:t>H.2 Escenarios sintéticos del módulo de incentivos</w:t>
      </w:r>
    </w:p>
    <w:tbl>
      <w:tblPr>
        <w:tblStyle w:val="TableGrid"/>
        <w:tblW w:type="auto" w:w="0"/>
        <w:jc w:val="center"/>
        <w:tblLook w:firstColumn="1" w:firstRow="1" w:lastColumn="0" w:lastRow="0" w:noHBand="0" w:noVBand="1" w:val="04A0"/>
      </w:tblPr>
      <w:tblGrid>
        <w:gridCol w:w="2929"/>
        <w:gridCol w:w="2929"/>
        <w:gridCol w:w="2929"/>
      </w:tblGrid>
      <w:tr>
        <w:tc>
          <w:tcPr>
            <w:tcW w:type="dxa" w:w="1417"/>
            <w:vAlign w:val="center"/>
            <w:shd w:fill="D9EAF7"/>
          </w:tcPr>
          <w:p>
            <w:pPr>
              <w:jc w:val="left"/>
            </w:pPr>
            <w:r/>
            <w:r>
              <w:rPr>
                <w:rFonts w:ascii="Times New Roman" w:hAnsi="Times New Roman"/>
                <w:b/>
                <w:sz w:val="16"/>
              </w:rPr>
              <w:t>Escenario</w:t>
            </w:r>
          </w:p>
        </w:tc>
        <w:tc>
          <w:tcPr>
            <w:tcW w:type="dxa" w:w="3969"/>
            <w:vAlign w:val="center"/>
            <w:shd w:fill="D9EAF7"/>
          </w:tcPr>
          <w:p>
            <w:pPr>
              <w:jc w:val="left"/>
            </w:pPr>
            <w:r/>
            <w:r>
              <w:rPr>
                <w:rFonts w:ascii="Times New Roman" w:hAnsi="Times New Roman"/>
                <w:b/>
                <w:sz w:val="16"/>
              </w:rPr>
              <w:t>Acción</w:t>
            </w:r>
          </w:p>
        </w:tc>
        <w:tc>
          <w:tcPr>
            <w:tcW w:type="dxa" w:w="3969"/>
            <w:vAlign w:val="center"/>
            <w:shd w:fill="D9EAF7"/>
          </w:tcPr>
          <w:p>
            <w:pPr>
              <w:jc w:val="left"/>
            </w:pPr>
            <w:r/>
            <w:r>
              <w:rPr>
                <w:rFonts w:ascii="Times New Roman" w:hAnsi="Times New Roman"/>
                <w:b/>
                <w:sz w:val="16"/>
              </w:rPr>
              <w:t>Resultado esperado</w:t>
            </w:r>
          </w:p>
        </w:tc>
      </w:tr>
      <w:tr>
        <w:tc>
          <w:tcPr>
            <w:tcW w:type="dxa" w:w="1417"/>
            <w:vAlign w:val="center"/>
          </w:tcPr>
          <w:p>
            <w:pPr>
              <w:jc w:val="left"/>
            </w:pPr>
            <w:r/>
            <w:r>
              <w:rPr>
                <w:rFonts w:ascii="Times New Roman" w:hAnsi="Times New Roman"/>
                <w:b w:val="0"/>
                <w:sz w:val="16"/>
              </w:rPr>
              <w:t>S-01</w:t>
            </w:r>
          </w:p>
        </w:tc>
        <w:tc>
          <w:tcPr>
            <w:tcW w:type="dxa" w:w="3969"/>
            <w:vAlign w:val="center"/>
          </w:tcPr>
          <w:p>
            <w:pPr>
              <w:jc w:val="left"/>
            </w:pPr>
            <w:r/>
            <w:r>
              <w:rPr>
                <w:rFonts w:ascii="Times New Roman" w:hAnsi="Times New Roman"/>
                <w:b w:val="0"/>
                <w:sz w:val="16"/>
              </w:rPr>
              <w:t>Ciudadano A crea R-001</w:t>
            </w:r>
          </w:p>
        </w:tc>
        <w:tc>
          <w:tcPr>
            <w:tcW w:type="dxa" w:w="3969"/>
            <w:vAlign w:val="center"/>
          </w:tcPr>
          <w:p>
            <w:pPr>
              <w:jc w:val="left"/>
            </w:pPr>
            <w:r/>
            <w:r>
              <w:rPr>
                <w:rFonts w:ascii="Times New Roman" w:hAnsi="Times New Roman"/>
                <w:b w:val="0"/>
                <w:sz w:val="16"/>
              </w:rPr>
              <w:t>+20 impacto PENDIENTE; 0 crédito disponible</w:t>
            </w:r>
          </w:p>
        </w:tc>
      </w:tr>
      <w:tr>
        <w:tc>
          <w:tcPr>
            <w:tcW w:type="dxa" w:w="1417"/>
            <w:vAlign w:val="center"/>
          </w:tcPr>
          <w:p>
            <w:pPr>
              <w:jc w:val="left"/>
            </w:pPr>
            <w:r/>
            <w:r>
              <w:rPr>
                <w:rFonts w:ascii="Times New Roman" w:hAnsi="Times New Roman"/>
                <w:b w:val="0"/>
                <w:sz w:val="16"/>
              </w:rPr>
              <w:t>S-02</w:t>
            </w:r>
          </w:p>
        </w:tc>
        <w:tc>
          <w:tcPr>
            <w:tcW w:type="dxa" w:w="3969"/>
            <w:vAlign w:val="center"/>
          </w:tcPr>
          <w:p>
            <w:pPr>
              <w:jc w:val="left"/>
            </w:pPr>
            <w:r/>
            <w:r>
              <w:rPr>
                <w:rFonts w:ascii="Times New Roman" w:hAnsi="Times New Roman"/>
                <w:b w:val="0"/>
                <w:sz w:val="16"/>
              </w:rPr>
              <w:t>Operador valida R-001 para Municipalidad</w:t>
            </w:r>
          </w:p>
        </w:tc>
        <w:tc>
          <w:tcPr>
            <w:tcW w:type="dxa" w:w="3969"/>
            <w:vAlign w:val="center"/>
          </w:tcPr>
          <w:p>
            <w:pPr>
              <w:jc w:val="left"/>
            </w:pPr>
            <w:r/>
            <w:r>
              <w:rPr>
                <w:rFonts w:ascii="Times New Roman" w:hAnsi="Times New Roman"/>
                <w:b w:val="0"/>
                <w:sz w:val="16"/>
              </w:rPr>
              <w:t>A acredita 20 +30; +50 créditos Municipalidad</w:t>
            </w:r>
          </w:p>
        </w:tc>
      </w:tr>
      <w:tr>
        <w:tc>
          <w:tcPr>
            <w:tcW w:type="dxa" w:w="1417"/>
            <w:vAlign w:val="center"/>
          </w:tcPr>
          <w:p>
            <w:pPr>
              <w:jc w:val="left"/>
            </w:pPr>
            <w:r/>
            <w:r>
              <w:rPr>
                <w:rFonts w:ascii="Times New Roman" w:hAnsi="Times New Roman"/>
                <w:b w:val="0"/>
                <w:sz w:val="16"/>
              </w:rPr>
              <w:t>S-03</w:t>
            </w:r>
          </w:p>
        </w:tc>
        <w:tc>
          <w:tcPr>
            <w:tcW w:type="dxa" w:w="3969"/>
            <w:vAlign w:val="center"/>
          </w:tcPr>
          <w:p>
            <w:pPr>
              <w:jc w:val="left"/>
            </w:pPr>
            <w:r/>
            <w:r>
              <w:rPr>
                <w:rFonts w:ascii="Times New Roman" w:hAnsi="Times New Roman"/>
                <w:b w:val="0"/>
                <w:sz w:val="16"/>
              </w:rPr>
              <w:t>Ciudadano B confirma R-001 antes de validación</w:t>
            </w:r>
          </w:p>
        </w:tc>
        <w:tc>
          <w:tcPr>
            <w:tcW w:type="dxa" w:w="3969"/>
            <w:vAlign w:val="center"/>
          </w:tcPr>
          <w:p>
            <w:pPr>
              <w:jc w:val="left"/>
            </w:pPr>
            <w:r/>
            <w:r>
              <w:rPr>
                <w:rFonts w:ascii="Times New Roman" w:hAnsi="Times New Roman"/>
                <w:b w:val="0"/>
                <w:sz w:val="16"/>
              </w:rPr>
              <w:t>+10 PENDIENTE; al validar +10 acreditado/créditos</w:t>
            </w:r>
          </w:p>
        </w:tc>
      </w:tr>
      <w:tr>
        <w:tc>
          <w:tcPr>
            <w:tcW w:type="dxa" w:w="1417"/>
            <w:vAlign w:val="center"/>
          </w:tcPr>
          <w:p>
            <w:pPr>
              <w:jc w:val="left"/>
            </w:pPr>
            <w:r/>
            <w:r>
              <w:rPr>
                <w:rFonts w:ascii="Times New Roman" w:hAnsi="Times New Roman"/>
                <w:b w:val="0"/>
                <w:sz w:val="16"/>
              </w:rPr>
              <w:t>S-04</w:t>
            </w:r>
          </w:p>
        </w:tc>
        <w:tc>
          <w:tcPr>
            <w:tcW w:type="dxa" w:w="3969"/>
            <w:vAlign w:val="center"/>
          </w:tcPr>
          <w:p>
            <w:pPr>
              <w:jc w:val="left"/>
            </w:pPr>
            <w:r/>
            <w:r>
              <w:rPr>
                <w:rFonts w:ascii="Times New Roman" w:hAnsi="Times New Roman"/>
                <w:b w:val="0"/>
                <w:sz w:val="16"/>
              </w:rPr>
              <w:t>R-001 pasa a RESUELTO</w:t>
            </w:r>
          </w:p>
        </w:tc>
        <w:tc>
          <w:tcPr>
            <w:tcW w:type="dxa" w:w="3969"/>
            <w:vAlign w:val="center"/>
          </w:tcPr>
          <w:p>
            <w:pPr>
              <w:jc w:val="left"/>
            </w:pPr>
            <w:r/>
            <w:r>
              <w:rPr>
                <w:rFonts w:ascii="Times New Roman" w:hAnsi="Times New Roman"/>
                <w:b w:val="0"/>
                <w:sz w:val="16"/>
              </w:rPr>
              <w:t>A +50 impacto/créditos; total del reporte propio = 100</w:t>
            </w:r>
          </w:p>
        </w:tc>
      </w:tr>
      <w:tr>
        <w:tc>
          <w:tcPr>
            <w:tcW w:type="dxa" w:w="1417"/>
            <w:vAlign w:val="center"/>
          </w:tcPr>
          <w:p>
            <w:pPr>
              <w:jc w:val="left"/>
            </w:pPr>
            <w:r/>
            <w:r>
              <w:rPr>
                <w:rFonts w:ascii="Times New Roman" w:hAnsi="Times New Roman"/>
                <w:b w:val="0"/>
                <w:sz w:val="16"/>
              </w:rPr>
              <w:t>S-05</w:t>
            </w:r>
          </w:p>
        </w:tc>
        <w:tc>
          <w:tcPr>
            <w:tcW w:type="dxa" w:w="3969"/>
            <w:vAlign w:val="center"/>
          </w:tcPr>
          <w:p>
            <w:pPr>
              <w:jc w:val="left"/>
            </w:pPr>
            <w:r/>
            <w:r>
              <w:rPr>
                <w:rFonts w:ascii="Times New Roman" w:hAnsi="Times New Roman"/>
                <w:b w:val="0"/>
                <w:sz w:val="16"/>
              </w:rPr>
              <w:t>Ciudadano A intenta confirmar su R-001</w:t>
            </w:r>
          </w:p>
        </w:tc>
        <w:tc>
          <w:tcPr>
            <w:tcW w:type="dxa" w:w="3969"/>
            <w:vAlign w:val="center"/>
          </w:tcPr>
          <w:p>
            <w:pPr>
              <w:jc w:val="left"/>
            </w:pPr>
            <w:r/>
            <w:r>
              <w:rPr>
                <w:rFonts w:ascii="Times New Roman" w:hAnsi="Times New Roman"/>
                <w:b w:val="0"/>
                <w:sz w:val="16"/>
              </w:rPr>
              <w:t>Bloqueado</w:t>
            </w:r>
          </w:p>
        </w:tc>
      </w:tr>
      <w:tr>
        <w:tc>
          <w:tcPr>
            <w:tcW w:type="dxa" w:w="1417"/>
            <w:vAlign w:val="center"/>
          </w:tcPr>
          <w:p>
            <w:pPr>
              <w:jc w:val="left"/>
            </w:pPr>
            <w:r/>
            <w:r>
              <w:rPr>
                <w:rFonts w:ascii="Times New Roman" w:hAnsi="Times New Roman"/>
                <w:b w:val="0"/>
                <w:sz w:val="16"/>
              </w:rPr>
              <w:t>S-06</w:t>
            </w:r>
          </w:p>
        </w:tc>
        <w:tc>
          <w:tcPr>
            <w:tcW w:type="dxa" w:w="3969"/>
            <w:vAlign w:val="center"/>
          </w:tcPr>
          <w:p>
            <w:pPr>
              <w:jc w:val="left"/>
            </w:pPr>
            <w:r/>
            <w:r>
              <w:rPr>
                <w:rFonts w:ascii="Times New Roman" w:hAnsi="Times New Roman"/>
                <w:b w:val="0"/>
                <w:sz w:val="16"/>
              </w:rPr>
              <w:t>Ciudadano B intenta confirmar dos veces</w:t>
            </w:r>
          </w:p>
        </w:tc>
        <w:tc>
          <w:tcPr>
            <w:tcW w:type="dxa" w:w="3969"/>
            <w:vAlign w:val="center"/>
          </w:tcPr>
          <w:p>
            <w:pPr>
              <w:jc w:val="left"/>
            </w:pPr>
            <w:r/>
            <w:r>
              <w:rPr>
                <w:rFonts w:ascii="Times New Roman" w:hAnsi="Times New Roman"/>
                <w:b w:val="0"/>
                <w:sz w:val="16"/>
              </w:rPr>
              <w:t>Segundo intento bloqueado</w:t>
            </w:r>
          </w:p>
        </w:tc>
      </w:tr>
      <w:tr>
        <w:tc>
          <w:tcPr>
            <w:tcW w:type="dxa" w:w="1417"/>
            <w:vAlign w:val="center"/>
          </w:tcPr>
          <w:p>
            <w:pPr>
              <w:jc w:val="left"/>
            </w:pPr>
            <w:r/>
            <w:r>
              <w:rPr>
                <w:rFonts w:ascii="Times New Roman" w:hAnsi="Times New Roman"/>
                <w:b w:val="0"/>
                <w:sz w:val="16"/>
              </w:rPr>
              <w:t>S-07</w:t>
            </w:r>
          </w:p>
        </w:tc>
        <w:tc>
          <w:tcPr>
            <w:tcW w:type="dxa" w:w="3969"/>
            <w:vAlign w:val="center"/>
          </w:tcPr>
          <w:p>
            <w:pPr>
              <w:jc w:val="left"/>
            </w:pPr>
            <w:r/>
            <w:r>
              <w:rPr>
                <w:rFonts w:ascii="Times New Roman" w:hAnsi="Times New Roman"/>
                <w:b w:val="0"/>
                <w:sz w:val="16"/>
              </w:rPr>
              <w:t>Validación de un reporte se revierte</w:t>
            </w:r>
          </w:p>
        </w:tc>
        <w:tc>
          <w:tcPr>
            <w:tcW w:type="dxa" w:w="3969"/>
            <w:vAlign w:val="center"/>
          </w:tcPr>
          <w:p>
            <w:pPr>
              <w:jc w:val="left"/>
            </w:pPr>
            <w:r/>
            <w:r>
              <w:rPr>
                <w:rFonts w:ascii="Times New Roman" w:hAnsi="Times New Roman"/>
                <w:b w:val="0"/>
                <w:sz w:val="16"/>
              </w:rPr>
              <w:t>Se generan reversiones de puntos/créditos acreditados</w:t>
            </w:r>
          </w:p>
        </w:tc>
      </w:tr>
      <w:tr>
        <w:tc>
          <w:tcPr>
            <w:tcW w:type="dxa" w:w="1417"/>
            <w:vAlign w:val="center"/>
          </w:tcPr>
          <w:p>
            <w:pPr>
              <w:jc w:val="left"/>
            </w:pPr>
            <w:r/>
            <w:r>
              <w:rPr>
                <w:rFonts w:ascii="Times New Roman" w:hAnsi="Times New Roman"/>
                <w:b w:val="0"/>
                <w:sz w:val="16"/>
              </w:rPr>
              <w:t>S-08</w:t>
            </w:r>
          </w:p>
        </w:tc>
        <w:tc>
          <w:tcPr>
            <w:tcW w:type="dxa" w:w="3969"/>
            <w:vAlign w:val="center"/>
          </w:tcPr>
          <w:p>
            <w:pPr>
              <w:jc w:val="left"/>
            </w:pPr>
            <w:r/>
            <w:r>
              <w:rPr>
                <w:rFonts w:ascii="Times New Roman" w:hAnsi="Times New Roman"/>
                <w:b w:val="0"/>
                <w:sz w:val="16"/>
              </w:rPr>
              <w:t>Usuario alcanza 1.000 créditos ANDE</w:t>
            </w:r>
          </w:p>
        </w:tc>
        <w:tc>
          <w:tcPr>
            <w:tcW w:type="dxa" w:w="3969"/>
            <w:vAlign w:val="center"/>
          </w:tcPr>
          <w:p>
            <w:pPr>
              <w:jc w:val="left"/>
            </w:pPr>
            <w:r/>
            <w:r>
              <w:rPr>
                <w:rFonts w:ascii="Times New Roman" w:hAnsi="Times New Roman"/>
                <w:b w:val="0"/>
                <w:sz w:val="16"/>
              </w:rPr>
              <w:t>Canje permitido y código generado</w:t>
            </w:r>
          </w:p>
        </w:tc>
      </w:tr>
      <w:tr>
        <w:tc>
          <w:tcPr>
            <w:tcW w:type="dxa" w:w="1417"/>
            <w:vAlign w:val="center"/>
          </w:tcPr>
          <w:p>
            <w:pPr>
              <w:jc w:val="left"/>
            </w:pPr>
            <w:r/>
            <w:r>
              <w:rPr>
                <w:rFonts w:ascii="Times New Roman" w:hAnsi="Times New Roman"/>
                <w:b w:val="0"/>
                <w:sz w:val="16"/>
              </w:rPr>
              <w:t>S-09</w:t>
            </w:r>
          </w:p>
        </w:tc>
        <w:tc>
          <w:tcPr>
            <w:tcW w:type="dxa" w:w="3969"/>
            <w:vAlign w:val="center"/>
          </w:tcPr>
          <w:p>
            <w:pPr>
              <w:jc w:val="left"/>
            </w:pPr>
            <w:r/>
            <w:r>
              <w:rPr>
                <w:rFonts w:ascii="Times New Roman" w:hAnsi="Times New Roman"/>
                <w:b w:val="0"/>
                <w:sz w:val="16"/>
              </w:rPr>
              <w:t>Mismo usuario intenta segundo canje ANDE en el mes</w:t>
            </w:r>
          </w:p>
        </w:tc>
        <w:tc>
          <w:tcPr>
            <w:tcW w:type="dxa" w:w="3969"/>
            <w:vAlign w:val="center"/>
          </w:tcPr>
          <w:p>
            <w:pPr>
              <w:jc w:val="left"/>
            </w:pPr>
            <w:r/>
            <w:r>
              <w:rPr>
                <w:rFonts w:ascii="Times New Roman" w:hAnsi="Times New Roman"/>
                <w:b w:val="0"/>
                <w:sz w:val="16"/>
              </w:rPr>
              <w:t>Bloqueado; créditos restantes se conservan</w:t>
            </w:r>
          </w:p>
        </w:tc>
      </w:tr>
      <w:tr>
        <w:tc>
          <w:tcPr>
            <w:tcW w:type="dxa" w:w="1417"/>
            <w:vAlign w:val="center"/>
          </w:tcPr>
          <w:p>
            <w:pPr>
              <w:jc w:val="left"/>
            </w:pPr>
            <w:r/>
            <w:r>
              <w:rPr>
                <w:rFonts w:ascii="Times New Roman" w:hAnsi="Times New Roman"/>
                <w:b w:val="0"/>
                <w:sz w:val="16"/>
              </w:rPr>
              <w:t>S-10</w:t>
            </w:r>
          </w:p>
        </w:tc>
        <w:tc>
          <w:tcPr>
            <w:tcW w:type="dxa" w:w="3969"/>
            <w:vAlign w:val="center"/>
          </w:tcPr>
          <w:p>
            <w:pPr>
              <w:jc w:val="left"/>
            </w:pPr>
            <w:r/>
            <w:r>
              <w:rPr>
                <w:rFonts w:ascii="Times New Roman" w:hAnsi="Times New Roman"/>
                <w:b w:val="0"/>
                <w:sz w:val="16"/>
              </w:rPr>
              <w:t>Reporte Telegram validado y confirmado por usuario verificado</w:t>
            </w:r>
          </w:p>
        </w:tc>
        <w:tc>
          <w:tcPr>
            <w:tcW w:type="dxa" w:w="3969"/>
            <w:vAlign w:val="center"/>
          </w:tcPr>
          <w:p>
            <w:pPr>
              <w:jc w:val="left"/>
            </w:pPr>
            <w:r/>
            <w:r>
              <w:rPr>
                <w:rFonts w:ascii="Times New Roman" w:hAnsi="Times New Roman"/>
                <w:b w:val="0"/>
                <w:sz w:val="16"/>
              </w:rPr>
              <w:t>Fuente Telegram no gana; confirmador sí gana 10</w:t>
            </w:r>
          </w:p>
        </w:tc>
      </w:tr>
    </w:tbl>
    <w:p/>
    <w:p>
      <w:pPr>
        <w:pStyle w:val="Heading2"/>
        <w:jc w:val="left"/>
      </w:pPr>
      <w:r>
        <w:t>H.3 Prompt base para IA</w:t>
      </w:r>
    </w:p>
    <w:p>
      <w:r>
        <w:rPr>
          <w:rFonts w:ascii="Liberation Mono" w:hAnsi="Liberation Mono"/>
          <w:sz w:val="16"/>
        </w:rPr>
        <w:t>Rol: asistente de clasificación de reportes urbanos de Asunción.</w:t>
        <w:br/>
        <w:t>Entrada: descripción, categoría elegida, institución elegida e imagen.</w:t>
        <w:br/>
        <w:t>Tareas:</w:t>
        <w:br/>
        <w:t>1. Verificar coherencia entre categoría, descripción e imagen.</w:t>
        <w:br/>
        <w:t>2. Sugerir institución responsable.</w:t>
        <w:br/>
        <w:t>3. Asignar prioridad BAJA, MEDIA o ALTA.</w:t>
        <w:br/>
        <w:t>4. Marcar inconsistencia=true si la evidencia no permite verificar claramente el tipo de incidencia o contradice la descripción.</w:t>
        <w:br/>
        <w:t>5. No declarar que el problema es falso ni rechazar automáticamente.</w:t>
        <w:br/>
        <w:t>6. Devolver solo JSON válido con categoria_final, institucion_final, prioridad, hubo_cambio, inconsistencia, justificacion y confianza.</w:t>
      </w:r>
    </w:p>
    <w:p>
      <w:pPr>
        <w:pStyle w:val="Heading2"/>
        <w:jc w:val="left"/>
      </w:pPr>
      <w:r>
        <w:t>H.4 Plan de pruebas</w:t>
      </w:r>
    </w:p>
    <w:tbl>
      <w:tblPr>
        <w:tblStyle w:val="TableGrid"/>
        <w:tblW w:type="auto" w:w="0"/>
        <w:jc w:val="center"/>
        <w:tblLook w:firstColumn="1" w:firstRow="1" w:lastColumn="0" w:lastRow="0" w:noHBand="0" w:noVBand="1" w:val="04A0"/>
      </w:tblPr>
      <w:tblGrid>
        <w:gridCol w:w="2929"/>
        <w:gridCol w:w="2929"/>
        <w:gridCol w:w="2929"/>
      </w:tblGrid>
      <w:tr>
        <w:tc>
          <w:tcPr>
            <w:tcW w:type="dxa" w:w="2551"/>
            <w:vAlign w:val="center"/>
            <w:shd w:fill="D9EAF7"/>
          </w:tcPr>
          <w:p>
            <w:pPr>
              <w:jc w:val="left"/>
            </w:pPr>
            <w:r/>
            <w:r>
              <w:rPr>
                <w:rFonts w:ascii="Times New Roman" w:hAnsi="Times New Roman"/>
                <w:b/>
                <w:sz w:val="16"/>
              </w:rPr>
              <w:t>Tipo de prueba</w:t>
            </w:r>
          </w:p>
        </w:tc>
        <w:tc>
          <w:tcPr>
            <w:tcW w:type="dxa" w:w="2551"/>
            <w:vAlign w:val="center"/>
            <w:shd w:fill="D9EAF7"/>
          </w:tcPr>
          <w:p>
            <w:pPr>
              <w:jc w:val="left"/>
            </w:pPr>
            <w:r/>
            <w:r>
              <w:rPr>
                <w:rFonts w:ascii="Times New Roman" w:hAnsi="Times New Roman"/>
                <w:b/>
                <w:sz w:val="16"/>
              </w:rPr>
              <w:t>Herramienta</w:t>
            </w:r>
          </w:p>
        </w:tc>
        <w:tc>
          <w:tcPr>
            <w:tcW w:type="dxa" w:w="3969"/>
            <w:vAlign w:val="center"/>
            <w:shd w:fill="D9EAF7"/>
          </w:tcPr>
          <w:p>
            <w:pPr>
              <w:jc w:val="left"/>
            </w:pPr>
            <w:r/>
            <w:r>
              <w:rPr>
                <w:rFonts w:ascii="Times New Roman" w:hAnsi="Times New Roman"/>
                <w:b/>
                <w:sz w:val="16"/>
              </w:rPr>
              <w:t>Criterio</w:t>
            </w:r>
          </w:p>
        </w:tc>
      </w:tr>
      <w:tr>
        <w:tc>
          <w:tcPr>
            <w:tcW w:type="dxa" w:w="2551"/>
            <w:vAlign w:val="center"/>
          </w:tcPr>
          <w:p>
            <w:pPr>
              <w:jc w:val="left"/>
            </w:pPr>
            <w:r/>
            <w:r>
              <w:rPr>
                <w:rFonts w:ascii="Times New Roman" w:hAnsi="Times New Roman"/>
                <w:b w:val="0"/>
                <w:sz w:val="16"/>
              </w:rPr>
              <w:t>Unitarias backend</w:t>
            </w:r>
          </w:p>
        </w:tc>
        <w:tc>
          <w:tcPr>
            <w:tcW w:type="dxa" w:w="2551"/>
            <w:vAlign w:val="center"/>
          </w:tcPr>
          <w:p>
            <w:pPr>
              <w:jc w:val="left"/>
            </w:pPr>
            <w:r/>
            <w:r>
              <w:rPr>
                <w:rFonts w:ascii="Times New Roman" w:hAnsi="Times New Roman"/>
                <w:b w:val="0"/>
                <w:sz w:val="16"/>
              </w:rPr>
              <w:t>pytest + pytest-cov</w:t>
            </w:r>
          </w:p>
        </w:tc>
        <w:tc>
          <w:tcPr>
            <w:tcW w:type="dxa" w:w="3969"/>
            <w:vAlign w:val="center"/>
          </w:tcPr>
          <w:p>
            <w:pPr>
              <w:jc w:val="left"/>
            </w:pPr>
            <w:r/>
            <w:r>
              <w:rPr>
                <w:rFonts w:ascii="Times New Roman" w:hAnsi="Times New Roman"/>
                <w:b w:val="0"/>
                <w:sz w:val="16"/>
              </w:rPr>
              <w:t>Cobertura ≥80 % en módulos críticos.</w:t>
            </w:r>
          </w:p>
        </w:tc>
      </w:tr>
      <w:tr>
        <w:tc>
          <w:tcPr>
            <w:tcW w:type="dxa" w:w="2551"/>
            <w:vAlign w:val="center"/>
          </w:tcPr>
          <w:p>
            <w:pPr>
              <w:jc w:val="left"/>
            </w:pPr>
            <w:r/>
            <w:r>
              <w:rPr>
                <w:rFonts w:ascii="Times New Roman" w:hAnsi="Times New Roman"/>
                <w:b w:val="0"/>
                <w:sz w:val="16"/>
              </w:rPr>
              <w:t>Integración API</w:t>
            </w:r>
          </w:p>
        </w:tc>
        <w:tc>
          <w:tcPr>
            <w:tcW w:type="dxa" w:w="2551"/>
            <w:vAlign w:val="center"/>
          </w:tcPr>
          <w:p>
            <w:pPr>
              <w:jc w:val="left"/>
            </w:pPr>
            <w:r/>
            <w:r>
              <w:rPr>
                <w:rFonts w:ascii="Times New Roman" w:hAnsi="Times New Roman"/>
                <w:b w:val="0"/>
                <w:sz w:val="16"/>
              </w:rPr>
              <w:t>DRF test client</w:t>
            </w:r>
          </w:p>
        </w:tc>
        <w:tc>
          <w:tcPr>
            <w:tcW w:type="dxa" w:w="3969"/>
            <w:vAlign w:val="center"/>
          </w:tcPr>
          <w:p>
            <w:pPr>
              <w:jc w:val="left"/>
            </w:pPr>
            <w:r/>
            <w:r>
              <w:rPr>
                <w:rFonts w:ascii="Times New Roman" w:hAnsi="Times New Roman"/>
                <w:b w:val="0"/>
                <w:sz w:val="16"/>
              </w:rPr>
              <w:t>Endpoints principales y eventos entre reports/rewards.</w:t>
            </w:r>
          </w:p>
        </w:tc>
      </w:tr>
      <w:tr>
        <w:tc>
          <w:tcPr>
            <w:tcW w:type="dxa" w:w="2551"/>
            <w:vAlign w:val="center"/>
          </w:tcPr>
          <w:p>
            <w:pPr>
              <w:jc w:val="left"/>
            </w:pPr>
            <w:r/>
            <w:r>
              <w:rPr>
                <w:rFonts w:ascii="Times New Roman" w:hAnsi="Times New Roman"/>
                <w:b w:val="0"/>
                <w:sz w:val="16"/>
              </w:rPr>
              <w:t>Seguridad básica</w:t>
            </w:r>
          </w:p>
        </w:tc>
        <w:tc>
          <w:tcPr>
            <w:tcW w:type="dxa" w:w="2551"/>
            <w:vAlign w:val="center"/>
          </w:tcPr>
          <w:p>
            <w:pPr>
              <w:jc w:val="left"/>
            </w:pPr>
            <w:r/>
            <w:r>
              <w:rPr>
                <w:rFonts w:ascii="Times New Roman" w:hAnsi="Times New Roman"/>
                <w:b w:val="0"/>
                <w:sz w:val="16"/>
              </w:rPr>
              <w:t>pytest</w:t>
            </w:r>
          </w:p>
        </w:tc>
        <w:tc>
          <w:tcPr>
            <w:tcW w:type="dxa" w:w="3969"/>
            <w:vAlign w:val="center"/>
          </w:tcPr>
          <w:p>
            <w:pPr>
              <w:jc w:val="left"/>
            </w:pPr>
            <w:r/>
            <w:r>
              <w:rPr>
                <w:rFonts w:ascii="Times New Roman" w:hAnsi="Times New Roman"/>
                <w:b w:val="0"/>
                <w:sz w:val="16"/>
              </w:rPr>
              <w:t>No verificado no crea/confirma/canjea; roles respetados.</w:t>
            </w:r>
          </w:p>
        </w:tc>
      </w:tr>
      <w:tr>
        <w:tc>
          <w:tcPr>
            <w:tcW w:type="dxa" w:w="2551"/>
            <w:vAlign w:val="center"/>
          </w:tcPr>
          <w:p>
            <w:pPr>
              <w:jc w:val="left"/>
            </w:pPr>
            <w:r/>
            <w:r>
              <w:rPr>
                <w:rFonts w:ascii="Times New Roman" w:hAnsi="Times New Roman"/>
                <w:b w:val="0"/>
                <w:sz w:val="16"/>
              </w:rPr>
              <w:t>Confirmaciones</w:t>
            </w:r>
          </w:p>
        </w:tc>
        <w:tc>
          <w:tcPr>
            <w:tcW w:type="dxa" w:w="2551"/>
            <w:vAlign w:val="center"/>
          </w:tcPr>
          <w:p>
            <w:pPr>
              <w:jc w:val="left"/>
            </w:pPr>
            <w:r/>
            <w:r>
              <w:rPr>
                <w:rFonts w:ascii="Times New Roman" w:hAnsi="Times New Roman"/>
                <w:b w:val="0"/>
                <w:sz w:val="16"/>
              </w:rPr>
              <w:t>pytest</w:t>
            </w:r>
          </w:p>
        </w:tc>
        <w:tc>
          <w:tcPr>
            <w:tcW w:type="dxa" w:w="3969"/>
            <w:vAlign w:val="center"/>
          </w:tcPr>
          <w:p>
            <w:pPr>
              <w:jc w:val="left"/>
            </w:pPr>
            <w:r/>
            <w:r>
              <w:rPr>
                <w:rFonts w:ascii="Times New Roman" w:hAnsi="Times New Roman"/>
                <w:b w:val="0"/>
                <w:sz w:val="16"/>
              </w:rPr>
              <w:t>Autor/repetido/inactivo bloqueados; válido crea +10 pendiente.</w:t>
            </w:r>
          </w:p>
        </w:tc>
      </w:tr>
      <w:tr>
        <w:tc>
          <w:tcPr>
            <w:tcW w:type="dxa" w:w="2551"/>
            <w:vAlign w:val="center"/>
          </w:tcPr>
          <w:p>
            <w:pPr>
              <w:jc w:val="left"/>
            </w:pPr>
            <w:r/>
            <w:r>
              <w:rPr>
                <w:rFonts w:ascii="Times New Roman" w:hAnsi="Times New Roman"/>
                <w:b w:val="0"/>
                <w:sz w:val="16"/>
              </w:rPr>
              <w:t>Incentivos</w:t>
            </w:r>
          </w:p>
        </w:tc>
        <w:tc>
          <w:tcPr>
            <w:tcW w:type="dxa" w:w="2551"/>
            <w:vAlign w:val="center"/>
          </w:tcPr>
          <w:p>
            <w:pPr>
              <w:jc w:val="left"/>
            </w:pPr>
            <w:r/>
            <w:r>
              <w:rPr>
                <w:rFonts w:ascii="Times New Roman" w:hAnsi="Times New Roman"/>
                <w:b w:val="0"/>
                <w:sz w:val="16"/>
              </w:rPr>
              <w:t>pytest</w:t>
            </w:r>
          </w:p>
        </w:tc>
        <w:tc>
          <w:tcPr>
            <w:tcW w:type="dxa" w:w="3969"/>
            <w:vAlign w:val="center"/>
          </w:tcPr>
          <w:p>
            <w:pPr>
              <w:jc w:val="left"/>
            </w:pPr>
            <w:r/>
            <w:r>
              <w:rPr>
                <w:rFonts w:ascii="Times New Roman" w:hAnsi="Times New Roman"/>
                <w:b w:val="0"/>
                <w:sz w:val="16"/>
              </w:rPr>
              <w:t>Cálculo exacto 20/30/50, 10 confirmación y reversión.</w:t>
            </w:r>
          </w:p>
        </w:tc>
      </w:tr>
      <w:tr>
        <w:tc>
          <w:tcPr>
            <w:tcW w:type="dxa" w:w="2551"/>
            <w:vAlign w:val="center"/>
          </w:tcPr>
          <w:p>
            <w:pPr>
              <w:jc w:val="left"/>
            </w:pPr>
            <w:r/>
            <w:r>
              <w:rPr>
                <w:rFonts w:ascii="Times New Roman" w:hAnsi="Times New Roman"/>
                <w:b w:val="0"/>
                <w:sz w:val="16"/>
              </w:rPr>
              <w:t>Ranking mensual</w:t>
            </w:r>
          </w:p>
        </w:tc>
        <w:tc>
          <w:tcPr>
            <w:tcW w:type="dxa" w:w="2551"/>
            <w:vAlign w:val="center"/>
          </w:tcPr>
          <w:p>
            <w:pPr>
              <w:jc w:val="left"/>
            </w:pPr>
            <w:r/>
            <w:r>
              <w:rPr>
                <w:rFonts w:ascii="Times New Roman" w:hAnsi="Times New Roman"/>
                <w:b w:val="0"/>
                <w:sz w:val="16"/>
              </w:rPr>
              <w:t>pytest</w:t>
            </w:r>
          </w:p>
        </w:tc>
        <w:tc>
          <w:tcPr>
            <w:tcW w:type="dxa" w:w="3969"/>
            <w:vAlign w:val="center"/>
          </w:tcPr>
          <w:p>
            <w:pPr>
              <w:jc w:val="left"/>
            </w:pPr>
            <w:r/>
            <w:r>
              <w:rPr>
                <w:rFonts w:ascii="Times New Roman" w:hAnsi="Times New Roman"/>
                <w:b w:val="0"/>
                <w:sz w:val="16"/>
              </w:rPr>
              <w:t>Solo puntos acreditados del período; privacidad correcta.</w:t>
            </w:r>
          </w:p>
        </w:tc>
      </w:tr>
      <w:tr>
        <w:tc>
          <w:tcPr>
            <w:tcW w:type="dxa" w:w="2551"/>
            <w:vAlign w:val="center"/>
          </w:tcPr>
          <w:p>
            <w:pPr>
              <w:jc w:val="left"/>
            </w:pPr>
            <w:r/>
            <w:r>
              <w:rPr>
                <w:rFonts w:ascii="Times New Roman" w:hAnsi="Times New Roman"/>
                <w:b w:val="0"/>
                <w:sz w:val="16"/>
              </w:rPr>
              <w:t>Canje</w:t>
            </w:r>
          </w:p>
        </w:tc>
        <w:tc>
          <w:tcPr>
            <w:tcW w:type="dxa" w:w="2551"/>
            <w:vAlign w:val="center"/>
          </w:tcPr>
          <w:p>
            <w:pPr>
              <w:jc w:val="left"/>
            </w:pPr>
            <w:r/>
            <w:r>
              <w:rPr>
                <w:rFonts w:ascii="Times New Roman" w:hAnsi="Times New Roman"/>
                <w:b w:val="0"/>
                <w:sz w:val="16"/>
              </w:rPr>
              <w:t>pytest + E2E</w:t>
            </w:r>
          </w:p>
        </w:tc>
        <w:tc>
          <w:tcPr>
            <w:tcW w:type="dxa" w:w="3969"/>
            <w:vAlign w:val="center"/>
          </w:tcPr>
          <w:p>
            <w:pPr>
              <w:jc w:val="left"/>
            </w:pPr>
            <w:r/>
            <w:r>
              <w:rPr>
                <w:rFonts w:ascii="Times New Roman" w:hAnsi="Times New Roman"/>
                <w:b w:val="0"/>
                <w:sz w:val="16"/>
              </w:rPr>
              <w:t>1.000 créditos; máximo uno por institución/mes; remanente se conserva.</w:t>
            </w:r>
          </w:p>
        </w:tc>
      </w:tr>
      <w:tr>
        <w:tc>
          <w:tcPr>
            <w:tcW w:type="dxa" w:w="2551"/>
            <w:vAlign w:val="center"/>
          </w:tcPr>
          <w:p>
            <w:pPr>
              <w:jc w:val="left"/>
            </w:pPr>
            <w:r/>
            <w:r>
              <w:rPr>
                <w:rFonts w:ascii="Times New Roman" w:hAnsi="Times New Roman"/>
                <w:b w:val="0"/>
                <w:sz w:val="16"/>
              </w:rPr>
              <w:t>Clasificación IA</w:t>
            </w:r>
          </w:p>
        </w:tc>
        <w:tc>
          <w:tcPr>
            <w:tcW w:type="dxa" w:w="2551"/>
            <w:vAlign w:val="center"/>
          </w:tcPr>
          <w:p>
            <w:pPr>
              <w:jc w:val="left"/>
            </w:pPr>
            <w:r/>
            <w:r>
              <w:rPr>
                <w:rFonts w:ascii="Times New Roman" w:hAnsi="Times New Roman"/>
                <w:b w:val="0"/>
                <w:sz w:val="16"/>
              </w:rPr>
              <w:t>Dataset sintético</w:t>
            </w:r>
          </w:p>
        </w:tc>
        <w:tc>
          <w:tcPr>
            <w:tcW w:type="dxa" w:w="3969"/>
            <w:vAlign w:val="center"/>
          </w:tcPr>
          <w:p>
            <w:pPr>
              <w:jc w:val="left"/>
            </w:pPr>
            <w:r/>
            <w:r>
              <w:rPr>
                <w:rFonts w:ascii="Times New Roman" w:hAnsi="Times New Roman"/>
                <w:b w:val="0"/>
                <w:sz w:val="16"/>
              </w:rPr>
              <w:t>Exactitud esperada ≥85 %.</w:t>
            </w:r>
          </w:p>
        </w:tc>
      </w:tr>
      <w:tr>
        <w:tc>
          <w:tcPr>
            <w:tcW w:type="dxa" w:w="2551"/>
            <w:vAlign w:val="center"/>
          </w:tcPr>
          <w:p>
            <w:pPr>
              <w:jc w:val="left"/>
            </w:pPr>
            <w:r/>
            <w:r>
              <w:rPr>
                <w:rFonts w:ascii="Times New Roman" w:hAnsi="Times New Roman"/>
                <w:b w:val="0"/>
                <w:sz w:val="16"/>
              </w:rPr>
              <w:t>E2E</w:t>
            </w:r>
          </w:p>
        </w:tc>
        <w:tc>
          <w:tcPr>
            <w:tcW w:type="dxa" w:w="2551"/>
            <w:vAlign w:val="center"/>
          </w:tcPr>
          <w:p>
            <w:pPr>
              <w:jc w:val="left"/>
            </w:pPr>
            <w:r/>
            <w:r>
              <w:rPr>
                <w:rFonts w:ascii="Times New Roman" w:hAnsi="Times New Roman"/>
                <w:b w:val="0"/>
                <w:sz w:val="16"/>
              </w:rPr>
              <w:t>Playwright</w:t>
            </w:r>
          </w:p>
        </w:tc>
        <w:tc>
          <w:tcPr>
            <w:tcW w:type="dxa" w:w="3969"/>
            <w:vAlign w:val="center"/>
          </w:tcPr>
          <w:p>
            <w:pPr>
              <w:jc w:val="left"/>
            </w:pPr>
            <w:r/>
            <w:r>
              <w:rPr>
                <w:rFonts w:ascii="Times New Roman" w:hAnsi="Times New Roman"/>
                <w:b w:val="0"/>
                <w:sz w:val="16"/>
              </w:rPr>
              <w:t>Flujos críticos completos.</w:t>
            </w:r>
          </w:p>
        </w:tc>
      </w:tr>
      <w:tr>
        <w:tc>
          <w:tcPr>
            <w:tcW w:type="dxa" w:w="2551"/>
            <w:vAlign w:val="center"/>
          </w:tcPr>
          <w:p>
            <w:pPr>
              <w:jc w:val="left"/>
            </w:pPr>
            <w:r/>
            <w:r>
              <w:rPr>
                <w:rFonts w:ascii="Times New Roman" w:hAnsi="Times New Roman"/>
                <w:b w:val="0"/>
                <w:sz w:val="16"/>
              </w:rPr>
              <w:t>Carga</w:t>
            </w:r>
          </w:p>
        </w:tc>
        <w:tc>
          <w:tcPr>
            <w:tcW w:type="dxa" w:w="2551"/>
            <w:vAlign w:val="center"/>
          </w:tcPr>
          <w:p>
            <w:pPr>
              <w:jc w:val="left"/>
            </w:pPr>
            <w:r/>
            <w:r>
              <w:rPr>
                <w:rFonts w:ascii="Times New Roman" w:hAnsi="Times New Roman"/>
                <w:b w:val="0"/>
                <w:sz w:val="16"/>
              </w:rPr>
              <w:t>k6</w:t>
            </w:r>
          </w:p>
        </w:tc>
        <w:tc>
          <w:tcPr>
            <w:tcW w:type="dxa" w:w="3969"/>
            <w:vAlign w:val="center"/>
          </w:tcPr>
          <w:p>
            <w:pPr>
              <w:jc w:val="left"/>
            </w:pPr>
            <w:r/>
            <w:r>
              <w:rPr>
                <w:rFonts w:ascii="Times New Roman" w:hAnsi="Times New Roman"/>
                <w:b w:val="0"/>
                <w:sz w:val="16"/>
              </w:rPr>
              <w:t>Throughput ≥50 reportes/min.</w:t>
            </w:r>
          </w:p>
        </w:tc>
      </w:tr>
      <w:tr>
        <w:tc>
          <w:tcPr>
            <w:tcW w:type="dxa" w:w="2551"/>
            <w:vAlign w:val="center"/>
          </w:tcPr>
          <w:p>
            <w:pPr>
              <w:jc w:val="left"/>
            </w:pPr>
            <w:r/>
            <w:r>
              <w:rPr>
                <w:rFonts w:ascii="Times New Roman" w:hAnsi="Times New Roman"/>
                <w:b w:val="0"/>
                <w:sz w:val="16"/>
              </w:rPr>
              <w:t>Auditoría</w:t>
            </w:r>
          </w:p>
        </w:tc>
        <w:tc>
          <w:tcPr>
            <w:tcW w:type="dxa" w:w="2551"/>
            <w:vAlign w:val="center"/>
          </w:tcPr>
          <w:p>
            <w:pPr>
              <w:jc w:val="left"/>
            </w:pPr>
            <w:r/>
            <w:r>
              <w:rPr>
                <w:rFonts w:ascii="Times New Roman" w:hAnsi="Times New Roman"/>
                <w:b w:val="0"/>
                <w:sz w:val="16"/>
              </w:rPr>
              <w:t>Inspección DB</w:t>
            </w:r>
          </w:p>
        </w:tc>
        <w:tc>
          <w:tcPr>
            <w:tcW w:type="dxa" w:w="3969"/>
            <w:vAlign w:val="center"/>
          </w:tcPr>
          <w:p>
            <w:pPr>
              <w:jc w:val="left"/>
            </w:pPr>
            <w:r/>
            <w:r>
              <w:rPr>
                <w:rFonts w:ascii="Times New Roman" w:hAnsi="Times New Roman"/>
                <w:b w:val="0"/>
                <w:sz w:val="16"/>
              </w:rPr>
              <w:t>100 % de cambios y movimientos sensibles registrados.</w:t>
            </w:r>
          </w:p>
        </w:tc>
      </w:tr>
    </w:tbl>
    <w:p/>
    <w:p>
      <w:pPr>
        <w:pStyle w:val="Heading2"/>
        <w:jc w:val="left"/>
      </w:pPr>
      <w:r>
        <w:t>H.5 Pruebas de seguridad incluidas</w:t>
      </w:r>
    </w:p>
    <w:p>
      <w:pPr>
        <w:pStyle w:val="ListBullet"/>
        <w:spacing w:line="360" w:lineRule="auto" w:after="60"/>
      </w:pPr>
      <w:r>
        <w:rPr>
          <w:rFonts w:ascii="Times New Roman" w:hAnsi="Times New Roman"/>
          <w:sz w:val="24"/>
        </w:rPr>
        <w:t>Crear reporte con usuario no verificado.</w:t>
      </w:r>
    </w:p>
    <w:p>
      <w:pPr>
        <w:pStyle w:val="ListBullet"/>
        <w:spacing w:line="360" w:lineRule="auto" w:after="60"/>
      </w:pPr>
      <w:r>
        <w:rPr>
          <w:rFonts w:ascii="Times New Roman" w:hAnsi="Times New Roman"/>
          <w:sz w:val="24"/>
        </w:rPr>
        <w:t>Confirmar con usuario no verificado.</w:t>
      </w:r>
    </w:p>
    <w:p>
      <w:pPr>
        <w:pStyle w:val="ListBullet"/>
        <w:spacing w:line="360" w:lineRule="auto" w:after="60"/>
      </w:pPr>
      <w:r>
        <w:rPr>
          <w:rFonts w:ascii="Times New Roman" w:hAnsi="Times New Roman"/>
          <w:sz w:val="24"/>
        </w:rPr>
        <w:t>Confirmar reporte propio.</w:t>
      </w:r>
    </w:p>
    <w:p>
      <w:pPr>
        <w:pStyle w:val="ListBullet"/>
        <w:spacing w:line="360" w:lineRule="auto" w:after="60"/>
      </w:pPr>
      <w:r>
        <w:rPr>
          <w:rFonts w:ascii="Times New Roman" w:hAnsi="Times New Roman"/>
          <w:sz w:val="24"/>
        </w:rPr>
        <w:t>Confirmar dos veces el mismo reporte.</w:t>
      </w:r>
    </w:p>
    <w:p>
      <w:pPr>
        <w:pStyle w:val="ListBullet"/>
        <w:spacing w:line="360" w:lineRule="auto" w:after="60"/>
      </w:pPr>
      <w:r>
        <w:rPr>
          <w:rFonts w:ascii="Times New Roman" w:hAnsi="Times New Roman"/>
          <w:sz w:val="24"/>
        </w:rPr>
        <w:t>Confirmar reporte RESUELTO/CERRADO/RECHAZADO.</w:t>
      </w:r>
    </w:p>
    <w:p>
      <w:pPr>
        <w:pStyle w:val="ListBullet"/>
        <w:spacing w:line="360" w:lineRule="auto" w:after="60"/>
      </w:pPr>
      <w:r>
        <w:rPr>
          <w:rFonts w:ascii="Times New Roman" w:hAnsi="Times New Roman"/>
          <w:sz w:val="24"/>
        </w:rPr>
        <w:t>Operador acceder o administrar recompensa de otra institución.</w:t>
      </w:r>
    </w:p>
    <w:p>
      <w:pPr>
        <w:pStyle w:val="ListBullet"/>
        <w:spacing w:line="360" w:lineRule="auto" w:after="60"/>
      </w:pPr>
      <w:r>
        <w:rPr>
          <w:rFonts w:ascii="Times New Roman" w:hAnsi="Times New Roman"/>
          <w:sz w:val="24"/>
        </w:rPr>
        <w:t>Usuario común consultar auditoría.</w:t>
      </w:r>
    </w:p>
    <w:p>
      <w:pPr>
        <w:pStyle w:val="ListBullet"/>
        <w:spacing w:line="360" w:lineRule="auto" w:after="60"/>
      </w:pPr>
      <w:r>
        <w:rPr>
          <w:rFonts w:ascii="Times New Roman" w:hAnsi="Times New Roman"/>
          <w:sz w:val="24"/>
        </w:rPr>
        <w:t>Canjear sin saldo suficiente o dos veces en el mismo mes.</w:t>
      </w:r>
    </w:p>
    <w:p>
      <w:pPr>
        <w:pStyle w:val="ListBullet"/>
        <w:spacing w:line="360" w:lineRule="auto" w:after="60"/>
      </w:pPr>
      <w:r>
        <w:rPr>
          <w:rFonts w:ascii="Times New Roman" w:hAnsi="Times New Roman"/>
          <w:sz w:val="24"/>
        </w:rPr>
        <w:t>Carga de archivo inválido, excesivo o exactamente repetido.</w:t>
      </w:r>
    </w:p>
    <w:p>
      <w:pPr>
        <w:pStyle w:val="ListBullet"/>
        <w:spacing w:line="360" w:lineRule="auto" w:after="60"/>
      </w:pPr>
      <w:r>
        <w:rPr>
          <w:rFonts w:ascii="Times New Roman" w:hAnsi="Times New Roman"/>
          <w:sz w:val="24"/>
        </w:rPr>
        <w:t>Entradas con HTML/script para validar sanitización.</w:t>
      </w:r>
    </w:p>
    <w:p>
      <w:pPr>
        <w:pStyle w:val="Heading2"/>
        <w:jc w:val="left"/>
      </w:pPr>
      <w:r>
        <w:t>H.6 Resultados esperados</w:t>
      </w:r>
    </w:p>
    <w:p>
      <w:pPr>
        <w:spacing w:after="120" w:line="360" w:lineRule="auto"/>
        <w:ind w:firstLine="709"/>
        <w:jc w:val="both"/>
      </w:pPr>
      <w:r>
        <w:rPr>
          <w:rFonts w:ascii="Times New Roman" w:hAnsi="Times New Roman"/>
          <w:b w:val="0"/>
          <w:i w:val="0"/>
          <w:sz w:val="24"/>
        </w:rPr>
        <w:t>Hasta que el prototipo sea implementado, los valores anteriores constituyen criterios de aceptación y no resultados empíricos. La demostración final deberá evidenciar trazabilidad completa desde la acción ciudadana hasta la acreditación, el ranking y el canje simulado.</w:t>
      </w:r>
    </w:p>
    <w:p>
      <w:r>
        <w:br w:type="page"/>
      </w:r>
    </w:p>
    <w:p>
      <w:pPr>
        <w:pStyle w:val="Heading1"/>
        <w:jc w:val="left"/>
      </w:pPr>
      <w:r>
        <w:t>DECLARACIÓN DE USO DE INTELIGENCIA ARTIFICIAL</w:t>
      </w:r>
    </w:p>
    <w:p>
      <w:pPr>
        <w:spacing w:after="120" w:line="360" w:lineRule="auto"/>
        <w:ind w:firstLine="709"/>
        <w:jc w:val="both"/>
      </w:pPr>
      <w:r>
        <w:rPr>
          <w:rFonts w:ascii="Times New Roman" w:hAnsi="Times New Roman"/>
          <w:b w:val="0"/>
          <w:i w:val="0"/>
          <w:sz w:val="24"/>
        </w:rPr>
        <w:t>En cumplimiento de los lineamientos institucionales de la Universidad Columbia del Paraguay sobre integridad académica y uso responsable de herramientas de Inteligencia Artificial generativa, los autores del presente Trabajo de Conclusión de Carrera declaran lo siguiente: 1. Herramientas utilizadas. Durante la elaboración de este trabajo se utilizaron asistentes de IA generativa (modelos de lenguaje a gran escala accedidos vía API y/o interfaz web) como apoyo en tareas específicas, incluyendo: revisión de redacción y estilo, sugerencias de estructura del documento, depuración de fragmentos de código fuente, generación de diagramas en notación textual (Mermaid) y consolidación bibliográfica. 2. Ámbito del uso. Las herramientas de IA fueron utilizadas exclusivamente como asistentes de productividad. El planteamiento del problema, las preguntas e hipótesis de investigación, el diseño de la encuesta ciudadana, las decisiones arquitectónicas, la interpretación de los resultados y las conclusiones son obra original y responsabilidad exclusiva de los autores. 3. Verificación. Toda información generada con apoyo de IA fue verificada manualmente por los autores antes de su incorporación al documento, contrastándose con fuentes primarias en el caso de citas bibliográficas y con pruebas funcionales en el caso de fragmentos de código. 4. Originalidad. El presente trabajo no contiene secciones generadas íntegramente por IA y presentadas como producción propia. Las contribuciones intelectuales —análisis, juicio crítico, decisiones de diseño y validación— son de autoría humana. 5. Datos personales y encuesta. La encuesta a ciudadanos se aplica de manera anónima y voluntaria; los datos recolectados no se envían a herramientas de IA externas para su análisis. El uso de IA dentro del prototipo (clasificación de reportes mediante Google Gemini) está acotado al contenido descriptivo de los reportes sintéticos generados para la validación, según se expone en los Capítulos 3 y 4.</w:t>
      </w:r>
    </w:p>
    <w:p>
      <w:pPr>
        <w:spacing w:after="120" w:line="360" w:lineRule="auto"/>
        <w:ind w:firstLine="709"/>
        <w:jc w:val="both"/>
      </w:pPr>
      <w:r>
        <w:rPr>
          <w:rFonts w:ascii="Times New Roman" w:hAnsi="Times New Roman"/>
          <w:b w:val="0"/>
          <w:i w:val="0"/>
          <w:sz w:val="24"/>
        </w:rPr>
        <w:t>Por lo expuesto, los autores asumen la plena responsabilidad académica e intelectual del contenido del presente Trabajo de Conclusión de Carrera.</w:t>
      </w:r>
    </w:p>
    <w:p>
      <w:pPr>
        <w:spacing w:after="120" w:line="360" w:lineRule="auto"/>
        <w:ind w:firstLine="709"/>
        <w:jc w:val="both"/>
      </w:pPr>
      <w:r>
        <w:rPr>
          <w:rFonts w:ascii="Times New Roman" w:hAnsi="Times New Roman"/>
          <w:b w:val="0"/>
          <w:i w:val="0"/>
          <w:sz w:val="24"/>
        </w:rPr>
        <w:t>Monty Pohl</w:t>
      </w:r>
    </w:p>
    <w:p>
      <w:pPr>
        <w:spacing w:after="120" w:line="360" w:lineRule="auto"/>
        <w:ind w:firstLine="709"/>
        <w:jc w:val="both"/>
      </w:pPr>
      <w:r>
        <w:rPr>
          <w:rFonts w:ascii="Times New Roman" w:hAnsi="Times New Roman"/>
          <w:b w:val="0"/>
          <w:i w:val="0"/>
          <w:sz w:val="24"/>
        </w:rPr>
        <w:t>Guadalupe Galeano</w:t>
      </w:r>
    </w:p>
    <w:p>
      <w:pPr>
        <w:spacing w:after="120" w:line="360" w:lineRule="auto"/>
        <w:ind w:firstLine="709"/>
        <w:jc w:val="both"/>
      </w:pPr>
      <w:r>
        <w:rPr>
          <w:rFonts w:ascii="Times New Roman" w:hAnsi="Times New Roman"/>
          <w:b w:val="0"/>
          <w:i w:val="0"/>
          <w:sz w:val="24"/>
        </w:rPr>
        <w:t>Asunción, abril de 2026.</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Ciudadanía Activa - TCC revisado con módulo de incentivos y recompensas</dc:title>
  <dc:subject>Versión revisada del TCC con confirmaciones e incentivos</dc:subject>
  <dc:creator>Monty Pohl; Guadalupe Galeano</dc:creator>
  <cp:keywords/>
  <dc:description>generated by python-docx</dc:description>
  <cp:lastModifiedBy/>
  <cp:revision>1</cp:revision>
  <dcterms:created xsi:type="dcterms:W3CDTF">2013-12-23T23:15:00Z</dcterms:created>
  <dcterms:modified xsi:type="dcterms:W3CDTF">2013-12-23T23:15:00Z</dcterms:modified>
  <cp:category/>
</cp:coreProperties>
</file>