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9F1" w:rsidRDefault="00E879F1">
      <w:pPr>
        <w:rPr>
          <w:b/>
          <w:u w:val="single"/>
        </w:rPr>
      </w:pPr>
      <w:r>
        <w:rPr>
          <w:b/>
          <w:u w:val="single"/>
        </w:rPr>
        <w:t>Scope:</w:t>
      </w:r>
    </w:p>
    <w:p w:rsidR="00E879F1" w:rsidRDefault="00E879F1">
      <w:r>
        <w:tab/>
      </w:r>
      <w:r w:rsidR="00131CF4">
        <w:t xml:space="preserve">This project requires the use of many serial communication channels to allow several devices to communicate with each other. The system uses several </w:t>
      </w:r>
      <w:proofErr w:type="spellStart"/>
      <w:r w:rsidR="00131CF4">
        <w:t>UART</w:t>
      </w:r>
      <w:proofErr w:type="spellEnd"/>
      <w:r w:rsidR="00131CF4">
        <w:t xml:space="preserve"> channels and one SPI channel. In order to reduce the complexity of the system, the same packet protocol was used for all of the </w:t>
      </w:r>
      <w:proofErr w:type="spellStart"/>
      <w:r w:rsidR="00131CF4">
        <w:t>UART</w:t>
      </w:r>
      <w:proofErr w:type="spellEnd"/>
      <w:r w:rsidR="00131CF4">
        <w:t xml:space="preserve"> channels. The QUARK thermal imager uses a predefined packet protocol, therefore the rest of the </w:t>
      </w:r>
      <w:proofErr w:type="spellStart"/>
      <w:r w:rsidR="00131CF4">
        <w:t>UART</w:t>
      </w:r>
      <w:proofErr w:type="spellEnd"/>
      <w:r w:rsidR="00131CF4">
        <w:t xml:space="preserve"> channels will adopt the same protocol. The SPI channels protocol is also predefined for the serial flash module. These protocols will be discussed in this section. The commands used in each of the communication channels will also be discussed in detail.</w:t>
      </w:r>
    </w:p>
    <w:p w:rsidR="00E879F1" w:rsidRDefault="00E879F1">
      <w:pPr>
        <w:rPr>
          <w:b/>
          <w:u w:val="single"/>
        </w:rPr>
      </w:pPr>
      <w:proofErr w:type="spellStart"/>
      <w:r>
        <w:rPr>
          <w:b/>
          <w:u w:val="single"/>
        </w:rPr>
        <w:t>UART</w:t>
      </w:r>
      <w:proofErr w:type="spellEnd"/>
      <w:r>
        <w:rPr>
          <w:b/>
          <w:u w:val="single"/>
        </w:rPr>
        <w:t xml:space="preserve"> Ports</w:t>
      </w:r>
      <w:r w:rsidRPr="00E879F1">
        <w:rPr>
          <w:b/>
          <w:u w:val="single"/>
        </w:rPr>
        <w:t>:</w:t>
      </w:r>
    </w:p>
    <w:p w:rsidR="00272674" w:rsidRDefault="00272674">
      <w:pPr>
        <w:rPr>
          <w:b/>
          <w:u w:val="single"/>
        </w:rPr>
      </w:pPr>
      <w:r>
        <w:rPr>
          <w:b/>
          <w:u w:val="single"/>
        </w:rPr>
        <w:t>Port Settings:</w:t>
      </w:r>
    </w:p>
    <w:p w:rsidR="00272674" w:rsidRDefault="00272674">
      <w:r>
        <w:tab/>
        <w:t xml:space="preserve">All of the serial port channels used the same port settings as shown in Figure 1. </w:t>
      </w:r>
    </w:p>
    <w:tbl>
      <w:tblPr>
        <w:tblW w:w="4355" w:type="dxa"/>
        <w:jc w:val="center"/>
        <w:tblLook w:val="04A0" w:firstRow="1" w:lastRow="0" w:firstColumn="1" w:lastColumn="0" w:noHBand="0" w:noVBand="1"/>
      </w:tblPr>
      <w:tblGrid>
        <w:gridCol w:w="1815"/>
        <w:gridCol w:w="2540"/>
      </w:tblGrid>
      <w:tr w:rsidR="00CC0EA6" w:rsidRPr="00CC0EA6" w:rsidTr="00CC0EA6">
        <w:trPr>
          <w:trHeight w:val="300"/>
          <w:jc w:val="center"/>
        </w:trPr>
        <w:tc>
          <w:tcPr>
            <w:tcW w:w="181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CC0EA6" w:rsidRPr="00CC0EA6" w:rsidRDefault="00CC0EA6" w:rsidP="00CC0EA6">
            <w:pPr>
              <w:spacing w:after="0" w:line="240" w:lineRule="auto"/>
              <w:rPr>
                <w:rFonts w:ascii="Calibri" w:eastAsia="Times New Roman" w:hAnsi="Calibri" w:cs="Times New Roman"/>
                <w:color w:val="FFFFFF"/>
              </w:rPr>
            </w:pPr>
            <w:r w:rsidRPr="00CC0EA6">
              <w:rPr>
                <w:rFonts w:ascii="Calibri" w:eastAsia="Times New Roman" w:hAnsi="Calibri" w:cs="Times New Roman"/>
                <w:color w:val="FFFFFF"/>
              </w:rPr>
              <w:t>Parameter</w:t>
            </w:r>
          </w:p>
        </w:tc>
        <w:tc>
          <w:tcPr>
            <w:tcW w:w="2540" w:type="dxa"/>
            <w:tcBorders>
              <w:top w:val="single" w:sz="4" w:space="0" w:color="auto"/>
              <w:left w:val="nil"/>
              <w:bottom w:val="single" w:sz="4" w:space="0" w:color="auto"/>
              <w:right w:val="single" w:sz="4" w:space="0" w:color="auto"/>
            </w:tcBorders>
            <w:shd w:val="clear" w:color="000000" w:fill="007A74"/>
            <w:noWrap/>
            <w:vAlign w:val="bottom"/>
            <w:hideMark/>
          </w:tcPr>
          <w:p w:rsidR="00CC0EA6" w:rsidRPr="00CC0EA6" w:rsidRDefault="00CC0EA6" w:rsidP="00CC0EA6">
            <w:pPr>
              <w:spacing w:after="0" w:line="240" w:lineRule="auto"/>
              <w:rPr>
                <w:rFonts w:ascii="Calibri" w:eastAsia="Times New Roman" w:hAnsi="Calibri" w:cs="Times New Roman"/>
                <w:color w:val="FFFFFF"/>
              </w:rPr>
            </w:pPr>
            <w:r w:rsidRPr="00CC0EA6">
              <w:rPr>
                <w:rFonts w:ascii="Calibri" w:eastAsia="Times New Roman" w:hAnsi="Calibri" w:cs="Times New Roman"/>
                <w:color w:val="FFFFFF"/>
              </w:rPr>
              <w:t>Value</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Signaling Polarity</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613B52" w:rsidP="00CC0EA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Standard l</w:t>
            </w:r>
            <w:r w:rsidR="00CC0EA6" w:rsidRPr="00CC0EA6">
              <w:rPr>
                <w:rFonts w:ascii="Calibri" w:eastAsia="Times New Roman" w:hAnsi="Calibri" w:cs="Times New Roman"/>
                <w:color w:val="000000"/>
              </w:rPr>
              <w:t>ogic</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Baud rate</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FFFFFF"/>
              </w:rPr>
              <w:t>/</w:t>
            </w:r>
            <w:r w:rsidRPr="00CC0EA6">
              <w:rPr>
                <w:rFonts w:ascii="Calibri" w:eastAsia="Times New Roman" w:hAnsi="Calibri" w:cs="Times New Roman"/>
                <w:color w:val="000000"/>
              </w:rPr>
              <w:t>115200</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Data bits</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FFFFFF"/>
              </w:rPr>
              <w:t>/</w:t>
            </w:r>
            <w:r w:rsidRPr="00CC0EA6">
              <w:rPr>
                <w:rFonts w:ascii="Calibri" w:eastAsia="Times New Roman" w:hAnsi="Calibri" w:cs="Times New Roman"/>
                <w:color w:val="000000"/>
              </w:rPr>
              <w:t>8</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Parity</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None</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Start bits</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FFFFFF"/>
              </w:rPr>
              <w:t>/</w:t>
            </w:r>
            <w:r w:rsidRPr="00CC0EA6">
              <w:rPr>
                <w:rFonts w:ascii="Calibri" w:eastAsia="Times New Roman" w:hAnsi="Calibri" w:cs="Times New Roman"/>
                <w:color w:val="000000"/>
              </w:rPr>
              <w:t>1</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Stop bits</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FFFFFF"/>
              </w:rPr>
              <w:t>/</w:t>
            </w:r>
            <w:r w:rsidRPr="00CC0EA6">
              <w:rPr>
                <w:rFonts w:ascii="Calibri" w:eastAsia="Times New Roman" w:hAnsi="Calibri" w:cs="Times New Roman"/>
                <w:color w:val="000000"/>
              </w:rPr>
              <w:t>1</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Flow control</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None</w:t>
            </w:r>
          </w:p>
        </w:tc>
      </w:tr>
      <w:tr w:rsidR="00CC0EA6" w:rsidRPr="00CC0EA6" w:rsidTr="00CC0EA6">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Bit order</w:t>
            </w:r>
          </w:p>
        </w:tc>
        <w:tc>
          <w:tcPr>
            <w:tcW w:w="2540" w:type="dxa"/>
            <w:tcBorders>
              <w:top w:val="nil"/>
              <w:left w:val="nil"/>
              <w:bottom w:val="single" w:sz="4" w:space="0" w:color="auto"/>
              <w:right w:val="single" w:sz="4" w:space="0" w:color="auto"/>
            </w:tcBorders>
            <w:shd w:val="clear" w:color="auto" w:fill="auto"/>
            <w:noWrap/>
            <w:vAlign w:val="bottom"/>
            <w:hideMark/>
          </w:tcPr>
          <w:p w:rsidR="00CC0EA6" w:rsidRPr="00CC0EA6" w:rsidRDefault="00CC0EA6" w:rsidP="00CC0EA6">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Least significant bit first</w:t>
            </w:r>
          </w:p>
        </w:tc>
      </w:tr>
    </w:tbl>
    <w:p w:rsidR="00272674" w:rsidRDefault="00272674" w:rsidP="00272674">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w:t>
      </w:r>
      <w:r w:rsidR="008D05BF">
        <w:rPr>
          <w:noProof/>
        </w:rPr>
        <w:fldChar w:fldCharType="end"/>
      </w:r>
      <w:r>
        <w:t>: Port Settings</w:t>
      </w:r>
    </w:p>
    <w:p w:rsidR="00272674" w:rsidRDefault="00613B52" w:rsidP="009F7303">
      <w:pPr>
        <w:ind w:firstLine="720"/>
      </w:pPr>
      <w:r>
        <w:t>Standard logic polarity is used, where the idle state is high, the start bit is low, the stop bit is high, logic 1 is high and logic 0 is low. This can be seen in Figure 2.</w:t>
      </w:r>
    </w:p>
    <w:tbl>
      <w:tblPr>
        <w:tblW w:w="9185" w:type="dxa"/>
        <w:jc w:val="center"/>
        <w:tblLook w:val="04A0" w:firstRow="1" w:lastRow="0" w:firstColumn="1" w:lastColumn="0" w:noHBand="0" w:noVBand="1"/>
      </w:tblPr>
      <w:tblGrid>
        <w:gridCol w:w="835"/>
        <w:gridCol w:w="835"/>
        <w:gridCol w:w="835"/>
        <w:gridCol w:w="835"/>
        <w:gridCol w:w="835"/>
        <w:gridCol w:w="835"/>
        <w:gridCol w:w="835"/>
        <w:gridCol w:w="835"/>
        <w:gridCol w:w="835"/>
        <w:gridCol w:w="835"/>
        <w:gridCol w:w="835"/>
      </w:tblGrid>
      <w:tr w:rsidR="00006E8D" w:rsidRPr="00006E8D" w:rsidTr="00006E8D">
        <w:trPr>
          <w:trHeight w:val="251"/>
          <w:jc w:val="center"/>
        </w:trPr>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center"/>
              <w:rPr>
                <w:rFonts w:ascii="Calibri" w:eastAsia="Times New Roman" w:hAnsi="Calibri" w:cs="Times New Roman"/>
                <w:color w:val="000000"/>
              </w:rPr>
            </w:pPr>
            <w:r w:rsidRPr="00006E8D">
              <w:rPr>
                <w:rFonts w:ascii="Calibri" w:eastAsia="Times New Roman" w:hAnsi="Calibri" w:cs="Times New Roman"/>
                <w:color w:val="000000"/>
              </w:rPr>
              <w:t>Idle</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center"/>
              <w:rPr>
                <w:rFonts w:ascii="Calibri" w:eastAsia="Times New Roman" w:hAnsi="Calibri" w:cs="Times New Roman"/>
                <w:color w:val="000000"/>
              </w:rPr>
            </w:pPr>
            <w:r w:rsidRPr="00006E8D">
              <w:rPr>
                <w:rFonts w:ascii="Calibri" w:eastAsia="Times New Roman" w:hAnsi="Calibri" w:cs="Times New Roman"/>
                <w:color w:val="000000"/>
              </w:rPr>
              <w:t>Start</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center"/>
              <w:rPr>
                <w:rFonts w:ascii="Calibri" w:eastAsia="Times New Roman" w:hAnsi="Calibri" w:cs="Times New Roman"/>
                <w:color w:val="000000"/>
              </w:rPr>
            </w:pPr>
            <w:r w:rsidRPr="00006E8D">
              <w:rPr>
                <w:rFonts w:ascii="Calibri" w:eastAsia="Times New Roman" w:hAnsi="Calibri" w:cs="Times New Roman"/>
                <w:color w:val="000000"/>
              </w:rPr>
              <w:t>1</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center"/>
              <w:rPr>
                <w:rFonts w:ascii="Calibri" w:eastAsia="Times New Roman" w:hAnsi="Calibri" w:cs="Times New Roman"/>
                <w:color w:val="000000"/>
              </w:rPr>
            </w:pPr>
            <w:r w:rsidRPr="00006E8D">
              <w:rPr>
                <w:rFonts w:ascii="Calibri" w:eastAsia="Times New Roman" w:hAnsi="Calibri" w:cs="Times New Roman"/>
                <w:color w:val="000000"/>
              </w:rPr>
              <w:t>1</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0</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0</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0</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1</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1</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jc w:val="right"/>
              <w:rPr>
                <w:rFonts w:ascii="Calibri" w:eastAsia="Times New Roman" w:hAnsi="Calibri" w:cs="Times New Roman"/>
                <w:color w:val="000000"/>
              </w:rPr>
            </w:pPr>
            <w:r w:rsidRPr="00006E8D">
              <w:rPr>
                <w:rFonts w:ascii="Calibri" w:eastAsia="Times New Roman" w:hAnsi="Calibri" w:cs="Times New Roman"/>
                <w:color w:val="000000"/>
              </w:rPr>
              <w:t>1</w:t>
            </w:r>
          </w:p>
        </w:tc>
        <w:tc>
          <w:tcPr>
            <w:tcW w:w="835" w:type="dxa"/>
            <w:tcBorders>
              <w:top w:val="nil"/>
              <w:left w:val="nil"/>
              <w:bottom w:val="nil"/>
              <w:right w:val="nil"/>
            </w:tcBorders>
            <w:shd w:val="clear" w:color="auto" w:fill="auto"/>
            <w:noWrap/>
            <w:vAlign w:val="bottom"/>
            <w:hideMark/>
          </w:tcPr>
          <w:p w:rsidR="00006E8D" w:rsidRPr="00006E8D" w:rsidRDefault="00006E8D" w:rsidP="00006E8D">
            <w:pPr>
              <w:spacing w:after="0" w:line="240" w:lineRule="auto"/>
              <w:jc w:val="center"/>
              <w:rPr>
                <w:rFonts w:ascii="Calibri" w:eastAsia="Times New Roman" w:hAnsi="Calibri" w:cs="Times New Roman"/>
                <w:color w:val="000000"/>
              </w:rPr>
            </w:pPr>
            <w:r w:rsidRPr="00006E8D">
              <w:rPr>
                <w:rFonts w:ascii="Calibri" w:eastAsia="Times New Roman" w:hAnsi="Calibri" w:cs="Times New Roman"/>
                <w:color w:val="000000"/>
              </w:rPr>
              <w:t>Stop</w:t>
            </w:r>
          </w:p>
        </w:tc>
      </w:tr>
      <w:tr w:rsidR="00006E8D" w:rsidRPr="00006E8D" w:rsidTr="00006E8D">
        <w:trPr>
          <w:trHeight w:val="263"/>
          <w:jc w:val="center"/>
        </w:trPr>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nil"/>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r>
      <w:tr w:rsidR="00006E8D" w:rsidRPr="00006E8D" w:rsidTr="00006E8D">
        <w:trPr>
          <w:trHeight w:val="276"/>
          <w:jc w:val="center"/>
        </w:trPr>
        <w:tc>
          <w:tcPr>
            <w:tcW w:w="835" w:type="dxa"/>
            <w:tcBorders>
              <w:top w:val="nil"/>
              <w:left w:val="nil"/>
              <w:bottom w:val="nil"/>
              <w:right w:val="single" w:sz="12" w:space="0" w:color="auto"/>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single" w:sz="12" w:space="0" w:color="auto"/>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single" w:sz="12" w:space="0" w:color="auto"/>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single" w:sz="12" w:space="0" w:color="auto"/>
              <w:right w:val="single" w:sz="12" w:space="0" w:color="auto"/>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nil"/>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p>
        </w:tc>
      </w:tr>
      <w:tr w:rsidR="00006E8D" w:rsidRPr="00006E8D" w:rsidTr="00006E8D">
        <w:trPr>
          <w:trHeight w:val="263"/>
          <w:jc w:val="center"/>
        </w:trPr>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dotDotDash" w:sz="4" w:space="0" w:color="007A74"/>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r w:rsidRPr="00006E8D">
              <w:rPr>
                <w:rFonts w:ascii="Calibri" w:eastAsia="Times New Roman" w:hAnsi="Calibri" w:cs="Times New Roman"/>
                <w:color w:val="000000"/>
              </w:rPr>
              <w:t> </w:t>
            </w:r>
          </w:p>
        </w:tc>
        <w:tc>
          <w:tcPr>
            <w:tcW w:w="835" w:type="dxa"/>
            <w:tcBorders>
              <w:top w:val="nil"/>
              <w:left w:val="nil"/>
              <w:bottom w:val="nil"/>
              <w:right w:val="nil"/>
            </w:tcBorders>
            <w:shd w:val="clear" w:color="auto" w:fill="auto"/>
            <w:noWrap/>
            <w:vAlign w:val="bottom"/>
            <w:hideMark/>
          </w:tcPr>
          <w:p w:rsidR="00006E8D" w:rsidRPr="00006E8D" w:rsidRDefault="00006E8D" w:rsidP="00006E8D">
            <w:pPr>
              <w:spacing w:after="0" w:line="240" w:lineRule="auto"/>
              <w:rPr>
                <w:rFonts w:ascii="Calibri" w:eastAsia="Times New Roman" w:hAnsi="Calibri" w:cs="Times New Roman"/>
                <w:color w:val="000000"/>
              </w:rPr>
            </w:pPr>
          </w:p>
        </w:tc>
      </w:tr>
    </w:tbl>
    <w:p w:rsidR="00613B52" w:rsidRDefault="00613B52" w:rsidP="00613B52">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2</w:t>
      </w:r>
      <w:r w:rsidR="008D05BF">
        <w:rPr>
          <w:noProof/>
        </w:rPr>
        <w:fldChar w:fldCharType="end"/>
      </w:r>
      <w:r>
        <w:t>: Standard Logic Signaling Polarity</w:t>
      </w:r>
    </w:p>
    <w:p w:rsidR="005534BA" w:rsidRDefault="009F7303" w:rsidP="00FB4DE8">
      <w:r>
        <w:tab/>
        <w:t xml:space="preserve">A baud rate of 115200 was chosen because it is a standard baud rate that is compatible with all of the components while being fast and reliable. The remainder of the port settings were chosen based on what is commonly used in </w:t>
      </w:r>
      <w:proofErr w:type="spellStart"/>
      <w:r>
        <w:t>UART</w:t>
      </w:r>
      <w:proofErr w:type="spellEnd"/>
      <w:r>
        <w:t xml:space="preserve"> communication. </w:t>
      </w:r>
    </w:p>
    <w:p w:rsidR="001335FD" w:rsidRDefault="005534BA" w:rsidP="00FB4DE8">
      <w:pPr>
        <w:rPr>
          <w:b/>
          <w:u w:val="single"/>
        </w:rPr>
      </w:pPr>
      <w:r>
        <w:rPr>
          <w:b/>
          <w:u w:val="single"/>
        </w:rPr>
        <w:t>Cyclic</w:t>
      </w:r>
      <w:r w:rsidR="001335FD" w:rsidRPr="001335FD">
        <w:rPr>
          <w:b/>
          <w:u w:val="single"/>
        </w:rPr>
        <w:t xml:space="preserve"> Redundancy Check (CRC):</w:t>
      </w:r>
    </w:p>
    <w:p w:rsidR="001335FD" w:rsidRDefault="005534BA" w:rsidP="00FB4DE8">
      <w:pPr>
        <w:rPr>
          <w:rFonts w:eastAsiaTheme="minorEastAsia"/>
        </w:rPr>
      </w:pPr>
      <w:r>
        <w:tab/>
        <w:t xml:space="preserve">In order to maintain and verify message integrity, </w:t>
      </w:r>
      <w:r w:rsidR="00131CF4">
        <w:t xml:space="preserve">the </w:t>
      </w:r>
      <w:proofErr w:type="spellStart"/>
      <w:r w:rsidR="00131CF4">
        <w:t>UART</w:t>
      </w:r>
      <w:proofErr w:type="spellEnd"/>
      <w:r w:rsidR="00131CF4">
        <w:t xml:space="preserve"> packet protocol</w:t>
      </w:r>
      <w:r>
        <w:t xml:space="preserve"> make</w:t>
      </w:r>
      <w:r w:rsidR="00131CF4">
        <w:t>s</w:t>
      </w:r>
      <w:r>
        <w:t xml:space="preserve"> use of </w:t>
      </w:r>
      <w:r w:rsidR="00131CF4">
        <w:t>an</w:t>
      </w:r>
      <w:r>
        <w:t xml:space="preserve"> error-</w:t>
      </w:r>
      <w:r w:rsidR="0016251B">
        <w:t>detection method</w:t>
      </w:r>
      <w:r>
        <w:t>, the cyclic redundancy check (CRC).</w:t>
      </w:r>
      <w:r w:rsidR="0049623D">
        <w:t xml:space="preserve"> Multiple CRC codes </w:t>
      </w:r>
      <w:r w:rsidR="00131CF4">
        <w:t>are used in the packet protocol</w:t>
      </w:r>
      <w:r w:rsidR="0049623D">
        <w:t xml:space="preserve"> to allow for some data to be verified even if part of the message was corrupted.</w:t>
      </w:r>
      <w:r w:rsidR="00E73EFE">
        <w:t xml:space="preserve"> In general,</w:t>
      </w:r>
      <w:r>
        <w:t xml:space="preserve"> </w:t>
      </w:r>
      <w:r w:rsidR="00E73EFE">
        <w:t xml:space="preserve">CRC uses an initialization value and a polynomial to generate a code that is </w:t>
      </w:r>
      <w:r w:rsidR="0016251B">
        <w:t>specific</w:t>
      </w:r>
      <w:r w:rsidR="00E73EFE">
        <w:t xml:space="preserve"> to a data set. </w:t>
      </w:r>
      <w:r w:rsidR="009F7D76">
        <w:t xml:space="preserve">The methods used to calculate the CRC are discussed in the appendix. </w:t>
      </w:r>
      <w:r w:rsidR="00E73EFE">
        <w:t>There are many implementations of CR</w:t>
      </w:r>
      <w:r w:rsidR="0016251B">
        <w:t xml:space="preserve">C that </w:t>
      </w:r>
      <w:r w:rsidR="00131CF4">
        <w:t>use different</w:t>
      </w:r>
      <w:r w:rsidR="0016251B">
        <w:t xml:space="preserve"> polynomial</w:t>
      </w:r>
      <w:r w:rsidR="00131CF4">
        <w:t>s</w:t>
      </w:r>
      <w:r w:rsidR="0016251B">
        <w:t xml:space="preserve"> </w:t>
      </w:r>
      <w:r w:rsidR="00E73EFE">
        <w:t>and the initializat</w:t>
      </w:r>
      <w:r w:rsidR="0049623D">
        <w:t>ion value</w:t>
      </w:r>
      <w:r w:rsidR="00131CF4">
        <w:t>s</w:t>
      </w:r>
      <w:r w:rsidR="0049623D">
        <w:t>, but this project uses</w:t>
      </w:r>
      <w:r w:rsidR="00E73EFE">
        <w:t xml:space="preserve"> CRC-</w:t>
      </w:r>
      <w:proofErr w:type="spellStart"/>
      <w:r w:rsidR="00E73EFE">
        <w:t>CCITT</w:t>
      </w:r>
      <w:proofErr w:type="spellEnd"/>
      <w:r w:rsidR="00E73EFE">
        <w:t xml:space="preserve"> </w:t>
      </w:r>
      <w:r w:rsidR="00E73EFE">
        <w:lastRenderedPageBreak/>
        <w:t xml:space="preserve">initialized to </w:t>
      </w:r>
      <w:proofErr w:type="spellStart"/>
      <w:r w:rsidR="00E73EFE">
        <w:t>0</w:t>
      </w:r>
      <w:r w:rsidR="0016251B">
        <w:t>x0000</w:t>
      </w:r>
      <w:proofErr w:type="spellEnd"/>
      <w:r w:rsidR="00E73EFE">
        <w:t>. CRC-</w:t>
      </w:r>
      <w:proofErr w:type="spellStart"/>
      <w:r w:rsidR="00E73EFE">
        <w:t>CCITT</w:t>
      </w:r>
      <w:proofErr w:type="spellEnd"/>
      <w:r w:rsidR="00E73EFE">
        <w:t xml:space="preserve"> uses the </w:t>
      </w:r>
      <w:proofErr w:type="gramStart"/>
      <w:r w:rsidR="00E73EFE">
        <w:t xml:space="preserve">polynomial </w:t>
      </w:r>
      <w:proofErr w:type="gramEnd"/>
      <m:oMath>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w:r w:rsidR="00E73EFE">
        <w:rPr>
          <w:rFonts w:eastAsiaTheme="minorEastAsia"/>
        </w:rPr>
        <w:t xml:space="preserve">. </w:t>
      </w:r>
      <w:r w:rsidR="0016251B">
        <w:rPr>
          <w:rFonts w:eastAsiaTheme="minorEastAsia"/>
        </w:rPr>
        <w:t>This CRC generates a 2 byte</w:t>
      </w:r>
      <w:r w:rsidR="00E73EFE">
        <w:rPr>
          <w:rFonts w:eastAsiaTheme="minorEastAsia"/>
        </w:rPr>
        <w:t xml:space="preserve"> CRC code that will be referred to from here on as the </w:t>
      </w:r>
      <w:proofErr w:type="spellStart"/>
      <w:r w:rsidR="00E73EFE">
        <w:rPr>
          <w:rFonts w:eastAsiaTheme="minorEastAsia"/>
        </w:rPr>
        <w:t>CRC</w:t>
      </w:r>
      <w:r w:rsidR="0016251B">
        <w:rPr>
          <w:rFonts w:eastAsiaTheme="minorEastAsia"/>
        </w:rPr>
        <w:t>n</w:t>
      </w:r>
      <w:proofErr w:type="spellEnd"/>
      <w:r w:rsidR="0016251B">
        <w:rPr>
          <w:rFonts w:eastAsiaTheme="minorEastAsia"/>
        </w:rPr>
        <w:t xml:space="preserve">, where n is a number that refers to which CRC code in a packet protocol is being identified. The most significant and least significant byte of the </w:t>
      </w:r>
      <w:proofErr w:type="spellStart"/>
      <w:r w:rsidR="0016251B">
        <w:rPr>
          <w:rFonts w:eastAsiaTheme="minorEastAsia"/>
        </w:rPr>
        <w:t>CRCn</w:t>
      </w:r>
      <w:proofErr w:type="spellEnd"/>
      <w:r w:rsidR="0016251B">
        <w:rPr>
          <w:rFonts w:eastAsiaTheme="minorEastAsia"/>
        </w:rPr>
        <w:t xml:space="preserve"> will be indicated with the abbreviations</w:t>
      </w:r>
      <w:r w:rsidR="0049623D">
        <w:rPr>
          <w:rFonts w:eastAsiaTheme="minorEastAsia"/>
        </w:rPr>
        <w:t xml:space="preserve"> </w:t>
      </w:r>
      <w:proofErr w:type="spellStart"/>
      <w:r w:rsidR="0049623D">
        <w:rPr>
          <w:rFonts w:eastAsiaTheme="minorEastAsia"/>
        </w:rPr>
        <w:t>MSB</w:t>
      </w:r>
      <w:proofErr w:type="spellEnd"/>
      <w:r w:rsidR="0049623D">
        <w:rPr>
          <w:rFonts w:eastAsiaTheme="minorEastAsia"/>
        </w:rPr>
        <w:t xml:space="preserve"> and </w:t>
      </w:r>
      <w:proofErr w:type="spellStart"/>
      <w:r w:rsidR="0049623D">
        <w:rPr>
          <w:rFonts w:eastAsiaTheme="minorEastAsia"/>
        </w:rPr>
        <w:t>LSB</w:t>
      </w:r>
      <w:proofErr w:type="spellEnd"/>
      <w:r w:rsidR="0049623D">
        <w:rPr>
          <w:rFonts w:eastAsiaTheme="minorEastAsia"/>
        </w:rPr>
        <w:t xml:space="preserve"> respectively</w:t>
      </w:r>
      <w:sdt>
        <w:sdtPr>
          <w:rPr>
            <w:rFonts w:eastAsiaTheme="minorEastAsia"/>
          </w:rPr>
          <w:id w:val="163439716"/>
          <w:citation/>
        </w:sdtPr>
        <w:sdtEndPr/>
        <w:sdtContent>
          <w:r w:rsidR="0049623D">
            <w:rPr>
              <w:rFonts w:eastAsiaTheme="minorEastAsia"/>
            </w:rPr>
            <w:fldChar w:fldCharType="begin"/>
          </w:r>
          <w:r w:rsidR="0049623D">
            <w:rPr>
              <w:rFonts w:eastAsiaTheme="minorEastAsia"/>
            </w:rPr>
            <w:instrText xml:space="preserve"> CITATION Tex04 \l 1033 </w:instrText>
          </w:r>
          <w:r w:rsidR="0049623D">
            <w:rPr>
              <w:rFonts w:eastAsiaTheme="minorEastAsia"/>
            </w:rPr>
            <w:fldChar w:fldCharType="separate"/>
          </w:r>
          <w:r w:rsidR="0049623D">
            <w:rPr>
              <w:rFonts w:eastAsiaTheme="minorEastAsia"/>
              <w:noProof/>
            </w:rPr>
            <w:t xml:space="preserve"> </w:t>
          </w:r>
          <w:r w:rsidR="0049623D" w:rsidRPr="0049623D">
            <w:rPr>
              <w:rFonts w:eastAsiaTheme="minorEastAsia"/>
              <w:noProof/>
            </w:rPr>
            <w:t>(Texas Instruments, 2004)</w:t>
          </w:r>
          <w:r w:rsidR="0049623D">
            <w:rPr>
              <w:rFonts w:eastAsiaTheme="minorEastAsia"/>
            </w:rPr>
            <w:fldChar w:fldCharType="end"/>
          </w:r>
        </w:sdtContent>
      </w:sdt>
      <w:r w:rsidR="0049623D">
        <w:rPr>
          <w:rFonts w:eastAsiaTheme="minorEastAsia"/>
        </w:rPr>
        <w:t>,</w:t>
      </w:r>
      <w:sdt>
        <w:sdtPr>
          <w:rPr>
            <w:rFonts w:eastAsiaTheme="minorEastAsia"/>
          </w:rPr>
          <w:id w:val="-1376451589"/>
          <w:citation/>
        </w:sdtPr>
        <w:sdtEndPr/>
        <w:sdtContent>
          <w:r w:rsidR="0049623D">
            <w:rPr>
              <w:rFonts w:eastAsiaTheme="minorEastAsia"/>
            </w:rPr>
            <w:fldChar w:fldCharType="begin"/>
          </w:r>
          <w:r w:rsidR="0049623D">
            <w:rPr>
              <w:rFonts w:eastAsiaTheme="minorEastAsia"/>
            </w:rPr>
            <w:instrText xml:space="preserve"> CITATION FLI15 \l 1033 </w:instrText>
          </w:r>
          <w:r w:rsidR="0049623D">
            <w:rPr>
              <w:rFonts w:eastAsiaTheme="minorEastAsia"/>
            </w:rPr>
            <w:fldChar w:fldCharType="separate"/>
          </w:r>
          <w:r w:rsidR="0049623D">
            <w:rPr>
              <w:rFonts w:eastAsiaTheme="minorEastAsia"/>
              <w:noProof/>
            </w:rPr>
            <w:t xml:space="preserve"> </w:t>
          </w:r>
          <w:r w:rsidR="0049623D" w:rsidRPr="0049623D">
            <w:rPr>
              <w:rFonts w:eastAsiaTheme="minorEastAsia"/>
              <w:noProof/>
            </w:rPr>
            <w:t>(FLIR, 2015)</w:t>
          </w:r>
          <w:r w:rsidR="0049623D">
            <w:rPr>
              <w:rFonts w:eastAsiaTheme="minorEastAsia"/>
            </w:rPr>
            <w:fldChar w:fldCharType="end"/>
          </w:r>
        </w:sdtContent>
      </w:sdt>
      <w:r w:rsidR="0049623D">
        <w:rPr>
          <w:rFonts w:eastAsiaTheme="minorEastAsia"/>
        </w:rPr>
        <w:t>.</w:t>
      </w:r>
    </w:p>
    <w:p w:rsidR="00131CF4" w:rsidRDefault="00131CF4" w:rsidP="00FB4DE8">
      <w:pPr>
        <w:rPr>
          <w:rFonts w:eastAsiaTheme="minorEastAsia"/>
          <w:b/>
          <w:u w:val="single"/>
        </w:rPr>
      </w:pPr>
      <w:r>
        <w:rPr>
          <w:rFonts w:eastAsiaTheme="minorEastAsia"/>
          <w:b/>
          <w:u w:val="single"/>
        </w:rPr>
        <w:t>Packet Protocol:</w:t>
      </w:r>
    </w:p>
    <w:p w:rsidR="00131CF4" w:rsidRDefault="00E16E9D" w:rsidP="00131CF4">
      <w:pPr>
        <w:ind w:firstLine="720"/>
      </w:pPr>
      <w:r>
        <w:rPr>
          <w:rFonts w:eastAsiaTheme="minorEastAsia"/>
        </w:rPr>
        <w:t xml:space="preserve">The packet protocol for the </w:t>
      </w:r>
      <w:proofErr w:type="spellStart"/>
      <w:r>
        <w:rPr>
          <w:rFonts w:eastAsiaTheme="minorEastAsia"/>
        </w:rPr>
        <w:t>UART</w:t>
      </w:r>
      <w:proofErr w:type="spellEnd"/>
      <w:r>
        <w:rPr>
          <w:rFonts w:eastAsiaTheme="minorEastAsia"/>
        </w:rPr>
        <w:t xml:space="preserve"> channels was adopted from the QUARK thermal imager</w:t>
      </w:r>
      <w:sdt>
        <w:sdtPr>
          <w:rPr>
            <w:rFonts w:eastAsiaTheme="minorEastAsia"/>
          </w:rPr>
          <w:id w:val="-2093994031"/>
          <w:citation/>
        </w:sdtPr>
        <w:sdtEndPr/>
        <w:sdtContent>
          <w:r>
            <w:rPr>
              <w:rFonts w:eastAsiaTheme="minorEastAsia"/>
            </w:rPr>
            <w:fldChar w:fldCharType="begin"/>
          </w:r>
          <w:r>
            <w:rPr>
              <w:rFonts w:eastAsiaTheme="minorEastAsia"/>
            </w:rPr>
            <w:instrText xml:space="preserve"> CITATION FLI15 \l 1033 </w:instrText>
          </w:r>
          <w:r>
            <w:rPr>
              <w:rFonts w:eastAsiaTheme="minorEastAsia"/>
            </w:rPr>
            <w:fldChar w:fldCharType="separate"/>
          </w:r>
          <w:r>
            <w:rPr>
              <w:rFonts w:eastAsiaTheme="minorEastAsia"/>
              <w:noProof/>
            </w:rPr>
            <w:t xml:space="preserve"> </w:t>
          </w:r>
          <w:r w:rsidRPr="00E16E9D">
            <w:rPr>
              <w:rFonts w:eastAsiaTheme="minorEastAsia"/>
              <w:noProof/>
            </w:rPr>
            <w:t>(FLIR, 2015)</w:t>
          </w:r>
          <w:r>
            <w:rPr>
              <w:rFonts w:eastAsiaTheme="minorEastAsia"/>
            </w:rPr>
            <w:fldChar w:fldCharType="end"/>
          </w:r>
        </w:sdtContent>
      </w:sdt>
      <w:r>
        <w:rPr>
          <w:rFonts w:eastAsiaTheme="minorEastAsia"/>
        </w:rPr>
        <w:t>.</w:t>
      </w:r>
      <w:r w:rsidR="00131CF4">
        <w:t xml:space="preserve">The </w:t>
      </w:r>
      <w:r>
        <w:t>packet p</w:t>
      </w:r>
      <w:r w:rsidR="00131CF4">
        <w:t xml:space="preserve">rotocol consists of an 8 byte header describing the nature of the message, followed by payload of </w:t>
      </w:r>
      <w:proofErr w:type="spellStart"/>
      <w:r w:rsidR="00131CF4">
        <w:t>N+2</w:t>
      </w:r>
      <w:proofErr w:type="spellEnd"/>
      <w:r w:rsidR="00131CF4">
        <w:t xml:space="preserve"> bytes containing the argument of the messages function. Both the header and the payload include a 2 byte CRC that verifies the integrity of each packet segment. The </w:t>
      </w:r>
      <w:proofErr w:type="spellStart"/>
      <w:r w:rsidR="00131CF4">
        <w:t>QUARKs</w:t>
      </w:r>
      <w:proofErr w:type="spellEnd"/>
      <w:r w:rsidR="00131CF4">
        <w:t xml:space="preserve"> packet protocol is shown in Figure 3</w:t>
      </w:r>
      <w:sdt>
        <w:sdtPr>
          <w:id w:val="-1225758594"/>
          <w:citation/>
        </w:sdtPr>
        <w:sdtEndPr/>
        <w:sdtContent>
          <w:r w:rsidR="00131CF4">
            <w:fldChar w:fldCharType="begin"/>
          </w:r>
          <w:r w:rsidR="00131CF4">
            <w:instrText xml:space="preserve"> CITATION FLI15 \l 1033 </w:instrText>
          </w:r>
          <w:r w:rsidR="00131CF4">
            <w:fldChar w:fldCharType="separate"/>
          </w:r>
          <w:r w:rsidR="00131CF4">
            <w:rPr>
              <w:noProof/>
            </w:rPr>
            <w:t xml:space="preserve"> (FLIR, 2015)</w:t>
          </w:r>
          <w:r w:rsidR="00131CF4">
            <w:fldChar w:fldCharType="end"/>
          </w:r>
        </w:sdtContent>
      </w:sdt>
      <w:r w:rsidR="00131CF4">
        <w:t>.</w:t>
      </w:r>
    </w:p>
    <w:tbl>
      <w:tblPr>
        <w:tblW w:w="2875" w:type="dxa"/>
        <w:jc w:val="center"/>
        <w:tblLook w:val="04A0" w:firstRow="1" w:lastRow="0" w:firstColumn="1" w:lastColumn="0" w:noHBand="0" w:noVBand="1"/>
      </w:tblPr>
      <w:tblGrid>
        <w:gridCol w:w="960"/>
        <w:gridCol w:w="1915"/>
      </w:tblGrid>
      <w:tr w:rsidR="00131CF4" w:rsidRPr="00CC0EA6" w:rsidTr="001B075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131CF4" w:rsidRPr="00CC0EA6" w:rsidRDefault="00131CF4" w:rsidP="001B0750">
            <w:pPr>
              <w:spacing w:after="0" w:line="240" w:lineRule="auto"/>
              <w:rPr>
                <w:rFonts w:ascii="Calibri" w:eastAsia="Times New Roman" w:hAnsi="Calibri" w:cs="Times New Roman"/>
                <w:color w:val="FFFFFF"/>
              </w:rPr>
            </w:pPr>
            <w:r w:rsidRPr="00CC0EA6">
              <w:rPr>
                <w:rFonts w:ascii="Calibri" w:eastAsia="Times New Roman" w:hAnsi="Calibri" w:cs="Times New Roman"/>
                <w:color w:val="FFFFFF"/>
              </w:rPr>
              <w:t>Byte #</w:t>
            </w:r>
          </w:p>
        </w:tc>
        <w:tc>
          <w:tcPr>
            <w:tcW w:w="1915" w:type="dxa"/>
            <w:tcBorders>
              <w:top w:val="single" w:sz="4" w:space="0" w:color="auto"/>
              <w:left w:val="nil"/>
              <w:bottom w:val="single" w:sz="4" w:space="0" w:color="auto"/>
              <w:right w:val="single" w:sz="4" w:space="0" w:color="auto"/>
            </w:tcBorders>
            <w:shd w:val="clear" w:color="000000" w:fill="007A74"/>
            <w:noWrap/>
            <w:vAlign w:val="bottom"/>
            <w:hideMark/>
          </w:tcPr>
          <w:p w:rsidR="00131CF4" w:rsidRPr="00CC0EA6" w:rsidRDefault="00131CF4" w:rsidP="001B0750">
            <w:pPr>
              <w:spacing w:after="0" w:line="240" w:lineRule="auto"/>
              <w:rPr>
                <w:rFonts w:ascii="Calibri" w:eastAsia="Times New Roman" w:hAnsi="Calibri" w:cs="Times New Roman"/>
                <w:color w:val="FFFFFF"/>
              </w:rPr>
            </w:pPr>
            <w:r w:rsidRPr="00CC0EA6">
              <w:rPr>
                <w:rFonts w:ascii="Calibri" w:eastAsia="Times New Roman" w:hAnsi="Calibri" w:cs="Times New Roman"/>
                <w:color w:val="FFFFFF"/>
              </w:rPr>
              <w:t>Purpose</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1</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Process Code</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2</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Status</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3</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Reserved</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4</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Function</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5</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Byte Count (</w:t>
            </w:r>
            <w:proofErr w:type="spellStart"/>
            <w:r w:rsidRPr="00CC0EA6">
              <w:rPr>
                <w:rFonts w:ascii="Calibri" w:eastAsia="Times New Roman" w:hAnsi="Calibri" w:cs="Times New Roman"/>
                <w:color w:val="000000"/>
              </w:rPr>
              <w:t>MSB</w:t>
            </w:r>
            <w:proofErr w:type="spellEnd"/>
            <w:r w:rsidRPr="00CC0EA6">
              <w:rPr>
                <w:rFonts w:ascii="Calibri" w:eastAsia="Times New Roman" w:hAnsi="Calibri" w:cs="Times New Roman"/>
                <w:color w:val="000000"/>
              </w:rPr>
              <w: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6</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Byte Count (</w:t>
            </w:r>
            <w:proofErr w:type="spellStart"/>
            <w:r w:rsidRPr="00CC0EA6">
              <w:rPr>
                <w:rFonts w:ascii="Calibri" w:eastAsia="Times New Roman" w:hAnsi="Calibri" w:cs="Times New Roman"/>
                <w:color w:val="000000"/>
              </w:rPr>
              <w:t>LSB</w:t>
            </w:r>
            <w:proofErr w:type="spellEnd"/>
            <w:r w:rsidRPr="00CC0EA6">
              <w:rPr>
                <w:rFonts w:ascii="Calibri" w:eastAsia="Times New Roman" w:hAnsi="Calibri" w:cs="Times New Roman"/>
                <w:color w:val="000000"/>
              </w:rPr>
              <w: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7</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CRC1</w:t>
            </w:r>
            <w:proofErr w:type="spellEnd"/>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MSB</w:t>
            </w:r>
            <w:proofErr w:type="spellEnd"/>
            <w:r w:rsidRPr="00CC0EA6">
              <w:rPr>
                <w:rFonts w:ascii="Calibri" w:eastAsia="Times New Roman" w:hAnsi="Calibri" w:cs="Times New Roman"/>
                <w:color w:val="000000"/>
              </w:rPr>
              <w: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8</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CRC1</w:t>
            </w:r>
            <w:proofErr w:type="spellEnd"/>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LSB</w:t>
            </w:r>
            <w:proofErr w:type="spellEnd"/>
            <w:r w:rsidRPr="00CC0EA6">
              <w:rPr>
                <w:rFonts w:ascii="Calibri" w:eastAsia="Times New Roman" w:hAnsi="Calibri" w:cs="Times New Roman"/>
                <w:color w:val="000000"/>
              </w:rPr>
              <w: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N</w:t>
            </w:r>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Argument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proofErr w:type="spellStart"/>
            <w:r w:rsidRPr="00CC0EA6">
              <w:rPr>
                <w:rFonts w:ascii="Calibri" w:eastAsia="Times New Roman" w:hAnsi="Calibri" w:cs="Times New Roman"/>
                <w:color w:val="000000"/>
              </w:rPr>
              <w:t>N+1</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CRC2</w:t>
            </w:r>
            <w:proofErr w:type="spellEnd"/>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MSB</w:t>
            </w:r>
            <w:proofErr w:type="spellEnd"/>
            <w:r w:rsidRPr="00CC0EA6">
              <w:rPr>
                <w:rFonts w:ascii="Calibri" w:eastAsia="Times New Roman" w:hAnsi="Calibri" w:cs="Times New Roman"/>
                <w:color w:val="000000"/>
              </w:rPr>
              <w:t>)</w:t>
            </w:r>
          </w:p>
        </w:tc>
      </w:tr>
      <w:tr w:rsidR="00131CF4" w:rsidRPr="00CC0EA6" w:rsidTr="001B07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31CF4" w:rsidRPr="00CC0EA6" w:rsidRDefault="00131CF4" w:rsidP="001B0750">
            <w:pPr>
              <w:spacing w:after="0" w:line="240" w:lineRule="auto"/>
              <w:rPr>
                <w:rFonts w:ascii="Calibri" w:eastAsia="Times New Roman" w:hAnsi="Calibri" w:cs="Times New Roman"/>
                <w:color w:val="000000"/>
              </w:rPr>
            </w:pPr>
            <w:proofErr w:type="spellStart"/>
            <w:r w:rsidRPr="00CC0EA6">
              <w:rPr>
                <w:rFonts w:ascii="Calibri" w:eastAsia="Times New Roman" w:hAnsi="Calibri" w:cs="Times New Roman"/>
                <w:color w:val="000000"/>
              </w:rPr>
              <w:t>N+2</w:t>
            </w:r>
            <w:proofErr w:type="spellEnd"/>
          </w:p>
        </w:tc>
        <w:tc>
          <w:tcPr>
            <w:tcW w:w="1915" w:type="dxa"/>
            <w:tcBorders>
              <w:top w:val="nil"/>
              <w:left w:val="nil"/>
              <w:bottom w:val="single" w:sz="4" w:space="0" w:color="auto"/>
              <w:right w:val="single" w:sz="4" w:space="0" w:color="auto"/>
            </w:tcBorders>
            <w:shd w:val="clear" w:color="auto" w:fill="auto"/>
            <w:noWrap/>
            <w:vAlign w:val="bottom"/>
            <w:hideMark/>
          </w:tcPr>
          <w:p w:rsidR="00131CF4" w:rsidRPr="00CC0EA6" w:rsidRDefault="00131CF4" w:rsidP="00E16E9D">
            <w:pPr>
              <w:keepNext/>
              <w:spacing w:after="0" w:line="240" w:lineRule="auto"/>
              <w:rPr>
                <w:rFonts w:ascii="Calibri" w:eastAsia="Times New Roman" w:hAnsi="Calibri" w:cs="Times New Roman"/>
                <w:color w:val="000000"/>
              </w:rPr>
            </w:pPr>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CRC2</w:t>
            </w:r>
            <w:proofErr w:type="spellEnd"/>
            <w:r w:rsidRPr="00CC0EA6">
              <w:rPr>
                <w:rFonts w:ascii="Calibri" w:eastAsia="Times New Roman" w:hAnsi="Calibri" w:cs="Times New Roman"/>
                <w:color w:val="000000"/>
              </w:rPr>
              <w:t xml:space="preserve"> (</w:t>
            </w:r>
            <w:proofErr w:type="spellStart"/>
            <w:r w:rsidRPr="00CC0EA6">
              <w:rPr>
                <w:rFonts w:ascii="Calibri" w:eastAsia="Times New Roman" w:hAnsi="Calibri" w:cs="Times New Roman"/>
                <w:color w:val="000000"/>
              </w:rPr>
              <w:t>LSB</w:t>
            </w:r>
            <w:proofErr w:type="spellEnd"/>
            <w:r w:rsidRPr="00CC0EA6">
              <w:rPr>
                <w:rFonts w:ascii="Calibri" w:eastAsia="Times New Roman" w:hAnsi="Calibri" w:cs="Times New Roman"/>
                <w:color w:val="000000"/>
              </w:rPr>
              <w:t>)</w:t>
            </w:r>
          </w:p>
        </w:tc>
      </w:tr>
    </w:tbl>
    <w:p w:rsidR="00131CF4" w:rsidRDefault="00E16E9D" w:rsidP="00E16E9D">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3</w:t>
      </w:r>
      <w:r w:rsidR="008D05BF">
        <w:rPr>
          <w:noProof/>
        </w:rPr>
        <w:fldChar w:fldCharType="end"/>
      </w:r>
      <w:r>
        <w:t xml:space="preserve">: </w:t>
      </w:r>
      <w:proofErr w:type="spellStart"/>
      <w:r>
        <w:t>UART</w:t>
      </w:r>
      <w:proofErr w:type="spellEnd"/>
      <w:r>
        <w:t xml:space="preserve"> Packet Protocol</w:t>
      </w:r>
    </w:p>
    <w:p w:rsidR="00F34DEB" w:rsidRDefault="00D9743C" w:rsidP="00BC0F8A">
      <w:r>
        <w:tab/>
        <w:t xml:space="preserve">The first byte of the </w:t>
      </w:r>
      <w:proofErr w:type="spellStart"/>
      <w:r>
        <w:t>UART</w:t>
      </w:r>
      <w:proofErr w:type="spellEnd"/>
      <w:r>
        <w:t xml:space="preserve"> packet protocol is the process code, which is used to detect the start of a new message. This byte will always have a value of </w:t>
      </w:r>
      <w:proofErr w:type="spellStart"/>
      <w:r>
        <w:t>0x6E</w:t>
      </w:r>
      <w:proofErr w:type="spellEnd"/>
      <w:r>
        <w:t>. The second byte of the protocol is the status byte. The status byte is used to transmit some information about the state of the transmitting device</w:t>
      </w:r>
      <w:r w:rsidR="00022947">
        <w:t xml:space="preserve">. The status byte will be discussed in detail in the Commands section below. The third byte is reserved and will only have a value of </w:t>
      </w:r>
      <w:proofErr w:type="spellStart"/>
      <w:r w:rsidR="00022947">
        <w:t>0x00</w:t>
      </w:r>
      <w:proofErr w:type="spellEnd"/>
      <w:r w:rsidR="00605914">
        <w:t xml:space="preserve"> except for the Main Controller to Computer channel, where it will indicate the Main Controller type</w:t>
      </w:r>
      <w:r w:rsidR="00022947">
        <w:t xml:space="preserve">. </w:t>
      </w:r>
      <w:r w:rsidR="00286AB4">
        <w:t xml:space="preserve">The fourth byte is the Function byte, which is used to identify the purpose of the message. The values and meanings of this byte is different for each channel, and is discussed in detail in the Commands section below. </w:t>
      </w:r>
      <w:r w:rsidR="00D76250">
        <w:t>Bytes f</w:t>
      </w:r>
      <w:r w:rsidR="00BC0F8A">
        <w:t>ive and six are the byte c</w:t>
      </w:r>
      <w:r w:rsidR="00D76250">
        <w:t xml:space="preserve">ount, and are used to identify how many bytes will be transmitted in the payload minus the two CRC bytes. </w:t>
      </w:r>
      <w:r w:rsidR="00BC0F8A">
        <w:t xml:space="preserve">The byte count used two bytes to allow for large payloads of up to 65535 bytes. If the byte count was only one byte, the payload would be limited to 255 bytes, slowing down the transmission and adding a lot of overhead. Bytes seven and eight are </w:t>
      </w:r>
      <w:proofErr w:type="spellStart"/>
      <w:r w:rsidR="00BC0F8A">
        <w:t>CRC1</w:t>
      </w:r>
      <w:proofErr w:type="spellEnd"/>
      <w:r w:rsidR="00BC0F8A">
        <w:t>, which is the CRC code calculated from bytes 1 through 6.</w:t>
      </w:r>
      <w:r w:rsidR="00B44D6E">
        <w:t xml:space="preserve"> The next N bytes are the argument of the function identified in byte 4. The length of N is the value of the byte count from bytes 5 and 6. </w:t>
      </w:r>
      <w:r w:rsidR="009667B1">
        <w:t xml:space="preserve">The meaning of the argument bytes is different for each command in each channel, and will be discussed in detail below. </w:t>
      </w:r>
      <w:r w:rsidR="00B44D6E">
        <w:t xml:space="preserve">Bytes </w:t>
      </w:r>
      <w:proofErr w:type="spellStart"/>
      <w:r w:rsidR="00B44D6E">
        <w:t>N+1</w:t>
      </w:r>
      <w:proofErr w:type="spellEnd"/>
      <w:r w:rsidR="00B44D6E">
        <w:t xml:space="preserve"> and </w:t>
      </w:r>
      <w:proofErr w:type="spellStart"/>
      <w:r w:rsidR="00B44D6E">
        <w:t>N+2</w:t>
      </w:r>
      <w:proofErr w:type="spellEnd"/>
      <w:r w:rsidR="00B44D6E">
        <w:t xml:space="preserve"> are </w:t>
      </w:r>
      <w:proofErr w:type="spellStart"/>
      <w:r w:rsidR="00B44D6E">
        <w:t>CRC2</w:t>
      </w:r>
      <w:proofErr w:type="spellEnd"/>
      <w:r w:rsidR="00B44D6E">
        <w:t>, which is the CRC code calculated from the N bytes of the argument.</w:t>
      </w:r>
    </w:p>
    <w:p w:rsidR="00F34DEB" w:rsidRDefault="00F34DEB" w:rsidP="00BC0F8A"/>
    <w:p w:rsidR="00F34DEB" w:rsidRPr="00D9743C" w:rsidRDefault="00F34DEB" w:rsidP="00BC0F8A"/>
    <w:p w:rsidR="00FB4DE8" w:rsidRDefault="00D80E54" w:rsidP="00E879F1">
      <w:pPr>
        <w:rPr>
          <w:b/>
          <w:u w:val="single"/>
        </w:rPr>
      </w:pPr>
      <w:r>
        <w:rPr>
          <w:b/>
          <w:u w:val="single"/>
        </w:rPr>
        <w:t>Commands:</w:t>
      </w:r>
    </w:p>
    <w:p w:rsidR="00D80E54" w:rsidRDefault="00D80E54" w:rsidP="00E879F1">
      <w:r>
        <w:tab/>
        <w:t xml:space="preserve">Even though all of the </w:t>
      </w:r>
      <w:proofErr w:type="spellStart"/>
      <w:r>
        <w:t>UART</w:t>
      </w:r>
      <w:proofErr w:type="spellEnd"/>
      <w:r>
        <w:t xml:space="preserve"> channels use the same command protocol, each channel uses different sets of commands. These commands will be discussed in depth in this section. </w:t>
      </w:r>
      <w:r w:rsidR="002A6B91">
        <w:t xml:space="preserve">This section is divided into subsections that describe the specific commands of each </w:t>
      </w:r>
      <w:proofErr w:type="spellStart"/>
      <w:r w:rsidR="002A6B91">
        <w:t>UART</w:t>
      </w:r>
      <w:proofErr w:type="spellEnd"/>
      <w:r w:rsidR="002A6B91">
        <w:t xml:space="preserve"> channel.</w:t>
      </w:r>
    </w:p>
    <w:p w:rsidR="002A6B91" w:rsidRDefault="002A6B91" w:rsidP="00E879F1">
      <w:pPr>
        <w:rPr>
          <w:u w:val="single"/>
        </w:rPr>
      </w:pPr>
      <w:r>
        <w:rPr>
          <w:u w:val="single"/>
        </w:rPr>
        <w:t>Computer to Main Controller:</w:t>
      </w:r>
    </w:p>
    <w:p w:rsidR="007D36E3" w:rsidRDefault="002A6B91" w:rsidP="00E879F1">
      <w:r>
        <w:tab/>
      </w:r>
      <w:r w:rsidR="007D36E3">
        <w:t xml:space="preserve">The computer to main controller </w:t>
      </w:r>
      <w:proofErr w:type="spellStart"/>
      <w:r w:rsidR="007D36E3">
        <w:t>UART</w:t>
      </w:r>
      <w:proofErr w:type="spellEnd"/>
      <w:r w:rsidR="007D36E3">
        <w:t xml:space="preserve"> channel is the only communication between the user interface and the system. </w:t>
      </w:r>
      <w:r w:rsidR="00EE461C">
        <w:t xml:space="preserve">The status byte is </w:t>
      </w:r>
      <w:r w:rsidR="00A42E76">
        <w:t xml:space="preserve">only used to indicate if the user interface wants to receive status </w:t>
      </w:r>
      <w:r w:rsidR="002E0AF9">
        <w:t xml:space="preserve">updates or not. The status byte will have a value of </w:t>
      </w:r>
      <w:proofErr w:type="spellStart"/>
      <w:r w:rsidR="002E0AF9">
        <w:t>0x00</w:t>
      </w:r>
      <w:proofErr w:type="spellEnd"/>
      <w:r w:rsidR="002E0AF9">
        <w:t xml:space="preserve"> for all commands except the “Detect System” commands. </w:t>
      </w:r>
      <w:r w:rsidR="007D36E3">
        <w:t>The computer only uses a small set of messages to send the Main controller. These commands are discussed below.</w:t>
      </w:r>
    </w:p>
    <w:p w:rsidR="007D36E3" w:rsidRDefault="007D36E3" w:rsidP="00E879F1">
      <w:pPr>
        <w:rPr>
          <w:u w:val="single"/>
        </w:rPr>
      </w:pPr>
      <w:r>
        <w:rPr>
          <w:u w:val="single"/>
        </w:rPr>
        <w:t>Abort/Shutdown:</w:t>
      </w:r>
    </w:p>
    <w:p w:rsidR="002A6B91" w:rsidRDefault="007D36E3" w:rsidP="00E879F1">
      <w:r>
        <w:tab/>
        <w:t xml:space="preserve">The abort/shutdown message is sent to the Main Controller to quickly shutdown the system. </w:t>
      </w:r>
      <w:r w:rsidR="00B14ECB">
        <w:t>The main controller is expected to respond to the “Abort/Shutdown” command with the</w:t>
      </w:r>
      <w:r w:rsidR="00EE461C">
        <w:t xml:space="preserve"> “</w:t>
      </w:r>
      <w:proofErr w:type="spellStart"/>
      <w:r w:rsidR="001E6738">
        <w:t>ACK</w:t>
      </w:r>
      <w:proofErr w:type="spellEnd"/>
      <w:r w:rsidR="00B14ECB">
        <w:t xml:space="preserve">” command. </w:t>
      </w:r>
      <w:r>
        <w:t xml:space="preserve">Figure 4 shows the Abort/Shutdown command. </w:t>
      </w:r>
    </w:p>
    <w:tbl>
      <w:tblPr>
        <w:tblW w:w="7555" w:type="dxa"/>
        <w:jc w:val="center"/>
        <w:tblLook w:val="04A0" w:firstRow="1" w:lastRow="0" w:firstColumn="1" w:lastColumn="0" w:noHBand="0" w:noVBand="1"/>
      </w:tblPr>
      <w:tblGrid>
        <w:gridCol w:w="1440"/>
        <w:gridCol w:w="862"/>
        <w:gridCol w:w="1042"/>
        <w:gridCol w:w="998"/>
        <w:gridCol w:w="783"/>
        <w:gridCol w:w="810"/>
        <w:gridCol w:w="799"/>
        <w:gridCol w:w="821"/>
      </w:tblGrid>
      <w:tr w:rsidR="00EE461C" w:rsidRPr="00EE461C" w:rsidTr="00EE461C">
        <w:trPr>
          <w:trHeight w:val="315"/>
          <w:jc w:val="center"/>
        </w:trPr>
        <w:tc>
          <w:tcPr>
            <w:tcW w:w="144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1</w:t>
            </w:r>
          </w:p>
        </w:tc>
        <w:tc>
          <w:tcPr>
            <w:tcW w:w="862"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4</w:t>
            </w:r>
          </w:p>
        </w:tc>
        <w:tc>
          <w:tcPr>
            <w:tcW w:w="783"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6</w:t>
            </w:r>
          </w:p>
        </w:tc>
        <w:tc>
          <w:tcPr>
            <w:tcW w:w="799"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7</w:t>
            </w:r>
          </w:p>
        </w:tc>
        <w:tc>
          <w:tcPr>
            <w:tcW w:w="821" w:type="dxa"/>
            <w:tcBorders>
              <w:top w:val="single" w:sz="4" w:space="0" w:color="auto"/>
              <w:left w:val="nil"/>
              <w:bottom w:val="single" w:sz="4" w:space="0" w:color="auto"/>
              <w:right w:val="single" w:sz="4" w:space="0" w:color="auto"/>
            </w:tcBorders>
            <w:shd w:val="clear" w:color="000000" w:fill="007A74"/>
            <w:noWrap/>
            <w:vAlign w:val="bottom"/>
            <w:hideMark/>
          </w:tcPr>
          <w:p w:rsidR="00EE461C" w:rsidRPr="00EE461C" w:rsidRDefault="00EE461C" w:rsidP="00EE461C">
            <w:pPr>
              <w:spacing w:after="0" w:line="240" w:lineRule="auto"/>
              <w:jc w:val="center"/>
              <w:rPr>
                <w:rFonts w:ascii="Calibri" w:eastAsia="Times New Roman" w:hAnsi="Calibri" w:cs="Times New Roman"/>
                <w:color w:val="FFFFFF"/>
              </w:rPr>
            </w:pPr>
            <w:r w:rsidRPr="00EE461C">
              <w:rPr>
                <w:rFonts w:ascii="Calibri" w:eastAsia="Times New Roman" w:hAnsi="Calibri" w:cs="Times New Roman"/>
                <w:color w:val="FFFFFF"/>
              </w:rPr>
              <w:t>Byte 8</w:t>
            </w:r>
          </w:p>
        </w:tc>
      </w:tr>
      <w:tr w:rsidR="00EE461C" w:rsidRPr="00EE461C" w:rsidTr="00EE461C">
        <w:trPr>
          <w:trHeight w:val="330"/>
          <w:jc w:val="center"/>
        </w:trPr>
        <w:tc>
          <w:tcPr>
            <w:tcW w:w="1440" w:type="dxa"/>
            <w:tcBorders>
              <w:top w:val="nil"/>
              <w:left w:val="single" w:sz="4" w:space="0" w:color="auto"/>
              <w:bottom w:val="single" w:sz="4" w:space="0" w:color="auto"/>
              <w:right w:val="single" w:sz="4" w:space="0" w:color="auto"/>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r w:rsidRPr="00EE461C">
              <w:rPr>
                <w:rFonts w:ascii="Calibri" w:eastAsia="Times New Roman" w:hAnsi="Calibri" w:cs="Times New Roman"/>
                <w:color w:val="000000"/>
              </w:rPr>
              <w:t>Process Code</w:t>
            </w:r>
          </w:p>
        </w:tc>
        <w:tc>
          <w:tcPr>
            <w:tcW w:w="862" w:type="dxa"/>
            <w:tcBorders>
              <w:top w:val="nil"/>
              <w:left w:val="nil"/>
              <w:bottom w:val="single" w:sz="4" w:space="0" w:color="auto"/>
              <w:right w:val="single" w:sz="4" w:space="0" w:color="auto"/>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r w:rsidRPr="00EE461C">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r w:rsidRPr="00EE461C">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r w:rsidRPr="00EE461C">
              <w:rPr>
                <w:rFonts w:ascii="Calibri" w:eastAsia="Times New Roman" w:hAnsi="Calibri" w:cs="Times New Roman"/>
                <w:color w:val="000000"/>
              </w:rPr>
              <w:t>Function</w:t>
            </w:r>
          </w:p>
        </w:tc>
        <w:tc>
          <w:tcPr>
            <w:tcW w:w="1593"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r w:rsidRPr="00EE461C">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CRC1</w:t>
            </w:r>
            <w:proofErr w:type="spellEnd"/>
          </w:p>
        </w:tc>
      </w:tr>
      <w:tr w:rsidR="00EE461C" w:rsidRPr="00EE461C" w:rsidTr="00EE461C">
        <w:trPr>
          <w:trHeight w:val="315"/>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0x6E</w:t>
            </w:r>
            <w:proofErr w:type="spellEnd"/>
          </w:p>
        </w:tc>
        <w:tc>
          <w:tcPr>
            <w:tcW w:w="862" w:type="dxa"/>
            <w:tcBorders>
              <w:top w:val="nil"/>
              <w:left w:val="nil"/>
              <w:bottom w:val="single" w:sz="4" w:space="0" w:color="auto"/>
              <w:right w:val="single" w:sz="4" w:space="0" w:color="auto"/>
            </w:tcBorders>
            <w:shd w:val="clear" w:color="auto" w:fill="auto"/>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0x00</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0x00</w:t>
            </w:r>
            <w:proofErr w:type="spellEnd"/>
          </w:p>
        </w:tc>
        <w:tc>
          <w:tcPr>
            <w:tcW w:w="159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E461C" w:rsidRPr="00EE461C" w:rsidRDefault="00EE461C" w:rsidP="00EE461C">
            <w:pPr>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E461C" w:rsidRPr="00EE461C" w:rsidRDefault="00EE461C" w:rsidP="00EE461C">
            <w:pPr>
              <w:keepNext/>
              <w:spacing w:after="0" w:line="240" w:lineRule="auto"/>
              <w:jc w:val="center"/>
              <w:rPr>
                <w:rFonts w:ascii="Calibri" w:eastAsia="Times New Roman" w:hAnsi="Calibri" w:cs="Times New Roman"/>
                <w:color w:val="000000"/>
              </w:rPr>
            </w:pPr>
            <w:proofErr w:type="spellStart"/>
            <w:r w:rsidRPr="00EE461C">
              <w:rPr>
                <w:rFonts w:ascii="Calibri" w:eastAsia="Times New Roman" w:hAnsi="Calibri" w:cs="Times New Roman"/>
                <w:color w:val="000000"/>
              </w:rPr>
              <w:t>0xDFBB</w:t>
            </w:r>
            <w:proofErr w:type="spellEnd"/>
          </w:p>
        </w:tc>
      </w:tr>
    </w:tbl>
    <w:p w:rsidR="007D36E3" w:rsidRDefault="00EE461C" w:rsidP="00EE461C">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4</w:t>
      </w:r>
      <w:r w:rsidR="008D05BF">
        <w:rPr>
          <w:noProof/>
        </w:rPr>
        <w:fldChar w:fldCharType="end"/>
      </w:r>
      <w:r>
        <w:t>: Computer to Main Controller, Abort/Shutdown Command</w:t>
      </w:r>
    </w:p>
    <w:p w:rsidR="00EE461C" w:rsidRDefault="00EE461C" w:rsidP="00EE461C">
      <w:pPr>
        <w:rPr>
          <w:u w:val="single"/>
        </w:rPr>
      </w:pPr>
      <w:proofErr w:type="spellStart"/>
      <w:r>
        <w:rPr>
          <w:u w:val="single"/>
        </w:rPr>
        <w:t>ACK</w:t>
      </w:r>
      <w:proofErr w:type="spellEnd"/>
      <w:r>
        <w:rPr>
          <w:u w:val="single"/>
        </w:rPr>
        <w:t>:</w:t>
      </w:r>
    </w:p>
    <w:p w:rsidR="00EE461C" w:rsidRDefault="00EE461C" w:rsidP="00EE461C">
      <w:r>
        <w:tab/>
      </w:r>
      <w:r w:rsidR="000C1620">
        <w:t xml:space="preserve">The </w:t>
      </w:r>
      <w:r w:rsidR="002E6A7B">
        <w:t>“</w:t>
      </w:r>
      <w:proofErr w:type="spellStart"/>
      <w:r w:rsidR="000C1620">
        <w:t>ACK</w:t>
      </w:r>
      <w:proofErr w:type="spellEnd"/>
      <w:r w:rsidR="002E6A7B">
        <w:t>”</w:t>
      </w:r>
      <w:r w:rsidR="000C1620">
        <w:t xml:space="preserve"> message is only sent </w:t>
      </w:r>
      <w:r w:rsidR="002E6A7B">
        <w:t>to the main c</w:t>
      </w:r>
      <w:r w:rsidR="000C1620">
        <w:t xml:space="preserve">ontroller </w:t>
      </w:r>
      <w:r w:rsidR="002E6A7B">
        <w:t xml:space="preserve">from the computer </w:t>
      </w:r>
      <w:r w:rsidR="000C1620">
        <w:t xml:space="preserve">to acknowledge the </w:t>
      </w:r>
      <w:r w:rsidR="002E6A7B">
        <w:t>receipt of a “Data Transfer” message from the main controller. No response to the “</w:t>
      </w:r>
      <w:proofErr w:type="spellStart"/>
      <w:r w:rsidR="002E6A7B">
        <w:t>ACK</w:t>
      </w:r>
      <w:proofErr w:type="spellEnd"/>
      <w:r w:rsidR="002E6A7B">
        <w:t xml:space="preserve">” message is expected. Figure 5 shows the </w:t>
      </w:r>
      <w:proofErr w:type="spellStart"/>
      <w:r w:rsidR="002E6A7B">
        <w:t>ACK</w:t>
      </w:r>
      <w:proofErr w:type="spellEnd"/>
      <w:r w:rsidR="002E6A7B">
        <w:t xml:space="preserve"> command.</w:t>
      </w:r>
    </w:p>
    <w:tbl>
      <w:tblPr>
        <w:tblW w:w="7587" w:type="dxa"/>
        <w:jc w:val="center"/>
        <w:tblLook w:val="04A0" w:firstRow="1" w:lastRow="0" w:firstColumn="1" w:lastColumn="0" w:noHBand="0" w:noVBand="1"/>
      </w:tblPr>
      <w:tblGrid>
        <w:gridCol w:w="1440"/>
        <w:gridCol w:w="862"/>
        <w:gridCol w:w="1042"/>
        <w:gridCol w:w="998"/>
        <w:gridCol w:w="792"/>
        <w:gridCol w:w="833"/>
        <w:gridCol w:w="810"/>
        <w:gridCol w:w="810"/>
      </w:tblGrid>
      <w:tr w:rsidR="002E6A7B" w:rsidRPr="002E6A7B" w:rsidTr="002E6A7B">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1</w:t>
            </w:r>
          </w:p>
        </w:tc>
        <w:tc>
          <w:tcPr>
            <w:tcW w:w="862"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4</w:t>
            </w:r>
          </w:p>
        </w:tc>
        <w:tc>
          <w:tcPr>
            <w:tcW w:w="792"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5</w:t>
            </w:r>
          </w:p>
        </w:tc>
        <w:tc>
          <w:tcPr>
            <w:tcW w:w="833"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2E6A7B" w:rsidRPr="002E6A7B" w:rsidRDefault="002E6A7B" w:rsidP="002E6A7B">
            <w:pPr>
              <w:spacing w:after="0" w:line="240" w:lineRule="auto"/>
              <w:jc w:val="center"/>
              <w:rPr>
                <w:rFonts w:ascii="Calibri" w:eastAsia="Times New Roman" w:hAnsi="Calibri" w:cs="Times New Roman"/>
                <w:color w:val="FFFFFF"/>
              </w:rPr>
            </w:pPr>
            <w:r w:rsidRPr="002E6A7B">
              <w:rPr>
                <w:rFonts w:ascii="Calibri" w:eastAsia="Times New Roman" w:hAnsi="Calibri" w:cs="Times New Roman"/>
                <w:color w:val="FFFFFF"/>
              </w:rPr>
              <w:t>Byte 8</w:t>
            </w:r>
          </w:p>
        </w:tc>
      </w:tr>
      <w:tr w:rsidR="002E6A7B" w:rsidRPr="002E6A7B" w:rsidTr="002E6A7B">
        <w:trPr>
          <w:trHeight w:val="300"/>
          <w:jc w:val="center"/>
        </w:trPr>
        <w:tc>
          <w:tcPr>
            <w:tcW w:w="1440" w:type="dxa"/>
            <w:tcBorders>
              <w:top w:val="nil"/>
              <w:left w:val="single" w:sz="4" w:space="0" w:color="auto"/>
              <w:bottom w:val="single" w:sz="4" w:space="0" w:color="auto"/>
              <w:right w:val="single" w:sz="4" w:space="0" w:color="auto"/>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r w:rsidRPr="002E6A7B">
              <w:rPr>
                <w:rFonts w:ascii="Calibri" w:eastAsia="Times New Roman" w:hAnsi="Calibri" w:cs="Times New Roman"/>
                <w:color w:val="000000"/>
              </w:rPr>
              <w:t>Process Code</w:t>
            </w:r>
          </w:p>
        </w:tc>
        <w:tc>
          <w:tcPr>
            <w:tcW w:w="862" w:type="dxa"/>
            <w:tcBorders>
              <w:top w:val="nil"/>
              <w:left w:val="nil"/>
              <w:bottom w:val="single" w:sz="4" w:space="0" w:color="auto"/>
              <w:right w:val="single" w:sz="4" w:space="0" w:color="auto"/>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r w:rsidRPr="002E6A7B">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r w:rsidRPr="002E6A7B">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r w:rsidRPr="002E6A7B">
              <w:rPr>
                <w:rFonts w:ascii="Calibri" w:eastAsia="Times New Roman" w:hAnsi="Calibri" w:cs="Times New Roman"/>
                <w:color w:val="000000"/>
              </w:rPr>
              <w:t>Function</w:t>
            </w:r>
          </w:p>
        </w:tc>
        <w:tc>
          <w:tcPr>
            <w:tcW w:w="1625"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r w:rsidRPr="002E6A7B">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CRC1</w:t>
            </w:r>
            <w:proofErr w:type="spellEnd"/>
          </w:p>
        </w:tc>
      </w:tr>
      <w:tr w:rsidR="002E6A7B" w:rsidRPr="002E6A7B" w:rsidTr="002E6A7B">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0x6E</w:t>
            </w:r>
            <w:proofErr w:type="spellEnd"/>
          </w:p>
        </w:tc>
        <w:tc>
          <w:tcPr>
            <w:tcW w:w="862" w:type="dxa"/>
            <w:tcBorders>
              <w:top w:val="nil"/>
              <w:left w:val="nil"/>
              <w:bottom w:val="single" w:sz="4" w:space="0" w:color="auto"/>
              <w:right w:val="single" w:sz="4" w:space="0" w:color="auto"/>
            </w:tcBorders>
            <w:shd w:val="clear" w:color="auto" w:fill="auto"/>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0x00</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0x01</w:t>
            </w:r>
            <w:proofErr w:type="spellEnd"/>
          </w:p>
        </w:tc>
        <w:tc>
          <w:tcPr>
            <w:tcW w:w="162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E6A7B" w:rsidRPr="002E6A7B" w:rsidRDefault="002E6A7B" w:rsidP="002E6A7B">
            <w:pPr>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E6A7B" w:rsidRPr="002E6A7B" w:rsidRDefault="002E6A7B" w:rsidP="002E6A7B">
            <w:pPr>
              <w:keepNext/>
              <w:spacing w:after="0" w:line="240" w:lineRule="auto"/>
              <w:jc w:val="center"/>
              <w:rPr>
                <w:rFonts w:ascii="Calibri" w:eastAsia="Times New Roman" w:hAnsi="Calibri" w:cs="Times New Roman"/>
                <w:color w:val="000000"/>
              </w:rPr>
            </w:pPr>
            <w:proofErr w:type="spellStart"/>
            <w:r w:rsidRPr="002E6A7B">
              <w:rPr>
                <w:rFonts w:ascii="Calibri" w:eastAsia="Times New Roman" w:hAnsi="Calibri" w:cs="Times New Roman"/>
                <w:color w:val="000000"/>
              </w:rPr>
              <w:t>0xE88B</w:t>
            </w:r>
            <w:proofErr w:type="spellEnd"/>
          </w:p>
        </w:tc>
      </w:tr>
    </w:tbl>
    <w:p w:rsidR="002E6A7B" w:rsidRDefault="002E6A7B" w:rsidP="002E6A7B">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5</w:t>
      </w:r>
      <w:r w:rsidR="008D05BF">
        <w:rPr>
          <w:noProof/>
        </w:rPr>
        <w:fldChar w:fldCharType="end"/>
      </w:r>
      <w:r>
        <w:t>: Co</w:t>
      </w:r>
      <w:r w:rsidR="009F0435">
        <w:t xml:space="preserve">mputer to Main Controller, </w:t>
      </w:r>
      <w:proofErr w:type="spellStart"/>
      <w:r w:rsidR="009F0435">
        <w:t>ACK</w:t>
      </w:r>
      <w:proofErr w:type="spellEnd"/>
      <w:r w:rsidR="009F0435">
        <w:t xml:space="preserve"> C</w:t>
      </w:r>
      <w:r>
        <w:t>ommand</w:t>
      </w:r>
    </w:p>
    <w:p w:rsidR="00F954FC" w:rsidRDefault="00F954FC" w:rsidP="00EE461C">
      <w:pPr>
        <w:rPr>
          <w:u w:val="single"/>
        </w:rPr>
      </w:pPr>
      <w:r>
        <w:rPr>
          <w:u w:val="single"/>
        </w:rPr>
        <w:t>Detect System:</w:t>
      </w:r>
    </w:p>
    <w:p w:rsidR="00F954FC" w:rsidRDefault="00F954FC" w:rsidP="00EE461C">
      <w:r>
        <w:tab/>
      </w:r>
      <w:r w:rsidR="00A42E76">
        <w:t xml:space="preserve">The “Detect System” </w:t>
      </w:r>
      <w:r w:rsidR="00A87B5E">
        <w:t xml:space="preserve">message </w:t>
      </w:r>
      <w:r w:rsidR="00A42E76">
        <w:t xml:space="preserve">is the first command the computer will send to the main controller, and it should only be sent once. </w:t>
      </w:r>
      <w:r w:rsidR="002E0AF9">
        <w:t xml:space="preserve">In the “Detect System” command, if the user interface want so receive status updates the status byte will have a value of </w:t>
      </w:r>
      <w:proofErr w:type="spellStart"/>
      <w:r w:rsidR="002E0AF9">
        <w:t>0xFF</w:t>
      </w:r>
      <w:proofErr w:type="spellEnd"/>
      <w:r w:rsidR="002E0AF9">
        <w:t xml:space="preserve"> otherwise it will have a value of </w:t>
      </w:r>
      <w:proofErr w:type="spellStart"/>
      <w:r w:rsidR="002E0AF9">
        <w:t>0x00</w:t>
      </w:r>
      <w:proofErr w:type="spellEnd"/>
      <w:r w:rsidR="002E0AF9">
        <w:t>. The main controller is expected to respond to the “Detect System” command with a “Status Update”</w:t>
      </w:r>
      <w:r w:rsidR="001E6738">
        <w:t xml:space="preserve"> message</w:t>
      </w:r>
      <w:r w:rsidR="002E0AF9">
        <w:t xml:space="preserve">. If the “Detect System” commands status byte was a value of </w:t>
      </w:r>
      <w:proofErr w:type="spellStart"/>
      <w:r w:rsidR="002E0AF9">
        <w:t>0xFF</w:t>
      </w:r>
      <w:proofErr w:type="spellEnd"/>
      <w:r w:rsidR="002E0AF9">
        <w:t xml:space="preserve">, the main controller should transmit a “Status Update” message every time one of the main </w:t>
      </w:r>
      <w:proofErr w:type="gramStart"/>
      <w:r w:rsidR="002E0AF9">
        <w:t>controllers</w:t>
      </w:r>
      <w:proofErr w:type="gramEnd"/>
      <w:r w:rsidR="002E0AF9">
        <w:t xml:space="preserve"> system status variables changes in order to keep the graphical user interface updated. Figure 6 shows the two possible “Detect System” commands.</w:t>
      </w:r>
    </w:p>
    <w:p w:rsidR="00633EFB" w:rsidRDefault="00633EFB" w:rsidP="00EE461C"/>
    <w:tbl>
      <w:tblPr>
        <w:tblW w:w="7555" w:type="dxa"/>
        <w:jc w:val="center"/>
        <w:tblLook w:val="04A0" w:firstRow="1" w:lastRow="0" w:firstColumn="1" w:lastColumn="0" w:noHBand="0" w:noVBand="1"/>
      </w:tblPr>
      <w:tblGrid>
        <w:gridCol w:w="1440"/>
        <w:gridCol w:w="862"/>
        <w:gridCol w:w="1042"/>
        <w:gridCol w:w="998"/>
        <w:gridCol w:w="783"/>
        <w:gridCol w:w="810"/>
        <w:gridCol w:w="810"/>
        <w:gridCol w:w="810"/>
      </w:tblGrid>
      <w:tr w:rsidR="009F0435" w:rsidRPr="00633EFB" w:rsidTr="009F0435">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lastRenderedPageBreak/>
              <w:t>Byte 1</w:t>
            </w:r>
          </w:p>
        </w:tc>
        <w:tc>
          <w:tcPr>
            <w:tcW w:w="862"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4</w:t>
            </w:r>
          </w:p>
        </w:tc>
        <w:tc>
          <w:tcPr>
            <w:tcW w:w="783"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633EFB" w:rsidRPr="00633EFB" w:rsidRDefault="00633EFB" w:rsidP="00633EFB">
            <w:pPr>
              <w:spacing w:after="0" w:line="240" w:lineRule="auto"/>
              <w:jc w:val="center"/>
              <w:rPr>
                <w:rFonts w:ascii="Calibri" w:eastAsia="Times New Roman" w:hAnsi="Calibri" w:cs="Times New Roman"/>
                <w:color w:val="FFFFFF"/>
              </w:rPr>
            </w:pPr>
            <w:r w:rsidRPr="00633EFB">
              <w:rPr>
                <w:rFonts w:ascii="Calibri" w:eastAsia="Times New Roman" w:hAnsi="Calibri" w:cs="Times New Roman"/>
                <w:color w:val="FFFFFF"/>
              </w:rPr>
              <w:t>Byte 8</w:t>
            </w:r>
          </w:p>
        </w:tc>
      </w:tr>
      <w:tr w:rsidR="009F0435" w:rsidRPr="00633EFB" w:rsidTr="009F0435">
        <w:trPr>
          <w:trHeight w:val="300"/>
          <w:jc w:val="center"/>
        </w:trPr>
        <w:tc>
          <w:tcPr>
            <w:tcW w:w="1440" w:type="dxa"/>
            <w:tcBorders>
              <w:top w:val="nil"/>
              <w:left w:val="single" w:sz="4" w:space="0" w:color="auto"/>
              <w:bottom w:val="single" w:sz="4" w:space="0" w:color="auto"/>
              <w:right w:val="single" w:sz="4" w:space="0" w:color="auto"/>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r w:rsidRPr="00633EFB">
              <w:rPr>
                <w:rFonts w:ascii="Calibri" w:eastAsia="Times New Roman" w:hAnsi="Calibri" w:cs="Times New Roman"/>
                <w:color w:val="000000"/>
              </w:rPr>
              <w:t>Process Code</w:t>
            </w:r>
          </w:p>
        </w:tc>
        <w:tc>
          <w:tcPr>
            <w:tcW w:w="862" w:type="dxa"/>
            <w:tcBorders>
              <w:top w:val="nil"/>
              <w:left w:val="nil"/>
              <w:bottom w:val="single" w:sz="4" w:space="0" w:color="auto"/>
              <w:right w:val="single" w:sz="4" w:space="0" w:color="auto"/>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r w:rsidRPr="00633EFB">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r w:rsidRPr="00633EFB">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r w:rsidRPr="00633EFB">
              <w:rPr>
                <w:rFonts w:ascii="Calibri" w:eastAsia="Times New Roman" w:hAnsi="Calibri" w:cs="Times New Roman"/>
                <w:color w:val="000000"/>
              </w:rPr>
              <w:t>Function</w:t>
            </w:r>
          </w:p>
        </w:tc>
        <w:tc>
          <w:tcPr>
            <w:tcW w:w="1593"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r w:rsidRPr="00633EFB">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CRC1</w:t>
            </w:r>
            <w:proofErr w:type="spellEnd"/>
          </w:p>
        </w:tc>
      </w:tr>
      <w:tr w:rsidR="00633EFB" w:rsidRPr="00633EFB" w:rsidTr="009F0435">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0x6E</w:t>
            </w:r>
            <w:proofErr w:type="spellEnd"/>
          </w:p>
        </w:tc>
        <w:tc>
          <w:tcPr>
            <w:tcW w:w="862"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0x00</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0x02</w:t>
            </w:r>
            <w:proofErr w:type="spellEnd"/>
          </w:p>
        </w:tc>
        <w:tc>
          <w:tcPr>
            <w:tcW w:w="159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0xB1DB</w:t>
            </w:r>
            <w:proofErr w:type="spellEnd"/>
          </w:p>
        </w:tc>
      </w:tr>
      <w:tr w:rsidR="00633EFB" w:rsidRPr="00633EFB" w:rsidTr="009F0435">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0x6E</w:t>
            </w:r>
            <w:proofErr w:type="spellEnd"/>
          </w:p>
        </w:tc>
        <w:tc>
          <w:tcPr>
            <w:tcW w:w="862"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0xFF</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0x02</w:t>
            </w:r>
            <w:proofErr w:type="spellEnd"/>
          </w:p>
        </w:tc>
        <w:tc>
          <w:tcPr>
            <w:tcW w:w="159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33EFB" w:rsidRPr="00633EFB" w:rsidRDefault="00633EFB" w:rsidP="00633EFB">
            <w:pPr>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33EFB" w:rsidRPr="00633EFB" w:rsidRDefault="00633EFB" w:rsidP="009F0435">
            <w:pPr>
              <w:keepNext/>
              <w:spacing w:after="0" w:line="240" w:lineRule="auto"/>
              <w:jc w:val="center"/>
              <w:rPr>
                <w:rFonts w:ascii="Calibri" w:eastAsia="Times New Roman" w:hAnsi="Calibri" w:cs="Times New Roman"/>
                <w:color w:val="000000"/>
              </w:rPr>
            </w:pPr>
            <w:proofErr w:type="spellStart"/>
            <w:r w:rsidRPr="00633EFB">
              <w:rPr>
                <w:rFonts w:ascii="Calibri" w:eastAsia="Times New Roman" w:hAnsi="Calibri" w:cs="Times New Roman"/>
                <w:color w:val="000000"/>
              </w:rPr>
              <w:t>0xEB74</w:t>
            </w:r>
            <w:proofErr w:type="spellEnd"/>
          </w:p>
        </w:tc>
      </w:tr>
    </w:tbl>
    <w:p w:rsidR="002E0AF9" w:rsidRDefault="009F0435" w:rsidP="009F0435">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6</w:t>
      </w:r>
      <w:r w:rsidR="008D05BF">
        <w:rPr>
          <w:noProof/>
        </w:rPr>
        <w:fldChar w:fldCharType="end"/>
      </w:r>
      <w:r>
        <w:t>: Computer to Main Controller, Detect System Command</w:t>
      </w:r>
    </w:p>
    <w:p w:rsidR="00F954FC" w:rsidRDefault="00F954FC" w:rsidP="00EE461C">
      <w:pPr>
        <w:rPr>
          <w:u w:val="single"/>
        </w:rPr>
      </w:pPr>
      <w:r>
        <w:rPr>
          <w:u w:val="single"/>
        </w:rPr>
        <w:t>Begin Process:</w:t>
      </w:r>
    </w:p>
    <w:p w:rsidR="00F954FC" w:rsidRDefault="00F954FC" w:rsidP="00EE461C">
      <w:r>
        <w:tab/>
      </w:r>
      <w:r w:rsidR="001E6738">
        <w:t>The “Begin Process</w:t>
      </w:r>
      <w:r w:rsidR="00A87B5E">
        <w:t xml:space="preserve">” command is sent to the main controller to start the automated procedure of collecting thermal images and processing the data. </w:t>
      </w:r>
      <w:r w:rsidR="00D1019D">
        <w:t>The computer expects an “</w:t>
      </w:r>
      <w:proofErr w:type="spellStart"/>
      <w:r w:rsidR="00D1019D">
        <w:t>ACK</w:t>
      </w:r>
      <w:proofErr w:type="spellEnd"/>
      <w:r w:rsidR="00D1019D">
        <w:t xml:space="preserve">” message from the main controller </w:t>
      </w:r>
      <w:r w:rsidR="0051044C">
        <w:t>in response</w:t>
      </w:r>
      <w:r w:rsidR="00D1019D">
        <w:t>.</w:t>
      </w:r>
      <w:r w:rsidR="006036B4">
        <w:t xml:space="preserve"> The status byte of the packet is used to transmit the desired delay between image sets. This delay is given in seconds, allowing for a range between 0 and 255 seconds. The delay represents the time between the conclusion of one image set capture and the start of the next image set capture process. This feature is included to allow for perspective changes in order to improve the result of the structure from motion algorithm.</w:t>
      </w:r>
      <w:r w:rsidR="00D1019D">
        <w:t xml:space="preserve"> Figure 7 shows the </w:t>
      </w:r>
      <w:r w:rsidR="005E79D8">
        <w:t xml:space="preserve">“Begin Process” </w:t>
      </w:r>
      <w:r w:rsidR="00D1019D">
        <w:t>Command.</w:t>
      </w:r>
      <w:r w:rsidR="006036B4">
        <w:t xml:space="preserve"> </w:t>
      </w:r>
    </w:p>
    <w:tbl>
      <w:tblPr>
        <w:tblW w:w="8905" w:type="dxa"/>
        <w:jc w:val="center"/>
        <w:tblLook w:val="04A0" w:firstRow="1" w:lastRow="0" w:firstColumn="1" w:lastColumn="0" w:noHBand="0" w:noVBand="1"/>
      </w:tblPr>
      <w:tblGrid>
        <w:gridCol w:w="1478"/>
        <w:gridCol w:w="2117"/>
        <w:gridCol w:w="1042"/>
        <w:gridCol w:w="998"/>
        <w:gridCol w:w="849"/>
        <w:gridCol w:w="801"/>
        <w:gridCol w:w="810"/>
        <w:gridCol w:w="810"/>
      </w:tblGrid>
      <w:tr w:rsidR="006036B4" w:rsidRPr="006036B4" w:rsidTr="006036B4">
        <w:trPr>
          <w:trHeight w:val="300"/>
          <w:jc w:val="center"/>
        </w:trPr>
        <w:tc>
          <w:tcPr>
            <w:tcW w:w="1478"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1</w:t>
            </w:r>
          </w:p>
        </w:tc>
        <w:tc>
          <w:tcPr>
            <w:tcW w:w="2117"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4</w:t>
            </w:r>
          </w:p>
        </w:tc>
        <w:tc>
          <w:tcPr>
            <w:tcW w:w="849"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5</w:t>
            </w:r>
          </w:p>
        </w:tc>
        <w:tc>
          <w:tcPr>
            <w:tcW w:w="801"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6036B4" w:rsidRPr="006036B4" w:rsidRDefault="006036B4" w:rsidP="006036B4">
            <w:pPr>
              <w:spacing w:after="0" w:line="240" w:lineRule="auto"/>
              <w:jc w:val="center"/>
              <w:rPr>
                <w:rFonts w:ascii="Calibri" w:eastAsia="Times New Roman" w:hAnsi="Calibri" w:cs="Times New Roman"/>
                <w:color w:val="FFFFFF"/>
              </w:rPr>
            </w:pPr>
            <w:r w:rsidRPr="006036B4">
              <w:rPr>
                <w:rFonts w:ascii="Calibri" w:eastAsia="Times New Roman" w:hAnsi="Calibri" w:cs="Times New Roman"/>
                <w:color w:val="FFFFFF"/>
              </w:rPr>
              <w:t>Byte 8</w:t>
            </w:r>
          </w:p>
        </w:tc>
      </w:tr>
      <w:tr w:rsidR="006036B4" w:rsidRPr="006036B4" w:rsidTr="006036B4">
        <w:trPr>
          <w:trHeight w:val="300"/>
          <w:jc w:val="center"/>
        </w:trPr>
        <w:tc>
          <w:tcPr>
            <w:tcW w:w="1478" w:type="dxa"/>
            <w:tcBorders>
              <w:top w:val="nil"/>
              <w:left w:val="single" w:sz="4" w:space="0" w:color="auto"/>
              <w:bottom w:val="single" w:sz="4" w:space="0" w:color="auto"/>
              <w:right w:val="single" w:sz="4" w:space="0" w:color="auto"/>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Process Code</w:t>
            </w:r>
          </w:p>
        </w:tc>
        <w:tc>
          <w:tcPr>
            <w:tcW w:w="2117" w:type="dxa"/>
            <w:tcBorders>
              <w:top w:val="nil"/>
              <w:left w:val="nil"/>
              <w:bottom w:val="single" w:sz="4" w:space="0" w:color="auto"/>
              <w:right w:val="single" w:sz="4" w:space="0" w:color="auto"/>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CRC1</w:t>
            </w:r>
            <w:proofErr w:type="spellEnd"/>
          </w:p>
        </w:tc>
      </w:tr>
      <w:tr w:rsidR="006036B4" w:rsidRPr="006036B4" w:rsidTr="006036B4">
        <w:trPr>
          <w:trHeight w:val="300"/>
          <w:jc w:val="center"/>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0x6E</w:t>
            </w:r>
            <w:proofErr w:type="spellEnd"/>
          </w:p>
        </w:tc>
        <w:tc>
          <w:tcPr>
            <w:tcW w:w="2117" w:type="dxa"/>
            <w:tcBorders>
              <w:top w:val="nil"/>
              <w:left w:val="nil"/>
              <w:bottom w:val="single" w:sz="4" w:space="0" w:color="auto"/>
              <w:right w:val="single" w:sz="4" w:space="0" w:color="auto"/>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r w:rsidRPr="006036B4">
              <w:rPr>
                <w:rFonts w:ascii="Calibri" w:eastAsia="Times New Roman" w:hAnsi="Calibri" w:cs="Times New Roman"/>
                <w:color w:val="000000"/>
              </w:rPr>
              <w:t>Image Spacing Delay</w:t>
            </w:r>
          </w:p>
        </w:tc>
        <w:tc>
          <w:tcPr>
            <w:tcW w:w="1042" w:type="dxa"/>
            <w:tcBorders>
              <w:top w:val="nil"/>
              <w:left w:val="nil"/>
              <w:bottom w:val="single" w:sz="4" w:space="0" w:color="auto"/>
              <w:right w:val="single" w:sz="4" w:space="0" w:color="auto"/>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0x03</w:t>
            </w:r>
            <w:proofErr w:type="spellEnd"/>
          </w:p>
        </w:tc>
        <w:tc>
          <w:tcPr>
            <w:tcW w:w="1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36B4" w:rsidRPr="006036B4" w:rsidRDefault="006036B4" w:rsidP="006036B4">
            <w:pPr>
              <w:spacing w:after="0" w:line="240" w:lineRule="auto"/>
              <w:jc w:val="center"/>
              <w:rPr>
                <w:rFonts w:ascii="Calibri" w:eastAsia="Times New Roman" w:hAnsi="Calibri" w:cs="Times New Roman"/>
                <w:color w:val="000000"/>
              </w:rPr>
            </w:pPr>
            <w:proofErr w:type="spellStart"/>
            <w:r w:rsidRPr="006036B4">
              <w:rPr>
                <w:rFonts w:ascii="Calibri" w:eastAsia="Times New Roman" w:hAnsi="Calibri" w:cs="Times New Roman"/>
                <w:color w:val="000000"/>
              </w:rPr>
              <w:t>CRC1</w:t>
            </w:r>
            <w:proofErr w:type="spellEnd"/>
          </w:p>
        </w:tc>
      </w:tr>
    </w:tbl>
    <w:p w:rsidR="00D1019D" w:rsidRDefault="00D1019D" w:rsidP="00D1019D">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7</w:t>
      </w:r>
      <w:r w:rsidR="008D05BF">
        <w:rPr>
          <w:noProof/>
        </w:rPr>
        <w:fldChar w:fldCharType="end"/>
      </w:r>
      <w:r>
        <w:t>: Computer to Main Controller, Begin Process Command</w:t>
      </w:r>
    </w:p>
    <w:p w:rsidR="00F954FC" w:rsidRDefault="00F954FC" w:rsidP="00EE461C">
      <w:pPr>
        <w:rPr>
          <w:u w:val="single"/>
        </w:rPr>
      </w:pPr>
      <w:r>
        <w:rPr>
          <w:u w:val="single"/>
        </w:rPr>
        <w:t>Begin Transmitting Data:</w:t>
      </w:r>
    </w:p>
    <w:p w:rsidR="00F954FC" w:rsidRDefault="00AA5C7B" w:rsidP="00EE461C">
      <w:r>
        <w:tab/>
        <w:t xml:space="preserve">The “Begin Transmitting Data” command is sent to the main controller to start the process of transmitting the stored data </w:t>
      </w:r>
      <w:r w:rsidR="005E79D8">
        <w:t>to the computer. The computer expects an “</w:t>
      </w:r>
      <w:proofErr w:type="spellStart"/>
      <w:r w:rsidR="005E79D8">
        <w:t>ACK</w:t>
      </w:r>
      <w:proofErr w:type="spellEnd"/>
      <w:r w:rsidR="005E79D8">
        <w:t>” message from</w:t>
      </w:r>
      <w:r w:rsidR="0051044C">
        <w:t xml:space="preserve"> the main controller in response</w:t>
      </w:r>
      <w:r w:rsidR="005E79D8">
        <w:t>. Figure 8 shows the “Begin Transmitting Data” command.</w:t>
      </w:r>
    </w:p>
    <w:tbl>
      <w:tblPr>
        <w:tblW w:w="7645" w:type="dxa"/>
        <w:jc w:val="center"/>
        <w:tblLook w:val="04A0" w:firstRow="1" w:lastRow="0" w:firstColumn="1" w:lastColumn="0" w:noHBand="0" w:noVBand="1"/>
      </w:tblPr>
      <w:tblGrid>
        <w:gridCol w:w="1435"/>
        <w:gridCol w:w="900"/>
        <w:gridCol w:w="1042"/>
        <w:gridCol w:w="998"/>
        <w:gridCol w:w="830"/>
        <w:gridCol w:w="820"/>
        <w:gridCol w:w="810"/>
        <w:gridCol w:w="810"/>
      </w:tblGrid>
      <w:tr w:rsidR="005E79D8" w:rsidRPr="005E79D8" w:rsidTr="005E79D8">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1</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4</w:t>
            </w:r>
          </w:p>
        </w:tc>
        <w:tc>
          <w:tcPr>
            <w:tcW w:w="830"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5</w:t>
            </w:r>
          </w:p>
        </w:tc>
        <w:tc>
          <w:tcPr>
            <w:tcW w:w="820"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5E79D8" w:rsidRPr="005E79D8" w:rsidRDefault="005E79D8" w:rsidP="005E79D8">
            <w:pPr>
              <w:spacing w:after="0" w:line="240" w:lineRule="auto"/>
              <w:jc w:val="center"/>
              <w:rPr>
                <w:rFonts w:ascii="Calibri" w:eastAsia="Times New Roman" w:hAnsi="Calibri" w:cs="Times New Roman"/>
                <w:color w:val="FFFFFF"/>
              </w:rPr>
            </w:pPr>
            <w:r w:rsidRPr="005E79D8">
              <w:rPr>
                <w:rFonts w:ascii="Calibri" w:eastAsia="Times New Roman" w:hAnsi="Calibri" w:cs="Times New Roman"/>
                <w:color w:val="FFFFFF"/>
              </w:rPr>
              <w:t>Byte 8</w:t>
            </w:r>
          </w:p>
        </w:tc>
      </w:tr>
      <w:tr w:rsidR="005E79D8" w:rsidRPr="005E79D8" w:rsidTr="005E79D8">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r w:rsidRPr="005E79D8">
              <w:rPr>
                <w:rFonts w:ascii="Calibri" w:eastAsia="Times New Roman" w:hAnsi="Calibri" w:cs="Times New Roman"/>
                <w:color w:val="000000"/>
              </w:rPr>
              <w:t>Process Code</w:t>
            </w:r>
          </w:p>
        </w:tc>
        <w:tc>
          <w:tcPr>
            <w:tcW w:w="900" w:type="dxa"/>
            <w:tcBorders>
              <w:top w:val="nil"/>
              <w:left w:val="nil"/>
              <w:bottom w:val="single" w:sz="4" w:space="0" w:color="auto"/>
              <w:right w:val="single" w:sz="4" w:space="0" w:color="auto"/>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r w:rsidRPr="005E79D8">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r w:rsidRPr="005E79D8">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r w:rsidRPr="005E79D8">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r w:rsidRPr="005E79D8">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CRC1</w:t>
            </w:r>
            <w:proofErr w:type="spellEnd"/>
          </w:p>
        </w:tc>
      </w:tr>
      <w:tr w:rsidR="005E79D8" w:rsidRPr="005E79D8" w:rsidTr="005E79D8">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0x6E</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0x00</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0x04</w:t>
            </w:r>
            <w:proofErr w:type="spellEnd"/>
          </w:p>
        </w:tc>
        <w:tc>
          <w:tcPr>
            <w:tcW w:w="1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79D8" w:rsidRPr="005E79D8" w:rsidRDefault="005E79D8" w:rsidP="005E79D8">
            <w:pPr>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79D8" w:rsidRPr="005E79D8" w:rsidRDefault="005E79D8" w:rsidP="005E79D8">
            <w:pPr>
              <w:keepNext/>
              <w:spacing w:after="0" w:line="240" w:lineRule="auto"/>
              <w:jc w:val="center"/>
              <w:rPr>
                <w:rFonts w:ascii="Calibri" w:eastAsia="Times New Roman" w:hAnsi="Calibri" w:cs="Times New Roman"/>
                <w:color w:val="000000"/>
              </w:rPr>
            </w:pPr>
            <w:proofErr w:type="spellStart"/>
            <w:r w:rsidRPr="005E79D8">
              <w:rPr>
                <w:rFonts w:ascii="Calibri" w:eastAsia="Times New Roman" w:hAnsi="Calibri" w:cs="Times New Roman"/>
                <w:color w:val="000000"/>
              </w:rPr>
              <w:t>0x037B</w:t>
            </w:r>
            <w:proofErr w:type="spellEnd"/>
          </w:p>
        </w:tc>
      </w:tr>
    </w:tbl>
    <w:p w:rsidR="005E79D8" w:rsidRDefault="005E79D8" w:rsidP="005E79D8">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8</w:t>
      </w:r>
      <w:r w:rsidR="008D05BF">
        <w:rPr>
          <w:noProof/>
        </w:rPr>
        <w:fldChar w:fldCharType="end"/>
      </w:r>
      <w:r>
        <w:t>: Computer to Main Controller, Begin Transmitting Data Command</w:t>
      </w:r>
    </w:p>
    <w:p w:rsidR="001E6738" w:rsidRDefault="001E6738" w:rsidP="001E6738">
      <w:pPr>
        <w:rPr>
          <w:u w:val="single"/>
        </w:rPr>
      </w:pPr>
      <w:r>
        <w:rPr>
          <w:u w:val="single"/>
        </w:rPr>
        <w:t>Orientation Data:</w:t>
      </w:r>
    </w:p>
    <w:p w:rsidR="001E6738" w:rsidRDefault="0051044C" w:rsidP="001E6738">
      <w:r>
        <w:tab/>
        <w:t>The “Orientation Data” command is sent to the main controller as a response to the command “Request Orientation Data” from the main controller. The computer expects an “</w:t>
      </w:r>
      <w:proofErr w:type="spellStart"/>
      <w:r>
        <w:t>ACK</w:t>
      </w:r>
      <w:proofErr w:type="spellEnd"/>
      <w:r>
        <w:t xml:space="preserve">” message from the main controller in response. </w:t>
      </w:r>
      <w:r w:rsidR="00B07A32">
        <w:t>The “Orientation Data” is the only command sent from the computer that sends argument data and a second CRC code.</w:t>
      </w:r>
      <w:r w:rsidR="00F710DB">
        <w:t xml:space="preserve"> The </w:t>
      </w:r>
      <w:r w:rsidR="00845115">
        <w:t xml:space="preserve">argument contains three values </w:t>
      </w:r>
      <w:r w:rsidR="00FC6C04">
        <w:t xml:space="preserve">transmitted in eight byte </w:t>
      </w:r>
      <w:proofErr w:type="gramStart"/>
      <w:r w:rsidR="00FC6C04">
        <w:t>ascii</w:t>
      </w:r>
      <w:proofErr w:type="gramEnd"/>
      <w:r w:rsidR="00FC6C04">
        <w:t xml:space="preserve"> format. The first byte contains the ascii character for the sign of the value, the second to fourth bytes contain the ascii values for three places of the integer part of the value, followed by a byte containing the ascii value for a decimal, finished by the sixth through eighth bytes containing the ascii values for the first three digits of the fractional part of the value. F</w:t>
      </w:r>
      <w:r w:rsidR="00FA3C5A">
        <w:t>or example, if the value 359.82</w:t>
      </w:r>
      <w:r w:rsidR="00FC6C04">
        <w:t>4 was being transmitted, the characte</w:t>
      </w:r>
      <w:r w:rsidR="00FA3C5A">
        <w:t>r array {+</w:t>
      </w:r>
      <w:proofErr w:type="gramStart"/>
      <w:r w:rsidR="00FA3C5A">
        <w:t>,3,5,9</w:t>
      </w:r>
      <w:proofErr w:type="gramEnd"/>
      <w:r w:rsidR="00FA3C5A">
        <w:t>,.,8,2,</w:t>
      </w:r>
      <w:r w:rsidR="00FC6C04">
        <w:t>4} would be transmitted</w:t>
      </w:r>
      <w:r w:rsidR="003976B9">
        <w:t xml:space="preserve">. The </w:t>
      </w:r>
      <w:r w:rsidR="00F710DB">
        <w:t xml:space="preserve">first </w:t>
      </w:r>
      <w:r w:rsidR="003976B9">
        <w:t>value contains the current latitude</w:t>
      </w:r>
      <w:r w:rsidR="00503AA0">
        <w:t xml:space="preserve"> in decimal degree format</w:t>
      </w:r>
      <w:r w:rsidR="003976B9">
        <w:t>. The second value contains the current longitude</w:t>
      </w:r>
      <w:r w:rsidR="00503AA0">
        <w:t xml:space="preserve"> decimal degree format</w:t>
      </w:r>
      <w:r w:rsidR="003976B9">
        <w:t>. The third value co</w:t>
      </w:r>
      <w:r w:rsidR="001B0750">
        <w:t xml:space="preserve">ntains the current azimuth in </w:t>
      </w:r>
      <w:r w:rsidR="00503AA0">
        <w:t>decimal degree format</w:t>
      </w:r>
      <w:r w:rsidR="003976B9">
        <w:t>. These values are used by the system to perform translation and rotation calculations.</w:t>
      </w:r>
      <w:r w:rsidR="00B07A32">
        <w:t xml:space="preserve">  </w:t>
      </w:r>
      <w:r w:rsidR="00F710DB">
        <w:t xml:space="preserve">Figure 9 shows the message </w:t>
      </w:r>
      <w:r w:rsidR="00F710DB">
        <w:lastRenderedPageBreak/>
        <w:t>header of the “Orientation Data” command.</w:t>
      </w:r>
      <w:r w:rsidR="003976B9">
        <w:t xml:space="preserve"> Figure 10 shows the </w:t>
      </w:r>
      <w:r w:rsidR="00BC7818">
        <w:t>payload structure for the “Orientation Data”.</w:t>
      </w:r>
    </w:p>
    <w:tbl>
      <w:tblPr>
        <w:tblW w:w="7645" w:type="dxa"/>
        <w:jc w:val="center"/>
        <w:tblLook w:val="04A0" w:firstRow="1" w:lastRow="0" w:firstColumn="1" w:lastColumn="0" w:noHBand="0" w:noVBand="1"/>
      </w:tblPr>
      <w:tblGrid>
        <w:gridCol w:w="1435"/>
        <w:gridCol w:w="900"/>
        <w:gridCol w:w="1042"/>
        <w:gridCol w:w="998"/>
        <w:gridCol w:w="830"/>
        <w:gridCol w:w="820"/>
        <w:gridCol w:w="810"/>
        <w:gridCol w:w="810"/>
      </w:tblGrid>
      <w:tr w:rsidR="007C357E" w:rsidRPr="007C357E" w:rsidTr="007C357E">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1</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2</w:t>
            </w:r>
          </w:p>
        </w:tc>
        <w:tc>
          <w:tcPr>
            <w:tcW w:w="1042"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4</w:t>
            </w:r>
          </w:p>
        </w:tc>
        <w:tc>
          <w:tcPr>
            <w:tcW w:w="830"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5</w:t>
            </w:r>
          </w:p>
        </w:tc>
        <w:tc>
          <w:tcPr>
            <w:tcW w:w="820"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7C357E" w:rsidRPr="007C357E" w:rsidRDefault="007C357E" w:rsidP="007C357E">
            <w:pPr>
              <w:spacing w:after="0" w:line="240" w:lineRule="auto"/>
              <w:jc w:val="center"/>
              <w:rPr>
                <w:rFonts w:ascii="Calibri" w:eastAsia="Times New Roman" w:hAnsi="Calibri" w:cs="Times New Roman"/>
                <w:color w:val="FFFFFF"/>
              </w:rPr>
            </w:pPr>
            <w:r w:rsidRPr="007C357E">
              <w:rPr>
                <w:rFonts w:ascii="Calibri" w:eastAsia="Times New Roman" w:hAnsi="Calibri" w:cs="Times New Roman"/>
                <w:color w:val="FFFFFF"/>
              </w:rPr>
              <w:t>Byte 8</w:t>
            </w:r>
          </w:p>
        </w:tc>
      </w:tr>
      <w:tr w:rsidR="007C357E" w:rsidRPr="007C357E" w:rsidTr="007C357E">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r w:rsidRPr="007C357E">
              <w:rPr>
                <w:rFonts w:ascii="Calibri" w:eastAsia="Times New Roman" w:hAnsi="Calibri" w:cs="Times New Roman"/>
                <w:color w:val="000000"/>
              </w:rPr>
              <w:t>Process Code</w:t>
            </w:r>
          </w:p>
        </w:tc>
        <w:tc>
          <w:tcPr>
            <w:tcW w:w="900" w:type="dxa"/>
            <w:tcBorders>
              <w:top w:val="nil"/>
              <w:left w:val="nil"/>
              <w:bottom w:val="single" w:sz="4" w:space="0" w:color="auto"/>
              <w:right w:val="single" w:sz="4" w:space="0" w:color="auto"/>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r w:rsidRPr="007C357E">
              <w:rPr>
                <w:rFonts w:ascii="Calibri" w:eastAsia="Times New Roman" w:hAnsi="Calibri" w:cs="Times New Roman"/>
                <w:color w:val="000000"/>
              </w:rPr>
              <w:t>Status</w:t>
            </w:r>
          </w:p>
        </w:tc>
        <w:tc>
          <w:tcPr>
            <w:tcW w:w="1042" w:type="dxa"/>
            <w:tcBorders>
              <w:top w:val="nil"/>
              <w:left w:val="nil"/>
              <w:bottom w:val="single" w:sz="4" w:space="0" w:color="auto"/>
              <w:right w:val="single" w:sz="4" w:space="0" w:color="auto"/>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r w:rsidRPr="007C357E">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r w:rsidRPr="007C357E">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r w:rsidRPr="007C357E">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CRC1</w:t>
            </w:r>
            <w:proofErr w:type="spellEnd"/>
          </w:p>
        </w:tc>
      </w:tr>
      <w:tr w:rsidR="007C357E" w:rsidRPr="007C357E" w:rsidTr="007C357E">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0x6E</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0x00</w:t>
            </w:r>
            <w:proofErr w:type="spellEnd"/>
          </w:p>
        </w:tc>
        <w:tc>
          <w:tcPr>
            <w:tcW w:w="1042" w:type="dxa"/>
            <w:tcBorders>
              <w:top w:val="nil"/>
              <w:left w:val="nil"/>
              <w:bottom w:val="single" w:sz="4" w:space="0" w:color="auto"/>
              <w:right w:val="single" w:sz="4" w:space="0" w:color="auto"/>
            </w:tcBorders>
            <w:shd w:val="clear" w:color="auto" w:fill="auto"/>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0x05</w:t>
            </w:r>
            <w:proofErr w:type="spellEnd"/>
          </w:p>
        </w:tc>
        <w:tc>
          <w:tcPr>
            <w:tcW w:w="1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C357E" w:rsidRPr="007C357E" w:rsidRDefault="007C357E" w:rsidP="007C357E">
            <w:pPr>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0x0018</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C357E" w:rsidRPr="007C357E" w:rsidRDefault="007C357E" w:rsidP="007C357E">
            <w:pPr>
              <w:keepNext/>
              <w:spacing w:after="0" w:line="240" w:lineRule="auto"/>
              <w:jc w:val="center"/>
              <w:rPr>
                <w:rFonts w:ascii="Calibri" w:eastAsia="Times New Roman" w:hAnsi="Calibri" w:cs="Times New Roman"/>
                <w:color w:val="000000"/>
              </w:rPr>
            </w:pPr>
            <w:proofErr w:type="spellStart"/>
            <w:r w:rsidRPr="007C357E">
              <w:rPr>
                <w:rFonts w:ascii="Calibri" w:eastAsia="Times New Roman" w:hAnsi="Calibri" w:cs="Times New Roman"/>
                <w:color w:val="000000"/>
              </w:rPr>
              <w:t>0xA772</w:t>
            </w:r>
            <w:proofErr w:type="spellEnd"/>
          </w:p>
        </w:tc>
      </w:tr>
    </w:tbl>
    <w:p w:rsidR="00BC7818" w:rsidRDefault="007C357E" w:rsidP="007C357E">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9</w:t>
      </w:r>
      <w:r w:rsidR="008D05BF">
        <w:rPr>
          <w:noProof/>
        </w:rPr>
        <w:fldChar w:fldCharType="end"/>
      </w:r>
      <w:r>
        <w:t>: Computer to Main Controller, Orientation Data Command: Header</w:t>
      </w:r>
    </w:p>
    <w:p w:rsidR="00503AA0" w:rsidRPr="00503AA0" w:rsidRDefault="00503AA0" w:rsidP="00503AA0"/>
    <w:tbl>
      <w:tblPr>
        <w:tblW w:w="7105" w:type="dxa"/>
        <w:jc w:val="center"/>
        <w:tblLook w:val="04A0" w:firstRow="1" w:lastRow="0" w:firstColumn="1" w:lastColumn="0" w:noHBand="0" w:noVBand="1"/>
      </w:tblPr>
      <w:tblGrid>
        <w:gridCol w:w="1705"/>
        <w:gridCol w:w="1890"/>
        <w:gridCol w:w="1710"/>
        <w:gridCol w:w="900"/>
        <w:gridCol w:w="900"/>
      </w:tblGrid>
      <w:tr w:rsidR="00503AA0" w:rsidRPr="00503AA0" w:rsidTr="00503AA0">
        <w:trPr>
          <w:trHeight w:val="300"/>
          <w:jc w:val="center"/>
        </w:trPr>
        <w:tc>
          <w:tcPr>
            <w:tcW w:w="170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503AA0" w:rsidRPr="00503AA0" w:rsidRDefault="00503AA0" w:rsidP="00503AA0">
            <w:pPr>
              <w:spacing w:after="0" w:line="240" w:lineRule="auto"/>
              <w:jc w:val="center"/>
              <w:rPr>
                <w:rFonts w:ascii="Calibri" w:eastAsia="Times New Roman" w:hAnsi="Calibri" w:cs="Times New Roman"/>
                <w:color w:val="FFFFFF"/>
              </w:rPr>
            </w:pPr>
            <w:r w:rsidRPr="00503AA0">
              <w:rPr>
                <w:rFonts w:ascii="Calibri" w:eastAsia="Times New Roman" w:hAnsi="Calibri" w:cs="Times New Roman"/>
                <w:color w:val="FFFFFF"/>
              </w:rPr>
              <w:t>Bytes 9 - 16</w:t>
            </w:r>
          </w:p>
        </w:tc>
        <w:tc>
          <w:tcPr>
            <w:tcW w:w="1890" w:type="dxa"/>
            <w:tcBorders>
              <w:top w:val="single" w:sz="4" w:space="0" w:color="auto"/>
              <w:left w:val="nil"/>
              <w:bottom w:val="single" w:sz="4" w:space="0" w:color="auto"/>
              <w:right w:val="single" w:sz="4" w:space="0" w:color="auto"/>
            </w:tcBorders>
            <w:shd w:val="clear" w:color="000000" w:fill="007A74"/>
            <w:noWrap/>
            <w:vAlign w:val="bottom"/>
            <w:hideMark/>
          </w:tcPr>
          <w:p w:rsidR="00503AA0" w:rsidRPr="00503AA0" w:rsidRDefault="00503AA0" w:rsidP="00503AA0">
            <w:pPr>
              <w:spacing w:after="0" w:line="240" w:lineRule="auto"/>
              <w:jc w:val="center"/>
              <w:rPr>
                <w:rFonts w:ascii="Calibri" w:eastAsia="Times New Roman" w:hAnsi="Calibri" w:cs="Times New Roman"/>
                <w:color w:val="FFFFFF"/>
              </w:rPr>
            </w:pPr>
            <w:r w:rsidRPr="00503AA0">
              <w:rPr>
                <w:rFonts w:ascii="Calibri" w:eastAsia="Times New Roman" w:hAnsi="Calibri" w:cs="Times New Roman"/>
                <w:color w:val="FFFFFF"/>
              </w:rPr>
              <w:t>Bytes 17 - 24</w:t>
            </w:r>
          </w:p>
        </w:tc>
        <w:tc>
          <w:tcPr>
            <w:tcW w:w="1710" w:type="dxa"/>
            <w:tcBorders>
              <w:top w:val="single" w:sz="4" w:space="0" w:color="auto"/>
              <w:left w:val="nil"/>
              <w:bottom w:val="single" w:sz="4" w:space="0" w:color="auto"/>
              <w:right w:val="single" w:sz="4" w:space="0" w:color="auto"/>
            </w:tcBorders>
            <w:shd w:val="clear" w:color="000000" w:fill="007A74"/>
            <w:noWrap/>
            <w:vAlign w:val="bottom"/>
            <w:hideMark/>
          </w:tcPr>
          <w:p w:rsidR="00503AA0" w:rsidRPr="00503AA0" w:rsidRDefault="00503AA0" w:rsidP="00503AA0">
            <w:pPr>
              <w:spacing w:after="0" w:line="240" w:lineRule="auto"/>
              <w:jc w:val="center"/>
              <w:rPr>
                <w:rFonts w:ascii="Calibri" w:eastAsia="Times New Roman" w:hAnsi="Calibri" w:cs="Times New Roman"/>
                <w:color w:val="FFFFFF"/>
              </w:rPr>
            </w:pPr>
            <w:r w:rsidRPr="00503AA0">
              <w:rPr>
                <w:rFonts w:ascii="Calibri" w:eastAsia="Times New Roman" w:hAnsi="Calibri" w:cs="Times New Roman"/>
                <w:color w:val="FFFFFF"/>
              </w:rPr>
              <w:t>Bytes 25 - 32</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503AA0" w:rsidRPr="00503AA0" w:rsidRDefault="00503AA0" w:rsidP="00503AA0">
            <w:pPr>
              <w:spacing w:after="0" w:line="240" w:lineRule="auto"/>
              <w:jc w:val="center"/>
              <w:rPr>
                <w:rFonts w:ascii="Calibri" w:eastAsia="Times New Roman" w:hAnsi="Calibri" w:cs="Times New Roman"/>
                <w:color w:val="FFFFFF"/>
              </w:rPr>
            </w:pPr>
            <w:r w:rsidRPr="00503AA0">
              <w:rPr>
                <w:rFonts w:ascii="Calibri" w:eastAsia="Times New Roman" w:hAnsi="Calibri" w:cs="Times New Roman"/>
                <w:color w:val="FFFFFF"/>
              </w:rPr>
              <w:t>Byte 33</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503AA0" w:rsidRPr="00503AA0" w:rsidRDefault="00503AA0" w:rsidP="00503AA0">
            <w:pPr>
              <w:spacing w:after="0" w:line="240" w:lineRule="auto"/>
              <w:jc w:val="center"/>
              <w:rPr>
                <w:rFonts w:ascii="Calibri" w:eastAsia="Times New Roman" w:hAnsi="Calibri" w:cs="Times New Roman"/>
                <w:color w:val="FFFFFF"/>
              </w:rPr>
            </w:pPr>
            <w:r w:rsidRPr="00503AA0">
              <w:rPr>
                <w:rFonts w:ascii="Calibri" w:eastAsia="Times New Roman" w:hAnsi="Calibri" w:cs="Times New Roman"/>
                <w:color w:val="FFFFFF"/>
              </w:rPr>
              <w:t>Byte 34</w:t>
            </w:r>
          </w:p>
        </w:tc>
      </w:tr>
      <w:tr w:rsidR="00503AA0" w:rsidRPr="00503AA0" w:rsidTr="00503AA0">
        <w:trPr>
          <w:trHeight w:val="300"/>
          <w:jc w:val="center"/>
        </w:trPr>
        <w:tc>
          <w:tcPr>
            <w:tcW w:w="1705" w:type="dxa"/>
            <w:tcBorders>
              <w:top w:val="nil"/>
              <w:left w:val="single" w:sz="4" w:space="0" w:color="auto"/>
              <w:bottom w:val="single" w:sz="4" w:space="0" w:color="auto"/>
              <w:right w:val="single" w:sz="4" w:space="0" w:color="auto"/>
            </w:tcBorders>
            <w:shd w:val="clear" w:color="000000" w:fill="E2EFDA"/>
            <w:noWrap/>
            <w:vAlign w:val="bottom"/>
            <w:hideMark/>
          </w:tcPr>
          <w:p w:rsidR="00503AA0" w:rsidRPr="00503AA0" w:rsidRDefault="00503AA0" w:rsidP="00503AA0">
            <w:pPr>
              <w:spacing w:after="0" w:line="240" w:lineRule="auto"/>
              <w:jc w:val="center"/>
              <w:rPr>
                <w:rFonts w:ascii="Calibri" w:eastAsia="Times New Roman" w:hAnsi="Calibri" w:cs="Times New Roman"/>
                <w:color w:val="000000"/>
              </w:rPr>
            </w:pPr>
            <w:r w:rsidRPr="00503AA0">
              <w:rPr>
                <w:rFonts w:ascii="Calibri" w:eastAsia="Times New Roman" w:hAnsi="Calibri" w:cs="Times New Roman"/>
                <w:color w:val="000000"/>
              </w:rPr>
              <w:t>Current Latitude</w:t>
            </w:r>
          </w:p>
        </w:tc>
        <w:tc>
          <w:tcPr>
            <w:tcW w:w="1890" w:type="dxa"/>
            <w:tcBorders>
              <w:top w:val="nil"/>
              <w:left w:val="nil"/>
              <w:bottom w:val="single" w:sz="4" w:space="0" w:color="auto"/>
              <w:right w:val="single" w:sz="4" w:space="0" w:color="auto"/>
            </w:tcBorders>
            <w:shd w:val="clear" w:color="000000" w:fill="E2EFDA"/>
            <w:noWrap/>
            <w:vAlign w:val="bottom"/>
            <w:hideMark/>
          </w:tcPr>
          <w:p w:rsidR="00503AA0" w:rsidRPr="00503AA0" w:rsidRDefault="00503AA0" w:rsidP="00503AA0">
            <w:pPr>
              <w:spacing w:after="0" w:line="240" w:lineRule="auto"/>
              <w:jc w:val="center"/>
              <w:rPr>
                <w:rFonts w:ascii="Calibri" w:eastAsia="Times New Roman" w:hAnsi="Calibri" w:cs="Times New Roman"/>
                <w:color w:val="000000"/>
              </w:rPr>
            </w:pPr>
            <w:r w:rsidRPr="00503AA0">
              <w:rPr>
                <w:rFonts w:ascii="Calibri" w:eastAsia="Times New Roman" w:hAnsi="Calibri" w:cs="Times New Roman"/>
                <w:color w:val="000000"/>
              </w:rPr>
              <w:t>Current Longitude</w:t>
            </w:r>
          </w:p>
        </w:tc>
        <w:tc>
          <w:tcPr>
            <w:tcW w:w="1710" w:type="dxa"/>
            <w:tcBorders>
              <w:top w:val="nil"/>
              <w:left w:val="nil"/>
              <w:bottom w:val="single" w:sz="4" w:space="0" w:color="auto"/>
              <w:right w:val="single" w:sz="4" w:space="0" w:color="auto"/>
            </w:tcBorders>
            <w:shd w:val="clear" w:color="000000" w:fill="E2EFDA"/>
            <w:noWrap/>
            <w:vAlign w:val="bottom"/>
            <w:hideMark/>
          </w:tcPr>
          <w:p w:rsidR="00503AA0" w:rsidRPr="00503AA0" w:rsidRDefault="00503AA0" w:rsidP="00503AA0">
            <w:pPr>
              <w:spacing w:after="0" w:line="240" w:lineRule="auto"/>
              <w:jc w:val="center"/>
              <w:rPr>
                <w:rFonts w:ascii="Calibri" w:eastAsia="Times New Roman" w:hAnsi="Calibri" w:cs="Times New Roman"/>
                <w:color w:val="000000"/>
              </w:rPr>
            </w:pPr>
            <w:r w:rsidRPr="00503AA0">
              <w:rPr>
                <w:rFonts w:ascii="Calibri" w:eastAsia="Times New Roman" w:hAnsi="Calibri" w:cs="Times New Roman"/>
                <w:color w:val="000000"/>
              </w:rPr>
              <w:t>Current Azimuth</w:t>
            </w:r>
          </w:p>
        </w:tc>
        <w:tc>
          <w:tcPr>
            <w:tcW w:w="180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503AA0" w:rsidRPr="00503AA0" w:rsidRDefault="00503AA0" w:rsidP="00503AA0">
            <w:pPr>
              <w:keepNext/>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CRC</w:t>
            </w:r>
            <w:r w:rsidRPr="00503AA0">
              <w:rPr>
                <w:rFonts w:ascii="Calibri" w:eastAsia="Times New Roman" w:hAnsi="Calibri" w:cs="Times New Roman"/>
                <w:color w:val="000000"/>
              </w:rPr>
              <w:t>2</w:t>
            </w:r>
            <w:proofErr w:type="spellEnd"/>
          </w:p>
        </w:tc>
      </w:tr>
    </w:tbl>
    <w:p w:rsidR="000C1620" w:rsidRDefault="00503AA0" w:rsidP="00503AA0">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10</w:t>
      </w:r>
      <w:r w:rsidR="008D05BF">
        <w:rPr>
          <w:noProof/>
        </w:rPr>
        <w:fldChar w:fldCharType="end"/>
      </w:r>
      <w:r>
        <w:t>: Computer to Main Controller, Orientation Data Command: Payload</w:t>
      </w:r>
    </w:p>
    <w:p w:rsidR="005F3C0C" w:rsidRDefault="005F3C0C" w:rsidP="005F3C0C">
      <w:pPr>
        <w:rPr>
          <w:u w:val="single"/>
        </w:rPr>
      </w:pPr>
      <w:proofErr w:type="spellStart"/>
      <w:r>
        <w:rPr>
          <w:u w:val="single"/>
        </w:rPr>
        <w:t>NACK</w:t>
      </w:r>
      <w:proofErr w:type="spellEnd"/>
      <w:r>
        <w:rPr>
          <w:u w:val="single"/>
        </w:rPr>
        <w:t>:</w:t>
      </w:r>
    </w:p>
    <w:p w:rsidR="005F3C0C" w:rsidRDefault="005F3C0C" w:rsidP="005F3C0C">
      <w:r>
        <w:tab/>
        <w:t>The “</w:t>
      </w:r>
      <w:proofErr w:type="spellStart"/>
      <w:r>
        <w:t>NACK</w:t>
      </w:r>
      <w:proofErr w:type="spellEnd"/>
      <w:r>
        <w:t>” message is sent from the Computer to the Main Controller when it receives an incomplete or corrupted message packet from the Main Controller. When the Main Controller receives the “</w:t>
      </w:r>
      <w:proofErr w:type="spellStart"/>
      <w:r>
        <w:t>NACK</w:t>
      </w:r>
      <w:proofErr w:type="spellEnd"/>
      <w:r>
        <w:t>” message, it will retransmit the message if it was a “Request Orientation Data” or “Data Transfer” message. Figure 11 shows the “</w:t>
      </w:r>
      <w:proofErr w:type="spellStart"/>
      <w:r>
        <w:t>NACK</w:t>
      </w:r>
      <w:proofErr w:type="spellEnd"/>
      <w:r>
        <w:t>” message.</w:t>
      </w:r>
    </w:p>
    <w:tbl>
      <w:tblPr>
        <w:tblW w:w="7555" w:type="dxa"/>
        <w:jc w:val="center"/>
        <w:tblLook w:val="04A0" w:firstRow="1" w:lastRow="0" w:firstColumn="1" w:lastColumn="0" w:noHBand="0" w:noVBand="1"/>
      </w:tblPr>
      <w:tblGrid>
        <w:gridCol w:w="1435"/>
        <w:gridCol w:w="810"/>
        <w:gridCol w:w="1080"/>
        <w:gridCol w:w="998"/>
        <w:gridCol w:w="802"/>
        <w:gridCol w:w="810"/>
        <w:gridCol w:w="810"/>
        <w:gridCol w:w="810"/>
      </w:tblGrid>
      <w:tr w:rsidR="008D05BF" w:rsidRPr="008D05BF" w:rsidTr="008D05BF">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1</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2</w:t>
            </w:r>
          </w:p>
        </w:tc>
        <w:tc>
          <w:tcPr>
            <w:tcW w:w="1080"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3</w:t>
            </w:r>
          </w:p>
        </w:tc>
        <w:tc>
          <w:tcPr>
            <w:tcW w:w="998"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4</w:t>
            </w:r>
          </w:p>
        </w:tc>
        <w:tc>
          <w:tcPr>
            <w:tcW w:w="802"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8D05BF" w:rsidRPr="008D05BF" w:rsidRDefault="008D05BF" w:rsidP="008D05BF">
            <w:pPr>
              <w:spacing w:after="0" w:line="240" w:lineRule="auto"/>
              <w:jc w:val="center"/>
              <w:rPr>
                <w:rFonts w:ascii="Calibri" w:eastAsia="Times New Roman" w:hAnsi="Calibri" w:cs="Times New Roman"/>
                <w:color w:val="FFFFFF"/>
              </w:rPr>
            </w:pPr>
            <w:r w:rsidRPr="008D05BF">
              <w:rPr>
                <w:rFonts w:ascii="Calibri" w:eastAsia="Times New Roman" w:hAnsi="Calibri" w:cs="Times New Roman"/>
                <w:color w:val="FFFFFF"/>
              </w:rPr>
              <w:t>Byte 8</w:t>
            </w:r>
          </w:p>
        </w:tc>
      </w:tr>
      <w:tr w:rsidR="008D05BF" w:rsidRPr="008D05BF" w:rsidTr="008D05BF">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r w:rsidRPr="008D05BF">
              <w:rPr>
                <w:rFonts w:ascii="Calibri" w:eastAsia="Times New Roman" w:hAnsi="Calibri" w:cs="Times New Roman"/>
                <w:color w:val="000000"/>
              </w:rPr>
              <w:t>Process Code</w:t>
            </w:r>
          </w:p>
        </w:tc>
        <w:tc>
          <w:tcPr>
            <w:tcW w:w="810" w:type="dxa"/>
            <w:tcBorders>
              <w:top w:val="nil"/>
              <w:left w:val="nil"/>
              <w:bottom w:val="single" w:sz="4" w:space="0" w:color="auto"/>
              <w:right w:val="single" w:sz="4" w:space="0" w:color="auto"/>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r w:rsidRPr="008D05BF">
              <w:rPr>
                <w:rFonts w:ascii="Calibri" w:eastAsia="Times New Roman" w:hAnsi="Calibri" w:cs="Times New Roman"/>
                <w:color w:val="000000"/>
              </w:rPr>
              <w:t>Status</w:t>
            </w:r>
          </w:p>
        </w:tc>
        <w:tc>
          <w:tcPr>
            <w:tcW w:w="1080" w:type="dxa"/>
            <w:tcBorders>
              <w:top w:val="nil"/>
              <w:left w:val="nil"/>
              <w:bottom w:val="single" w:sz="4" w:space="0" w:color="auto"/>
              <w:right w:val="single" w:sz="4" w:space="0" w:color="auto"/>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r w:rsidRPr="008D05BF">
              <w:rPr>
                <w:rFonts w:ascii="Calibri" w:eastAsia="Times New Roman" w:hAnsi="Calibri" w:cs="Times New Roman"/>
                <w:color w:val="000000"/>
              </w:rPr>
              <w:t>Reserved</w:t>
            </w:r>
          </w:p>
        </w:tc>
        <w:tc>
          <w:tcPr>
            <w:tcW w:w="998" w:type="dxa"/>
            <w:tcBorders>
              <w:top w:val="nil"/>
              <w:left w:val="nil"/>
              <w:bottom w:val="single" w:sz="4" w:space="0" w:color="auto"/>
              <w:right w:val="single" w:sz="4" w:space="0" w:color="auto"/>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r w:rsidRPr="008D05BF">
              <w:rPr>
                <w:rFonts w:ascii="Calibri" w:eastAsia="Times New Roman" w:hAnsi="Calibri" w:cs="Times New Roman"/>
                <w:color w:val="000000"/>
              </w:rPr>
              <w:t>Function</w:t>
            </w:r>
          </w:p>
        </w:tc>
        <w:tc>
          <w:tcPr>
            <w:tcW w:w="1612"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r w:rsidRPr="008D05BF">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CRC1</w:t>
            </w:r>
            <w:proofErr w:type="spellEnd"/>
          </w:p>
        </w:tc>
      </w:tr>
      <w:tr w:rsidR="008D05BF" w:rsidRPr="008D05BF" w:rsidTr="008D05BF">
        <w:trPr>
          <w:trHeight w:val="315"/>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0x6E</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0x00</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0x00</w:t>
            </w:r>
            <w:proofErr w:type="spellEnd"/>
          </w:p>
        </w:tc>
        <w:tc>
          <w:tcPr>
            <w:tcW w:w="998" w:type="dxa"/>
            <w:tcBorders>
              <w:top w:val="nil"/>
              <w:left w:val="nil"/>
              <w:bottom w:val="single" w:sz="4" w:space="0" w:color="auto"/>
              <w:right w:val="single" w:sz="4" w:space="0" w:color="auto"/>
            </w:tcBorders>
            <w:shd w:val="clear" w:color="auto" w:fill="auto"/>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0xFF</w:t>
            </w:r>
            <w:proofErr w:type="spellEnd"/>
          </w:p>
        </w:tc>
        <w:tc>
          <w:tcPr>
            <w:tcW w:w="161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D05BF" w:rsidRPr="008D05BF" w:rsidRDefault="008D05BF" w:rsidP="008D05BF">
            <w:pPr>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0x0000</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D05BF" w:rsidRPr="008D05BF" w:rsidRDefault="008D05BF" w:rsidP="008D05BF">
            <w:pPr>
              <w:keepNext/>
              <w:spacing w:after="0" w:line="240" w:lineRule="auto"/>
              <w:jc w:val="center"/>
              <w:rPr>
                <w:rFonts w:ascii="Calibri" w:eastAsia="Times New Roman" w:hAnsi="Calibri" w:cs="Times New Roman"/>
                <w:color w:val="000000"/>
              </w:rPr>
            </w:pPr>
            <w:proofErr w:type="spellStart"/>
            <w:r w:rsidRPr="008D05BF">
              <w:rPr>
                <w:rFonts w:ascii="Calibri" w:eastAsia="Times New Roman" w:hAnsi="Calibri" w:cs="Times New Roman"/>
                <w:color w:val="000000"/>
              </w:rPr>
              <w:t>0x10D8</w:t>
            </w:r>
            <w:proofErr w:type="spellEnd"/>
          </w:p>
        </w:tc>
      </w:tr>
    </w:tbl>
    <w:p w:rsidR="008D05BF" w:rsidRPr="005F3C0C" w:rsidRDefault="008D05BF" w:rsidP="008D05BF">
      <w:pPr>
        <w:pStyle w:val="Caption"/>
        <w:jc w:val="center"/>
      </w:pPr>
      <w:r>
        <w:t xml:space="preserve">Figure </w:t>
      </w:r>
      <w:fldSimple w:instr=" SEQ Figure \* ARABIC ">
        <w:r>
          <w:rPr>
            <w:noProof/>
          </w:rPr>
          <w:t>11</w:t>
        </w:r>
      </w:fldSimple>
      <w:r>
        <w:t xml:space="preserve">: Computer to Main Controller, </w:t>
      </w:r>
      <w:proofErr w:type="spellStart"/>
      <w:r>
        <w:t>NACK</w:t>
      </w:r>
      <w:proofErr w:type="spellEnd"/>
      <w:r>
        <w:t xml:space="preserve"> Command</w:t>
      </w:r>
      <w:bookmarkStart w:id="0" w:name="_GoBack"/>
      <w:bookmarkEnd w:id="0"/>
    </w:p>
    <w:p w:rsidR="00B77F60" w:rsidRPr="00B77F60" w:rsidRDefault="00B77F60" w:rsidP="00B77F60">
      <w:pPr>
        <w:rPr>
          <w:b/>
          <w:color w:val="FF0000"/>
          <w:u w:val="single"/>
        </w:rPr>
      </w:pPr>
      <w:r>
        <w:rPr>
          <w:b/>
          <w:color w:val="FF0000"/>
          <w:u w:val="single"/>
        </w:rPr>
        <w:t>INSERT OTHER COMPUTER TO MAIN CONTROLLER HERE</w:t>
      </w:r>
    </w:p>
    <w:p w:rsidR="002A6B91" w:rsidRDefault="002A6B91" w:rsidP="00E879F1">
      <w:pPr>
        <w:rPr>
          <w:u w:val="single"/>
        </w:rPr>
      </w:pPr>
      <w:r>
        <w:rPr>
          <w:u w:val="single"/>
        </w:rPr>
        <w:t>Main Controller to Computer:</w:t>
      </w:r>
    </w:p>
    <w:p w:rsidR="009B66B0" w:rsidRDefault="00322429" w:rsidP="00E879F1">
      <w:r>
        <w:tab/>
      </w:r>
      <w:r w:rsidR="00524FD1">
        <w:t xml:space="preserve">The main controller to computer </w:t>
      </w:r>
      <w:proofErr w:type="spellStart"/>
      <w:r w:rsidR="00524FD1">
        <w:t>UART</w:t>
      </w:r>
      <w:proofErr w:type="spellEnd"/>
      <w:r w:rsidR="00524FD1">
        <w:t xml:space="preserve"> channel is used to update the system status display on the graphical user interface and to transmit data from the system to the computer. </w:t>
      </w:r>
      <w:r w:rsidR="009B66B0">
        <w:t xml:space="preserve">The reserved byte is used in this </w:t>
      </w:r>
      <w:proofErr w:type="spellStart"/>
      <w:r w:rsidR="009B66B0">
        <w:t>UART</w:t>
      </w:r>
      <w:proofErr w:type="spellEnd"/>
      <w:r w:rsidR="009B66B0">
        <w:t xml:space="preserve"> channel to transmit the System ID that indicates the Main Controller type. The System IDs for the various Main Controller types are shown in Figure 11.</w:t>
      </w:r>
    </w:p>
    <w:tbl>
      <w:tblPr>
        <w:tblW w:w="2875" w:type="dxa"/>
        <w:jc w:val="center"/>
        <w:tblLook w:val="04A0" w:firstRow="1" w:lastRow="0" w:firstColumn="1" w:lastColumn="0" w:noHBand="0" w:noVBand="1"/>
      </w:tblPr>
      <w:tblGrid>
        <w:gridCol w:w="1115"/>
        <w:gridCol w:w="1760"/>
      </w:tblGrid>
      <w:tr w:rsidR="009B66B0" w:rsidRPr="009B66B0" w:rsidTr="009B66B0">
        <w:trPr>
          <w:trHeight w:val="315"/>
          <w:jc w:val="center"/>
        </w:trPr>
        <w:tc>
          <w:tcPr>
            <w:tcW w:w="111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9B66B0" w:rsidRPr="009B66B0" w:rsidRDefault="009B66B0" w:rsidP="009B66B0">
            <w:pPr>
              <w:spacing w:after="0" w:line="240" w:lineRule="auto"/>
              <w:rPr>
                <w:rFonts w:ascii="Calibri" w:eastAsia="Times New Roman" w:hAnsi="Calibri" w:cs="Times New Roman"/>
                <w:color w:val="FFFFFF"/>
              </w:rPr>
            </w:pPr>
            <w:r w:rsidRPr="009B66B0">
              <w:rPr>
                <w:rFonts w:ascii="Calibri" w:eastAsia="Times New Roman" w:hAnsi="Calibri" w:cs="Times New Roman"/>
                <w:color w:val="FFFFFF"/>
              </w:rPr>
              <w:t>System ID</w:t>
            </w:r>
          </w:p>
        </w:tc>
        <w:tc>
          <w:tcPr>
            <w:tcW w:w="1760" w:type="dxa"/>
            <w:tcBorders>
              <w:top w:val="single" w:sz="4" w:space="0" w:color="auto"/>
              <w:left w:val="nil"/>
              <w:bottom w:val="single" w:sz="4" w:space="0" w:color="auto"/>
              <w:right w:val="single" w:sz="4" w:space="0" w:color="auto"/>
            </w:tcBorders>
            <w:shd w:val="clear" w:color="000000" w:fill="007A74"/>
            <w:noWrap/>
            <w:vAlign w:val="bottom"/>
            <w:hideMark/>
          </w:tcPr>
          <w:p w:rsidR="009B66B0" w:rsidRPr="009B66B0" w:rsidRDefault="009B66B0" w:rsidP="009B66B0">
            <w:pPr>
              <w:spacing w:after="0" w:line="240" w:lineRule="auto"/>
              <w:rPr>
                <w:rFonts w:ascii="Calibri" w:eastAsia="Times New Roman" w:hAnsi="Calibri" w:cs="Times New Roman"/>
                <w:color w:val="FFFFFF"/>
              </w:rPr>
            </w:pPr>
            <w:r w:rsidRPr="009B66B0">
              <w:rPr>
                <w:rFonts w:ascii="Calibri" w:eastAsia="Times New Roman" w:hAnsi="Calibri" w:cs="Times New Roman"/>
                <w:color w:val="FFFFFF"/>
              </w:rPr>
              <w:t>Main Controllers</w:t>
            </w:r>
          </w:p>
        </w:tc>
      </w:tr>
      <w:tr w:rsidR="009B66B0" w:rsidRPr="009B66B0" w:rsidTr="009B66B0">
        <w:trPr>
          <w:trHeight w:val="33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0</w:t>
            </w:r>
          </w:p>
        </w:tc>
        <w:tc>
          <w:tcPr>
            <w:tcW w:w="1760" w:type="dxa"/>
            <w:tcBorders>
              <w:top w:val="nil"/>
              <w:left w:val="nil"/>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 xml:space="preserve"> MSP-430/FPGA</w:t>
            </w:r>
          </w:p>
        </w:tc>
      </w:tr>
      <w:tr w:rsidR="009B66B0" w:rsidRPr="009B66B0" w:rsidTr="009B66B0">
        <w:trPr>
          <w:trHeight w:val="315"/>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1</w:t>
            </w:r>
          </w:p>
        </w:tc>
        <w:tc>
          <w:tcPr>
            <w:tcW w:w="1760" w:type="dxa"/>
            <w:tcBorders>
              <w:top w:val="nil"/>
              <w:left w:val="nil"/>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 xml:space="preserve"> Raspberry-pi</w:t>
            </w:r>
          </w:p>
        </w:tc>
      </w:tr>
      <w:tr w:rsidR="009B66B0" w:rsidRPr="009B66B0" w:rsidTr="009B66B0">
        <w:trPr>
          <w:trHeight w:val="30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 xml:space="preserve"> MSP-430</w:t>
            </w:r>
          </w:p>
        </w:tc>
      </w:tr>
      <w:tr w:rsidR="009B66B0" w:rsidRPr="009B66B0" w:rsidTr="009B66B0">
        <w:trPr>
          <w:trHeight w:val="30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 xml:space="preserve"> FPGA</w:t>
            </w:r>
          </w:p>
        </w:tc>
      </w:tr>
      <w:tr w:rsidR="009B66B0" w:rsidRPr="009B66B0" w:rsidTr="009B66B0">
        <w:trPr>
          <w:trHeight w:val="30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B66B0" w:rsidRPr="009B66B0" w:rsidRDefault="009B66B0" w:rsidP="009B66B0">
            <w:pPr>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rsidR="009B66B0" w:rsidRPr="009B66B0" w:rsidRDefault="009B66B0" w:rsidP="009B66B0">
            <w:pPr>
              <w:keepNext/>
              <w:spacing w:after="0" w:line="240" w:lineRule="auto"/>
              <w:rPr>
                <w:rFonts w:ascii="Calibri" w:eastAsia="Times New Roman" w:hAnsi="Calibri" w:cs="Times New Roman"/>
                <w:color w:val="000000"/>
              </w:rPr>
            </w:pPr>
            <w:r w:rsidRPr="009B66B0">
              <w:rPr>
                <w:rFonts w:ascii="Calibri" w:eastAsia="Times New Roman" w:hAnsi="Calibri" w:cs="Times New Roman"/>
                <w:color w:val="000000"/>
              </w:rPr>
              <w:t>..........</w:t>
            </w:r>
          </w:p>
        </w:tc>
      </w:tr>
    </w:tbl>
    <w:p w:rsidR="009B66B0" w:rsidRDefault="009B66B0" w:rsidP="009B66B0">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12</w:t>
      </w:r>
      <w:r w:rsidR="008D05BF">
        <w:rPr>
          <w:noProof/>
        </w:rPr>
        <w:fldChar w:fldCharType="end"/>
      </w:r>
      <w:r>
        <w:t>: Main Controller to Computer, System ID</w:t>
      </w:r>
    </w:p>
    <w:p w:rsidR="00524FD1" w:rsidRDefault="009B66B0" w:rsidP="00E879F1">
      <w:r>
        <w:t xml:space="preserve"> </w:t>
      </w:r>
      <w:r>
        <w:tab/>
      </w:r>
      <w:r w:rsidR="00D04B50">
        <w:t>The s</w:t>
      </w:r>
      <w:r w:rsidR="00D825D2">
        <w:t xml:space="preserve">tatus byte is used to indicate which stage </w:t>
      </w:r>
      <w:r w:rsidR="0045467A">
        <w:t xml:space="preserve">the system is presently in. Each main controller has a different set of stages which are discussed in the main controller chapter. </w:t>
      </w:r>
      <w:r w:rsidR="00DA2566">
        <w:t>T</w:t>
      </w:r>
      <w:r w:rsidR="0045467A">
        <w:t>herefore</w:t>
      </w:r>
      <w:r w:rsidR="00DA2566">
        <w:t>, each main controller has</w:t>
      </w:r>
      <w:r w:rsidR="0045467A">
        <w:t xml:space="preserve"> a different Status code</w:t>
      </w:r>
      <w:r w:rsidR="00DA2566">
        <w:t xml:space="preserve"> discussed below</w:t>
      </w:r>
      <w:r w:rsidR="0045467A">
        <w:t xml:space="preserve">. </w:t>
      </w:r>
      <w:r w:rsidR="00623A55">
        <w:t>The commands that the main controller uses to communicate with the computer are also discussed below.</w:t>
      </w:r>
    </w:p>
    <w:p w:rsidR="00524FD1" w:rsidRDefault="00524FD1" w:rsidP="00E879F1">
      <w:pPr>
        <w:rPr>
          <w:u w:val="single"/>
        </w:rPr>
      </w:pPr>
      <w:r>
        <w:rPr>
          <w:u w:val="single"/>
        </w:rPr>
        <w:t>Status Byte:</w:t>
      </w:r>
    </w:p>
    <w:p w:rsidR="00B45D47" w:rsidRDefault="00B45D47" w:rsidP="00E879F1">
      <w:r>
        <w:lastRenderedPageBreak/>
        <w:t xml:space="preserve"> </w:t>
      </w:r>
      <w:r>
        <w:tab/>
        <w:t>As discussed above, each main controller uses a different status byte code. The value of the status byte reflects which stage the system is currently in. These stages are described in the earlier chapters of this paper. The following figures describe the status byte codes for the different main controllers.</w:t>
      </w:r>
      <w:r w:rsidR="009B66B0">
        <w:t xml:space="preserve"> Figure 12</w:t>
      </w:r>
      <w:r w:rsidR="009A1112">
        <w:t xml:space="preserve"> shows the status byte code for the </w:t>
      </w:r>
      <w:proofErr w:type="spellStart"/>
      <w:r w:rsidR="009A1112">
        <w:t>MSP430</w:t>
      </w:r>
      <w:proofErr w:type="spellEnd"/>
      <w:r w:rsidR="009B66B0">
        <w:t>/FPGA main controller. Figure 13</w:t>
      </w:r>
      <w:r w:rsidR="009A1112">
        <w:t xml:space="preserve"> shows the status byte code for the Raspberry-pi main controller. Fig</w:t>
      </w:r>
      <w:r w:rsidR="009B66B0">
        <w:t>ure 14</w:t>
      </w:r>
      <w:r w:rsidR="009A1112">
        <w:t xml:space="preserve"> shows the status byte code for the MS</w:t>
      </w:r>
      <w:r w:rsidR="009B66B0">
        <w:t>P-430 main controller. Figure 15</w:t>
      </w:r>
      <w:r w:rsidR="009A1112">
        <w:t xml:space="preserve"> shows the status byte code for the FPGA main controller.</w:t>
      </w:r>
    </w:p>
    <w:tbl>
      <w:tblPr>
        <w:tblW w:w="3325" w:type="dxa"/>
        <w:jc w:val="center"/>
        <w:tblLook w:val="04A0" w:firstRow="1" w:lastRow="0" w:firstColumn="1" w:lastColumn="0" w:noHBand="0" w:noVBand="1"/>
      </w:tblPr>
      <w:tblGrid>
        <w:gridCol w:w="1885"/>
        <w:gridCol w:w="1440"/>
      </w:tblGrid>
      <w:tr w:rsidR="009A1112" w:rsidRPr="009A1112" w:rsidTr="009A1112">
        <w:trPr>
          <w:trHeight w:val="300"/>
          <w:jc w:val="center"/>
        </w:trPr>
        <w:tc>
          <w:tcPr>
            <w:tcW w:w="188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Status Byte Value</w:t>
            </w:r>
          </w:p>
        </w:tc>
        <w:tc>
          <w:tcPr>
            <w:tcW w:w="1440" w:type="dxa"/>
            <w:tcBorders>
              <w:top w:val="single" w:sz="4" w:space="0" w:color="auto"/>
              <w:left w:val="nil"/>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System</w:t>
            </w:r>
            <w:r>
              <w:rPr>
                <w:rFonts w:ascii="Calibri" w:eastAsia="Times New Roman" w:hAnsi="Calibri" w:cs="Times New Roman"/>
                <w:color w:val="FFFFFF"/>
              </w:rPr>
              <w:t xml:space="preserve"> </w:t>
            </w:r>
            <w:r w:rsidRPr="009A1112">
              <w:rPr>
                <w:rFonts w:ascii="Calibri" w:eastAsia="Times New Roman" w:hAnsi="Calibri" w:cs="Times New Roman"/>
                <w:color w:val="FFFFFF"/>
              </w:rPr>
              <w:t>Stage</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0x00</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0</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0x01</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1</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0x02</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2</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0x03</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3</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0x04</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4</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0x05</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5</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0x06</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6</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0x07</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7</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0x08</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8</w:t>
            </w:r>
          </w:p>
        </w:tc>
      </w:tr>
      <w:tr w:rsidR="009A1112" w:rsidRPr="009A1112" w:rsidTr="009A1112">
        <w:trPr>
          <w:trHeight w:val="30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0x09</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keepNext/>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9</w:t>
            </w:r>
          </w:p>
        </w:tc>
      </w:tr>
    </w:tbl>
    <w:p w:rsidR="00B45D47" w:rsidRDefault="009A1112" w:rsidP="009A1112">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13</w:t>
      </w:r>
      <w:r w:rsidR="008D05BF">
        <w:rPr>
          <w:noProof/>
        </w:rPr>
        <w:fldChar w:fldCharType="end"/>
      </w:r>
      <w:r>
        <w:t xml:space="preserve">: </w:t>
      </w:r>
      <w:proofErr w:type="spellStart"/>
      <w:r>
        <w:t>MSP430</w:t>
      </w:r>
      <w:proofErr w:type="spellEnd"/>
      <w:r>
        <w:t>/FPGA Main Controller Status Byte Code</w:t>
      </w:r>
    </w:p>
    <w:tbl>
      <w:tblPr>
        <w:tblW w:w="3325" w:type="dxa"/>
        <w:jc w:val="center"/>
        <w:tblLook w:val="04A0" w:firstRow="1" w:lastRow="0" w:firstColumn="1" w:lastColumn="0" w:noHBand="0" w:noVBand="1"/>
      </w:tblPr>
      <w:tblGrid>
        <w:gridCol w:w="1835"/>
        <w:gridCol w:w="1490"/>
      </w:tblGrid>
      <w:tr w:rsidR="009A1112" w:rsidRPr="009A1112" w:rsidTr="00FB0351">
        <w:trPr>
          <w:trHeight w:val="300"/>
          <w:jc w:val="center"/>
        </w:trPr>
        <w:tc>
          <w:tcPr>
            <w:tcW w:w="18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Status Byte Value</w:t>
            </w:r>
          </w:p>
        </w:tc>
        <w:tc>
          <w:tcPr>
            <w:tcW w:w="1490" w:type="dxa"/>
            <w:tcBorders>
              <w:top w:val="single" w:sz="4" w:space="0" w:color="auto"/>
              <w:left w:val="nil"/>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System</w:t>
            </w:r>
            <w:r w:rsidR="00FB0351">
              <w:rPr>
                <w:rFonts w:ascii="Calibri" w:eastAsia="Times New Roman" w:hAnsi="Calibri" w:cs="Times New Roman"/>
                <w:color w:val="FFFFFF"/>
              </w:rPr>
              <w:t xml:space="preserve"> </w:t>
            </w:r>
            <w:r w:rsidRPr="009A1112">
              <w:rPr>
                <w:rFonts w:ascii="Calibri" w:eastAsia="Times New Roman" w:hAnsi="Calibri" w:cs="Times New Roman"/>
                <w:color w:val="FFFFFF"/>
              </w:rPr>
              <w:t>Stage</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0x00</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0</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0x01</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1</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0x02</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2</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0x03</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3</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0x04</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4</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0x05</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5</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0x06</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6</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0x07</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7</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0x08</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8</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0x09</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keepNext/>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9</w:t>
            </w:r>
          </w:p>
        </w:tc>
      </w:tr>
    </w:tbl>
    <w:p w:rsidR="009A1112" w:rsidRDefault="009A1112" w:rsidP="009A1112">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14</w:t>
      </w:r>
      <w:r w:rsidR="008D05BF">
        <w:rPr>
          <w:noProof/>
        </w:rPr>
        <w:fldChar w:fldCharType="end"/>
      </w:r>
      <w:r>
        <w:t>: Raspberry-pi Main Controller Status Byte Code</w:t>
      </w:r>
    </w:p>
    <w:tbl>
      <w:tblPr>
        <w:tblW w:w="3325" w:type="dxa"/>
        <w:jc w:val="center"/>
        <w:tblLook w:val="04A0" w:firstRow="1" w:lastRow="0" w:firstColumn="1" w:lastColumn="0" w:noHBand="0" w:noVBand="1"/>
      </w:tblPr>
      <w:tblGrid>
        <w:gridCol w:w="1835"/>
        <w:gridCol w:w="1490"/>
      </w:tblGrid>
      <w:tr w:rsidR="009A1112" w:rsidRPr="009A1112" w:rsidTr="00FB0351">
        <w:trPr>
          <w:trHeight w:val="300"/>
          <w:jc w:val="center"/>
        </w:trPr>
        <w:tc>
          <w:tcPr>
            <w:tcW w:w="18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Status Byte Value</w:t>
            </w:r>
          </w:p>
        </w:tc>
        <w:tc>
          <w:tcPr>
            <w:tcW w:w="1490" w:type="dxa"/>
            <w:tcBorders>
              <w:top w:val="single" w:sz="4" w:space="0" w:color="auto"/>
              <w:left w:val="nil"/>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System</w:t>
            </w:r>
            <w:r w:rsidR="00FB0351">
              <w:rPr>
                <w:rFonts w:ascii="Calibri" w:eastAsia="Times New Roman" w:hAnsi="Calibri" w:cs="Times New Roman"/>
                <w:color w:val="FFFFFF"/>
              </w:rPr>
              <w:t xml:space="preserve"> </w:t>
            </w:r>
            <w:r w:rsidRPr="009A1112">
              <w:rPr>
                <w:rFonts w:ascii="Calibri" w:eastAsia="Times New Roman" w:hAnsi="Calibri" w:cs="Times New Roman"/>
                <w:color w:val="FFFFFF"/>
              </w:rPr>
              <w:t>Stage</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0x00</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0</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0x01</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1</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0x02</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2</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0x03</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3</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0x04</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4</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0x05</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5</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0x06</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6</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0x07</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7</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0x08</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8</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lastRenderedPageBreak/>
              <w:t>0x09</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keepNext/>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9</w:t>
            </w:r>
          </w:p>
        </w:tc>
      </w:tr>
    </w:tbl>
    <w:p w:rsidR="009A1112" w:rsidRDefault="009A1112" w:rsidP="009A1112">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15</w:t>
      </w:r>
      <w:r w:rsidR="008D05BF">
        <w:rPr>
          <w:noProof/>
        </w:rPr>
        <w:fldChar w:fldCharType="end"/>
      </w:r>
      <w:r>
        <w:t xml:space="preserve">: </w:t>
      </w:r>
      <w:proofErr w:type="spellStart"/>
      <w:r>
        <w:t>MSP430</w:t>
      </w:r>
      <w:proofErr w:type="spellEnd"/>
      <w:r>
        <w:t xml:space="preserve"> Main Controller Status Byte Code</w:t>
      </w:r>
    </w:p>
    <w:tbl>
      <w:tblPr>
        <w:tblW w:w="3325" w:type="dxa"/>
        <w:jc w:val="center"/>
        <w:tblLook w:val="04A0" w:firstRow="1" w:lastRow="0" w:firstColumn="1" w:lastColumn="0" w:noHBand="0" w:noVBand="1"/>
      </w:tblPr>
      <w:tblGrid>
        <w:gridCol w:w="1835"/>
        <w:gridCol w:w="1490"/>
      </w:tblGrid>
      <w:tr w:rsidR="009A1112" w:rsidRPr="009A1112" w:rsidTr="00FB0351">
        <w:trPr>
          <w:trHeight w:val="300"/>
          <w:jc w:val="center"/>
        </w:trPr>
        <w:tc>
          <w:tcPr>
            <w:tcW w:w="18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Status Byte Value</w:t>
            </w:r>
          </w:p>
        </w:tc>
        <w:tc>
          <w:tcPr>
            <w:tcW w:w="1490" w:type="dxa"/>
            <w:tcBorders>
              <w:top w:val="single" w:sz="4" w:space="0" w:color="auto"/>
              <w:left w:val="nil"/>
              <w:bottom w:val="single" w:sz="4" w:space="0" w:color="auto"/>
              <w:right w:val="single" w:sz="4" w:space="0" w:color="auto"/>
            </w:tcBorders>
            <w:shd w:val="clear" w:color="000000" w:fill="007A74"/>
            <w:noWrap/>
            <w:vAlign w:val="bottom"/>
            <w:hideMark/>
          </w:tcPr>
          <w:p w:rsidR="009A1112" w:rsidRPr="009A1112" w:rsidRDefault="009A1112" w:rsidP="009A1112">
            <w:pPr>
              <w:spacing w:after="0" w:line="240" w:lineRule="auto"/>
              <w:jc w:val="center"/>
              <w:rPr>
                <w:rFonts w:ascii="Calibri" w:eastAsia="Times New Roman" w:hAnsi="Calibri" w:cs="Times New Roman"/>
                <w:color w:val="FFFFFF"/>
              </w:rPr>
            </w:pPr>
            <w:r w:rsidRPr="009A1112">
              <w:rPr>
                <w:rFonts w:ascii="Calibri" w:eastAsia="Times New Roman" w:hAnsi="Calibri" w:cs="Times New Roman"/>
                <w:color w:val="FFFFFF"/>
              </w:rPr>
              <w:t>System</w:t>
            </w:r>
            <w:r w:rsidR="00FB0351">
              <w:rPr>
                <w:rFonts w:ascii="Calibri" w:eastAsia="Times New Roman" w:hAnsi="Calibri" w:cs="Times New Roman"/>
                <w:color w:val="FFFFFF"/>
              </w:rPr>
              <w:t xml:space="preserve"> </w:t>
            </w:r>
            <w:r w:rsidRPr="009A1112">
              <w:rPr>
                <w:rFonts w:ascii="Calibri" w:eastAsia="Times New Roman" w:hAnsi="Calibri" w:cs="Times New Roman"/>
                <w:color w:val="FFFFFF"/>
              </w:rPr>
              <w:t>Stage</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0x00</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0</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0x01</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1</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0x02</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2</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0x03</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3</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0x04</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4</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0x05</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5</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0x06</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6</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0x07</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7</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0x08</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8</w:t>
            </w:r>
          </w:p>
        </w:tc>
      </w:tr>
      <w:tr w:rsidR="009A1112" w:rsidRPr="009A1112" w:rsidTr="00FB0351">
        <w:trPr>
          <w:trHeight w:val="300"/>
          <w:jc w:val="center"/>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A1112" w:rsidRPr="009A1112" w:rsidRDefault="009A1112" w:rsidP="009A1112">
            <w:pPr>
              <w:spacing w:after="0" w:line="240" w:lineRule="auto"/>
              <w:rPr>
                <w:rFonts w:ascii="Calibri" w:eastAsia="Times New Roman" w:hAnsi="Calibri" w:cs="Times New Roman"/>
                <w:color w:val="FF0000"/>
              </w:rPr>
            </w:pPr>
            <w:proofErr w:type="spellStart"/>
            <w:r w:rsidRPr="009A1112">
              <w:rPr>
                <w:rFonts w:ascii="Calibri" w:eastAsia="Times New Roman" w:hAnsi="Calibri" w:cs="Times New Roman"/>
                <w:color w:val="FF0000"/>
              </w:rPr>
              <w:t>0x09</w:t>
            </w:r>
            <w:proofErr w:type="spellEnd"/>
          </w:p>
        </w:tc>
        <w:tc>
          <w:tcPr>
            <w:tcW w:w="1490" w:type="dxa"/>
            <w:tcBorders>
              <w:top w:val="nil"/>
              <w:left w:val="nil"/>
              <w:bottom w:val="single" w:sz="4" w:space="0" w:color="auto"/>
              <w:right w:val="single" w:sz="4" w:space="0" w:color="auto"/>
            </w:tcBorders>
            <w:shd w:val="clear" w:color="auto" w:fill="auto"/>
            <w:noWrap/>
            <w:vAlign w:val="bottom"/>
            <w:hideMark/>
          </w:tcPr>
          <w:p w:rsidR="009A1112" w:rsidRPr="009A1112" w:rsidRDefault="009A1112" w:rsidP="009A1112">
            <w:pPr>
              <w:keepNext/>
              <w:spacing w:after="0" w:line="240" w:lineRule="auto"/>
              <w:rPr>
                <w:rFonts w:ascii="Calibri" w:eastAsia="Times New Roman" w:hAnsi="Calibri" w:cs="Times New Roman"/>
                <w:color w:val="FF0000"/>
              </w:rPr>
            </w:pPr>
            <w:r w:rsidRPr="009A1112">
              <w:rPr>
                <w:rFonts w:ascii="Calibri" w:eastAsia="Times New Roman" w:hAnsi="Calibri" w:cs="Times New Roman"/>
                <w:color w:val="FF0000"/>
              </w:rPr>
              <w:t>Stage 9</w:t>
            </w:r>
          </w:p>
        </w:tc>
      </w:tr>
    </w:tbl>
    <w:p w:rsidR="009A1112" w:rsidRPr="009A1112" w:rsidRDefault="009A1112" w:rsidP="009A1112">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16</w:t>
      </w:r>
      <w:r w:rsidR="008D05BF">
        <w:rPr>
          <w:noProof/>
        </w:rPr>
        <w:fldChar w:fldCharType="end"/>
      </w:r>
      <w:r>
        <w:t>: FPGA Main Controller Status Byte Code</w:t>
      </w:r>
    </w:p>
    <w:p w:rsidR="00322429" w:rsidRDefault="00406088" w:rsidP="00E879F1">
      <w:pPr>
        <w:rPr>
          <w:u w:val="single"/>
        </w:rPr>
      </w:pPr>
      <w:r w:rsidRPr="00406088">
        <w:rPr>
          <w:u w:val="single"/>
        </w:rPr>
        <w:t>Error Encountered/Shutdown:</w:t>
      </w:r>
    </w:p>
    <w:p w:rsidR="00406088" w:rsidRDefault="00406088" w:rsidP="00E879F1">
      <w:r>
        <w:tab/>
      </w:r>
      <w:r w:rsidR="00972E3A">
        <w:t xml:space="preserve">The “Error Encountered/Shutdown” command is sent when the main controller encountered an error or entered into an unknown state that requires the system to </w:t>
      </w:r>
      <w:proofErr w:type="spellStart"/>
      <w:r w:rsidR="00972E3A">
        <w:t>shutdown</w:t>
      </w:r>
      <w:proofErr w:type="spellEnd"/>
      <w:r w:rsidR="00972E3A">
        <w:t>. No response is expected from the computer. The “Error Encountered/Shutdow</w:t>
      </w:r>
      <w:r w:rsidR="009B66B0">
        <w:t>n” command is shown in Figure 16</w:t>
      </w:r>
      <w:r w:rsidR="00972E3A">
        <w:t>.</w:t>
      </w:r>
    </w:p>
    <w:tbl>
      <w:tblPr>
        <w:tblW w:w="8005" w:type="dxa"/>
        <w:jc w:val="center"/>
        <w:tblLook w:val="04A0" w:firstRow="1" w:lastRow="0" w:firstColumn="1" w:lastColumn="0" w:noHBand="0" w:noVBand="1"/>
      </w:tblPr>
      <w:tblGrid>
        <w:gridCol w:w="1435"/>
        <w:gridCol w:w="1260"/>
        <w:gridCol w:w="1170"/>
        <w:gridCol w:w="998"/>
        <w:gridCol w:w="840"/>
        <w:gridCol w:w="810"/>
        <w:gridCol w:w="810"/>
        <w:gridCol w:w="810"/>
      </w:tblGrid>
      <w:tr w:rsidR="00434EDE" w:rsidRPr="00406088" w:rsidTr="009B66B0">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1</w:t>
            </w:r>
          </w:p>
        </w:tc>
        <w:tc>
          <w:tcPr>
            <w:tcW w:w="126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2</w:t>
            </w:r>
          </w:p>
        </w:tc>
        <w:tc>
          <w:tcPr>
            <w:tcW w:w="117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3</w:t>
            </w:r>
          </w:p>
        </w:tc>
        <w:tc>
          <w:tcPr>
            <w:tcW w:w="87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4</w:t>
            </w:r>
          </w:p>
        </w:tc>
        <w:tc>
          <w:tcPr>
            <w:tcW w:w="84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06088" w:rsidRPr="00406088" w:rsidRDefault="00406088" w:rsidP="00406088">
            <w:pPr>
              <w:spacing w:after="0" w:line="240" w:lineRule="auto"/>
              <w:jc w:val="center"/>
              <w:rPr>
                <w:rFonts w:ascii="Calibri" w:eastAsia="Times New Roman" w:hAnsi="Calibri" w:cs="Times New Roman"/>
                <w:color w:val="FFFFFF"/>
              </w:rPr>
            </w:pPr>
            <w:r w:rsidRPr="00406088">
              <w:rPr>
                <w:rFonts w:ascii="Calibri" w:eastAsia="Times New Roman" w:hAnsi="Calibri" w:cs="Times New Roman"/>
                <w:color w:val="FFFFFF"/>
              </w:rPr>
              <w:t>Byte 8</w:t>
            </w:r>
          </w:p>
        </w:tc>
      </w:tr>
      <w:tr w:rsidR="00434EDE" w:rsidRPr="00406088" w:rsidTr="009B66B0">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Process Code</w:t>
            </w:r>
          </w:p>
        </w:tc>
        <w:tc>
          <w:tcPr>
            <w:tcW w:w="1260" w:type="dxa"/>
            <w:tcBorders>
              <w:top w:val="nil"/>
              <w:left w:val="nil"/>
              <w:bottom w:val="single" w:sz="4" w:space="0" w:color="auto"/>
              <w:right w:val="single" w:sz="4" w:space="0" w:color="auto"/>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Status</w:t>
            </w:r>
          </w:p>
        </w:tc>
        <w:tc>
          <w:tcPr>
            <w:tcW w:w="1170" w:type="dxa"/>
            <w:tcBorders>
              <w:top w:val="nil"/>
              <w:left w:val="nil"/>
              <w:bottom w:val="single" w:sz="4" w:space="0" w:color="auto"/>
              <w:right w:val="single" w:sz="4" w:space="0" w:color="auto"/>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Reserved</w:t>
            </w:r>
          </w:p>
        </w:tc>
        <w:tc>
          <w:tcPr>
            <w:tcW w:w="870" w:type="dxa"/>
            <w:tcBorders>
              <w:top w:val="nil"/>
              <w:left w:val="nil"/>
              <w:bottom w:val="single" w:sz="4" w:space="0" w:color="auto"/>
              <w:right w:val="single" w:sz="4" w:space="0" w:color="auto"/>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06088" w:rsidRPr="00406088" w:rsidRDefault="00406088" w:rsidP="00406088">
            <w:pPr>
              <w:spacing w:after="0" w:line="240" w:lineRule="auto"/>
              <w:jc w:val="center"/>
              <w:rPr>
                <w:rFonts w:ascii="Calibri" w:eastAsia="Times New Roman" w:hAnsi="Calibri" w:cs="Times New Roman"/>
                <w:color w:val="000000"/>
              </w:rPr>
            </w:pPr>
            <w:proofErr w:type="spellStart"/>
            <w:r w:rsidRPr="00406088">
              <w:rPr>
                <w:rFonts w:ascii="Calibri" w:eastAsia="Times New Roman" w:hAnsi="Calibri" w:cs="Times New Roman"/>
                <w:color w:val="000000"/>
              </w:rPr>
              <w:t>CRC1</w:t>
            </w:r>
            <w:proofErr w:type="spellEnd"/>
          </w:p>
        </w:tc>
      </w:tr>
      <w:tr w:rsidR="00406088" w:rsidRPr="00406088" w:rsidTr="009B66B0">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06088" w:rsidRPr="00406088" w:rsidRDefault="00406088" w:rsidP="00434EDE">
            <w:pPr>
              <w:spacing w:after="0" w:line="240" w:lineRule="auto"/>
              <w:jc w:val="center"/>
              <w:rPr>
                <w:rFonts w:ascii="Calibri" w:eastAsia="Times New Roman" w:hAnsi="Calibri" w:cs="Times New Roman"/>
                <w:color w:val="000000"/>
              </w:rPr>
            </w:pPr>
            <w:proofErr w:type="spellStart"/>
            <w:r w:rsidRPr="00406088">
              <w:rPr>
                <w:rFonts w:ascii="Calibri" w:eastAsia="Times New Roman" w:hAnsi="Calibri" w:cs="Times New Roman"/>
                <w:color w:val="000000"/>
              </w:rPr>
              <w:t>0x6E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06088" w:rsidRPr="00406088" w:rsidRDefault="00406088" w:rsidP="00434EDE">
            <w:pPr>
              <w:spacing w:after="0" w:line="240" w:lineRule="auto"/>
              <w:jc w:val="center"/>
              <w:rPr>
                <w:rFonts w:ascii="Calibri" w:eastAsia="Times New Roman" w:hAnsi="Calibri" w:cs="Times New Roman"/>
                <w:color w:val="000000"/>
              </w:rPr>
            </w:pPr>
            <w:r w:rsidRPr="00406088">
              <w:rPr>
                <w:rFonts w:ascii="Calibri" w:eastAsia="Times New Roman" w:hAnsi="Calibri" w:cs="Times New Roman"/>
                <w:color w:val="000000"/>
              </w:rPr>
              <w:t>Status Byte</w:t>
            </w:r>
          </w:p>
        </w:tc>
        <w:tc>
          <w:tcPr>
            <w:tcW w:w="1170" w:type="dxa"/>
            <w:tcBorders>
              <w:top w:val="nil"/>
              <w:left w:val="nil"/>
              <w:bottom w:val="single" w:sz="4" w:space="0" w:color="auto"/>
              <w:right w:val="single" w:sz="4" w:space="0" w:color="auto"/>
            </w:tcBorders>
            <w:shd w:val="clear" w:color="auto" w:fill="auto"/>
            <w:noWrap/>
            <w:vAlign w:val="bottom"/>
            <w:hideMark/>
          </w:tcPr>
          <w:p w:rsidR="00406088" w:rsidRPr="00406088" w:rsidRDefault="009B66B0" w:rsidP="00434E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System ID</w:t>
            </w:r>
          </w:p>
        </w:tc>
        <w:tc>
          <w:tcPr>
            <w:tcW w:w="870" w:type="dxa"/>
            <w:tcBorders>
              <w:top w:val="nil"/>
              <w:left w:val="nil"/>
              <w:bottom w:val="single" w:sz="4" w:space="0" w:color="auto"/>
              <w:right w:val="single" w:sz="4" w:space="0" w:color="auto"/>
            </w:tcBorders>
            <w:shd w:val="clear" w:color="auto" w:fill="auto"/>
            <w:noWrap/>
            <w:vAlign w:val="bottom"/>
            <w:hideMark/>
          </w:tcPr>
          <w:p w:rsidR="00406088" w:rsidRPr="00406088" w:rsidRDefault="00406088" w:rsidP="00434EDE">
            <w:pPr>
              <w:spacing w:after="0" w:line="240" w:lineRule="auto"/>
              <w:jc w:val="center"/>
              <w:rPr>
                <w:rFonts w:ascii="Calibri" w:eastAsia="Times New Roman" w:hAnsi="Calibri" w:cs="Times New Roman"/>
                <w:color w:val="000000"/>
              </w:rPr>
            </w:pPr>
            <w:proofErr w:type="spellStart"/>
            <w:r w:rsidRPr="00406088">
              <w:rPr>
                <w:rFonts w:ascii="Calibri" w:eastAsia="Times New Roman" w:hAnsi="Calibri" w:cs="Times New Roman"/>
                <w:color w:val="000000"/>
              </w:rPr>
              <w:t>0x00</w:t>
            </w:r>
            <w:proofErr w:type="spellEnd"/>
          </w:p>
        </w:tc>
        <w:tc>
          <w:tcPr>
            <w:tcW w:w="1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06088" w:rsidRPr="00406088" w:rsidRDefault="00406088" w:rsidP="00434EDE">
            <w:pPr>
              <w:spacing w:after="0" w:line="240" w:lineRule="auto"/>
              <w:jc w:val="center"/>
              <w:rPr>
                <w:rFonts w:ascii="Calibri" w:eastAsia="Times New Roman" w:hAnsi="Calibri" w:cs="Times New Roman"/>
                <w:color w:val="000000"/>
              </w:rPr>
            </w:pPr>
            <w:proofErr w:type="spellStart"/>
            <w:r w:rsidRPr="00406088">
              <w:rPr>
                <w:rFonts w:ascii="Calibri" w:eastAsia="Times New Roman" w:hAnsi="Calibri" w:cs="Times New Roman"/>
                <w:color w:val="000000"/>
              </w:rPr>
              <w:t>0x00</w:t>
            </w:r>
            <w:r w:rsidR="00605914">
              <w:rPr>
                <w:rFonts w:ascii="Calibri" w:eastAsia="Times New Roman" w:hAnsi="Calibri" w:cs="Times New Roman"/>
                <w:color w:val="000000"/>
              </w:rPr>
              <w:t>00</w:t>
            </w:r>
            <w:proofErr w:type="spellEnd"/>
          </w:p>
        </w:tc>
        <w:tc>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06088" w:rsidRPr="00406088" w:rsidRDefault="00406088" w:rsidP="00972E3A">
            <w:pPr>
              <w:keepNext/>
              <w:spacing w:after="0" w:line="240" w:lineRule="auto"/>
              <w:jc w:val="center"/>
              <w:rPr>
                <w:rFonts w:ascii="Calibri" w:eastAsia="Times New Roman" w:hAnsi="Calibri" w:cs="Times New Roman"/>
                <w:color w:val="000000"/>
              </w:rPr>
            </w:pPr>
            <w:proofErr w:type="spellStart"/>
            <w:r w:rsidRPr="00406088">
              <w:rPr>
                <w:rFonts w:ascii="Calibri" w:eastAsia="Times New Roman" w:hAnsi="Calibri" w:cs="Times New Roman"/>
                <w:color w:val="000000"/>
              </w:rPr>
              <w:t>CRC1</w:t>
            </w:r>
            <w:proofErr w:type="spellEnd"/>
          </w:p>
        </w:tc>
      </w:tr>
    </w:tbl>
    <w:p w:rsidR="00406088" w:rsidRDefault="00972E3A" w:rsidP="00972E3A">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17</w:t>
      </w:r>
      <w:r w:rsidR="008D05BF">
        <w:rPr>
          <w:noProof/>
        </w:rPr>
        <w:fldChar w:fldCharType="end"/>
      </w:r>
      <w:r>
        <w:t>: Main Controller to Computer, Error Encountered/Shutdown Command</w:t>
      </w:r>
    </w:p>
    <w:p w:rsidR="00972E3A" w:rsidRDefault="00972E3A" w:rsidP="00972E3A"/>
    <w:p w:rsidR="00972E3A" w:rsidRDefault="00972E3A" w:rsidP="00972E3A"/>
    <w:p w:rsidR="00972E3A" w:rsidRPr="00972E3A" w:rsidRDefault="00972E3A" w:rsidP="00972E3A"/>
    <w:p w:rsidR="00406088" w:rsidRDefault="00406088" w:rsidP="00E879F1">
      <w:pPr>
        <w:rPr>
          <w:u w:val="single"/>
        </w:rPr>
      </w:pPr>
      <w:proofErr w:type="spellStart"/>
      <w:r>
        <w:rPr>
          <w:u w:val="single"/>
        </w:rPr>
        <w:t>ACK</w:t>
      </w:r>
      <w:proofErr w:type="spellEnd"/>
      <w:r>
        <w:rPr>
          <w:u w:val="single"/>
        </w:rPr>
        <w:t>:</w:t>
      </w:r>
    </w:p>
    <w:p w:rsidR="00406088" w:rsidRDefault="00972E3A" w:rsidP="00E879F1">
      <w:r>
        <w:tab/>
        <w:t>The “</w:t>
      </w:r>
      <w:proofErr w:type="spellStart"/>
      <w:r>
        <w:t>ACK</w:t>
      </w:r>
      <w:proofErr w:type="spellEnd"/>
      <w:r>
        <w:t>” command is sent to acknowledge the receipt of one of several commands: “Abort/Shutdown”, “Begin Process”, “Begin Transmitting Data”, and “Orientation Data”. The “</w:t>
      </w:r>
      <w:proofErr w:type="spellStart"/>
      <w:r>
        <w:t>ACK</w:t>
      </w:r>
      <w:proofErr w:type="spellEnd"/>
      <w:r>
        <w:t>” command expects no respo</w:t>
      </w:r>
      <w:r w:rsidR="009B66B0">
        <w:t>nse from the computer. Figure 17</w:t>
      </w:r>
      <w:r>
        <w:t xml:space="preserve"> shows the </w:t>
      </w:r>
      <w:proofErr w:type="spellStart"/>
      <w:r>
        <w:t>ACK</w:t>
      </w:r>
      <w:proofErr w:type="spellEnd"/>
      <w:r>
        <w:t xml:space="preserve"> command.</w:t>
      </w:r>
    </w:p>
    <w:tbl>
      <w:tblPr>
        <w:tblW w:w="8005" w:type="dxa"/>
        <w:jc w:val="center"/>
        <w:tblLook w:val="04A0" w:firstRow="1" w:lastRow="0" w:firstColumn="1" w:lastColumn="0" w:noHBand="0" w:noVBand="1"/>
      </w:tblPr>
      <w:tblGrid>
        <w:gridCol w:w="1440"/>
        <w:gridCol w:w="1270"/>
        <w:gridCol w:w="1155"/>
        <w:gridCol w:w="998"/>
        <w:gridCol w:w="825"/>
        <w:gridCol w:w="810"/>
        <w:gridCol w:w="810"/>
        <w:gridCol w:w="810"/>
      </w:tblGrid>
      <w:tr w:rsidR="00434EDE" w:rsidRPr="00434EDE" w:rsidTr="009B66B0">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1</w:t>
            </w:r>
          </w:p>
        </w:tc>
        <w:tc>
          <w:tcPr>
            <w:tcW w:w="127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2</w:t>
            </w:r>
          </w:p>
        </w:tc>
        <w:tc>
          <w:tcPr>
            <w:tcW w:w="1155"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3</w:t>
            </w:r>
          </w:p>
        </w:tc>
        <w:tc>
          <w:tcPr>
            <w:tcW w:w="885"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4</w:t>
            </w:r>
          </w:p>
        </w:tc>
        <w:tc>
          <w:tcPr>
            <w:tcW w:w="825"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8</w:t>
            </w:r>
          </w:p>
        </w:tc>
      </w:tr>
      <w:tr w:rsidR="00434EDE" w:rsidRPr="00434EDE" w:rsidTr="009B66B0">
        <w:trPr>
          <w:trHeight w:val="300"/>
          <w:jc w:val="center"/>
        </w:trPr>
        <w:tc>
          <w:tcPr>
            <w:tcW w:w="1440" w:type="dxa"/>
            <w:tcBorders>
              <w:top w:val="nil"/>
              <w:left w:val="single" w:sz="4" w:space="0" w:color="auto"/>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Process Code</w:t>
            </w:r>
          </w:p>
        </w:tc>
        <w:tc>
          <w:tcPr>
            <w:tcW w:w="1270"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Status</w:t>
            </w:r>
          </w:p>
        </w:tc>
        <w:tc>
          <w:tcPr>
            <w:tcW w:w="1155"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Reserved</w:t>
            </w:r>
          </w:p>
        </w:tc>
        <w:tc>
          <w:tcPr>
            <w:tcW w:w="885"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Function</w:t>
            </w:r>
          </w:p>
        </w:tc>
        <w:tc>
          <w:tcPr>
            <w:tcW w:w="1635"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CRC1</w:t>
            </w:r>
            <w:proofErr w:type="spellEnd"/>
          </w:p>
        </w:tc>
      </w:tr>
      <w:tr w:rsidR="00434EDE" w:rsidRPr="00434EDE" w:rsidTr="009B66B0">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0x6E</w:t>
            </w:r>
            <w:proofErr w:type="spellEnd"/>
          </w:p>
        </w:tc>
        <w:tc>
          <w:tcPr>
            <w:tcW w:w="1270" w:type="dxa"/>
            <w:tcBorders>
              <w:top w:val="nil"/>
              <w:left w:val="nil"/>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Status Byte</w:t>
            </w:r>
          </w:p>
        </w:tc>
        <w:tc>
          <w:tcPr>
            <w:tcW w:w="1155" w:type="dxa"/>
            <w:tcBorders>
              <w:top w:val="nil"/>
              <w:left w:val="nil"/>
              <w:bottom w:val="single" w:sz="4" w:space="0" w:color="auto"/>
              <w:right w:val="single" w:sz="4" w:space="0" w:color="auto"/>
            </w:tcBorders>
            <w:shd w:val="clear" w:color="auto" w:fill="auto"/>
            <w:noWrap/>
            <w:vAlign w:val="bottom"/>
            <w:hideMark/>
          </w:tcPr>
          <w:p w:rsidR="00434EDE" w:rsidRPr="00434EDE" w:rsidRDefault="009B66B0" w:rsidP="00434E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System ID</w:t>
            </w:r>
          </w:p>
        </w:tc>
        <w:tc>
          <w:tcPr>
            <w:tcW w:w="885" w:type="dxa"/>
            <w:tcBorders>
              <w:top w:val="nil"/>
              <w:left w:val="nil"/>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0x01</w:t>
            </w:r>
            <w:proofErr w:type="spellEnd"/>
          </w:p>
        </w:tc>
        <w:tc>
          <w:tcPr>
            <w:tcW w:w="1635" w:type="dxa"/>
            <w:gridSpan w:val="2"/>
            <w:tcBorders>
              <w:top w:val="single" w:sz="4" w:space="0" w:color="auto"/>
              <w:left w:val="nil"/>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0x00</w:t>
            </w:r>
            <w:r w:rsidR="00605914">
              <w:rPr>
                <w:rFonts w:ascii="Calibri" w:eastAsia="Times New Roman" w:hAnsi="Calibri" w:cs="Times New Roman"/>
                <w:color w:val="000000"/>
              </w:rPr>
              <w:t>00</w:t>
            </w:r>
            <w:proofErr w:type="spellEnd"/>
          </w:p>
        </w:tc>
        <w:tc>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34EDE" w:rsidRPr="00434EDE" w:rsidRDefault="00434EDE" w:rsidP="00972E3A">
            <w:pPr>
              <w:keepNext/>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CRC1</w:t>
            </w:r>
            <w:proofErr w:type="spellEnd"/>
          </w:p>
        </w:tc>
      </w:tr>
    </w:tbl>
    <w:p w:rsidR="00434EDE" w:rsidRDefault="00972E3A" w:rsidP="00972E3A">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18</w:t>
      </w:r>
      <w:r w:rsidR="008D05BF">
        <w:rPr>
          <w:noProof/>
        </w:rPr>
        <w:fldChar w:fldCharType="end"/>
      </w:r>
      <w:r>
        <w:t xml:space="preserve">: Main Controller to Computer, </w:t>
      </w:r>
      <w:proofErr w:type="spellStart"/>
      <w:r>
        <w:t>ACK</w:t>
      </w:r>
      <w:proofErr w:type="spellEnd"/>
      <w:r>
        <w:t xml:space="preserve"> Command</w:t>
      </w:r>
    </w:p>
    <w:p w:rsidR="00406088" w:rsidRDefault="00406088" w:rsidP="00E879F1">
      <w:pPr>
        <w:rPr>
          <w:u w:val="single"/>
        </w:rPr>
      </w:pPr>
      <w:r>
        <w:rPr>
          <w:u w:val="single"/>
        </w:rPr>
        <w:t>Status Update:</w:t>
      </w:r>
    </w:p>
    <w:p w:rsidR="00FB2255" w:rsidRPr="00605914" w:rsidRDefault="00B467AF" w:rsidP="00FB2255">
      <w:r w:rsidRPr="00605914">
        <w:tab/>
        <w:t xml:space="preserve">The “Status Update” command is used to update the graphical user interface on the computer with the current </w:t>
      </w:r>
      <w:r w:rsidR="00605914" w:rsidRPr="00605914">
        <w:t>state</w:t>
      </w:r>
      <w:r w:rsidRPr="00605914">
        <w:t xml:space="preserve"> of the system. </w:t>
      </w:r>
      <w:r w:rsidR="00FB2255" w:rsidRPr="00605914">
        <w:t xml:space="preserve">The “Status Update” command </w:t>
      </w:r>
      <w:r w:rsidR="00605914" w:rsidRPr="00605914">
        <w:t xml:space="preserve">is sent whenever the stage of the </w:t>
      </w:r>
      <w:r w:rsidR="00605914" w:rsidRPr="00605914">
        <w:lastRenderedPageBreak/>
        <w:t xml:space="preserve">system changes if status updates are enabled. </w:t>
      </w:r>
      <w:r w:rsidR="008B7288">
        <w:t xml:space="preserve">No response is expected for this command. </w:t>
      </w:r>
      <w:r w:rsidR="00605914" w:rsidRPr="00605914">
        <w:t xml:space="preserve">The “Status Update” command </w:t>
      </w:r>
      <w:r w:rsidR="009B66B0">
        <w:t>is shown in Figure 18</w:t>
      </w:r>
      <w:r w:rsidR="00FB2255" w:rsidRPr="00605914">
        <w:t>.</w:t>
      </w:r>
    </w:p>
    <w:tbl>
      <w:tblPr>
        <w:tblW w:w="8005" w:type="dxa"/>
        <w:jc w:val="center"/>
        <w:tblLook w:val="04A0" w:firstRow="1" w:lastRow="0" w:firstColumn="1" w:lastColumn="0" w:noHBand="0" w:noVBand="1"/>
      </w:tblPr>
      <w:tblGrid>
        <w:gridCol w:w="1435"/>
        <w:gridCol w:w="1260"/>
        <w:gridCol w:w="1170"/>
        <w:gridCol w:w="998"/>
        <w:gridCol w:w="840"/>
        <w:gridCol w:w="810"/>
        <w:gridCol w:w="810"/>
        <w:gridCol w:w="810"/>
      </w:tblGrid>
      <w:tr w:rsidR="00434EDE" w:rsidRPr="00434EDE" w:rsidTr="009B66B0">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1</w:t>
            </w:r>
          </w:p>
        </w:tc>
        <w:tc>
          <w:tcPr>
            <w:tcW w:w="126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2</w:t>
            </w:r>
          </w:p>
        </w:tc>
        <w:tc>
          <w:tcPr>
            <w:tcW w:w="117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3</w:t>
            </w:r>
          </w:p>
        </w:tc>
        <w:tc>
          <w:tcPr>
            <w:tcW w:w="87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4</w:t>
            </w:r>
          </w:p>
        </w:tc>
        <w:tc>
          <w:tcPr>
            <w:tcW w:w="84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34EDE" w:rsidRPr="00434EDE" w:rsidRDefault="00434EDE" w:rsidP="00434EDE">
            <w:pPr>
              <w:spacing w:after="0" w:line="240" w:lineRule="auto"/>
              <w:jc w:val="center"/>
              <w:rPr>
                <w:rFonts w:ascii="Calibri" w:eastAsia="Times New Roman" w:hAnsi="Calibri" w:cs="Times New Roman"/>
                <w:color w:val="FFFFFF"/>
              </w:rPr>
            </w:pPr>
            <w:r w:rsidRPr="00434EDE">
              <w:rPr>
                <w:rFonts w:ascii="Calibri" w:eastAsia="Times New Roman" w:hAnsi="Calibri" w:cs="Times New Roman"/>
                <w:color w:val="FFFFFF"/>
              </w:rPr>
              <w:t>Byte 8</w:t>
            </w:r>
          </w:p>
        </w:tc>
      </w:tr>
      <w:tr w:rsidR="00434EDE" w:rsidRPr="00434EDE" w:rsidTr="009B66B0">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Process Code</w:t>
            </w:r>
          </w:p>
        </w:tc>
        <w:tc>
          <w:tcPr>
            <w:tcW w:w="1260"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Status</w:t>
            </w:r>
          </w:p>
        </w:tc>
        <w:tc>
          <w:tcPr>
            <w:tcW w:w="1170"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Reserved</w:t>
            </w:r>
          </w:p>
        </w:tc>
        <w:tc>
          <w:tcPr>
            <w:tcW w:w="870" w:type="dxa"/>
            <w:tcBorders>
              <w:top w:val="nil"/>
              <w:left w:val="nil"/>
              <w:bottom w:val="single" w:sz="4" w:space="0" w:color="auto"/>
              <w:right w:val="single" w:sz="4" w:space="0" w:color="auto"/>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CRC1</w:t>
            </w:r>
            <w:proofErr w:type="spellEnd"/>
          </w:p>
        </w:tc>
      </w:tr>
      <w:tr w:rsidR="00434EDE" w:rsidRPr="00434EDE" w:rsidTr="009B66B0">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0x6E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r w:rsidRPr="00434EDE">
              <w:rPr>
                <w:rFonts w:ascii="Calibri" w:eastAsia="Times New Roman" w:hAnsi="Calibri" w:cs="Times New Roman"/>
                <w:color w:val="000000"/>
              </w:rPr>
              <w:t>Status Byte</w:t>
            </w:r>
          </w:p>
        </w:tc>
        <w:tc>
          <w:tcPr>
            <w:tcW w:w="1170" w:type="dxa"/>
            <w:tcBorders>
              <w:top w:val="nil"/>
              <w:left w:val="nil"/>
              <w:bottom w:val="single" w:sz="4" w:space="0" w:color="auto"/>
              <w:right w:val="single" w:sz="4" w:space="0" w:color="auto"/>
            </w:tcBorders>
            <w:shd w:val="clear" w:color="auto" w:fill="auto"/>
            <w:noWrap/>
            <w:vAlign w:val="bottom"/>
            <w:hideMark/>
          </w:tcPr>
          <w:p w:rsidR="00434EDE" w:rsidRPr="00434EDE" w:rsidRDefault="009B66B0" w:rsidP="00434E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System ID</w:t>
            </w:r>
          </w:p>
        </w:tc>
        <w:tc>
          <w:tcPr>
            <w:tcW w:w="870" w:type="dxa"/>
            <w:tcBorders>
              <w:top w:val="nil"/>
              <w:left w:val="nil"/>
              <w:bottom w:val="single" w:sz="4" w:space="0" w:color="auto"/>
              <w:right w:val="single" w:sz="4" w:space="0" w:color="auto"/>
            </w:tcBorders>
            <w:shd w:val="clear" w:color="auto" w:fill="auto"/>
            <w:noWrap/>
            <w:vAlign w:val="bottom"/>
            <w:hideMark/>
          </w:tcPr>
          <w:p w:rsidR="00434EDE" w:rsidRPr="00434EDE" w:rsidRDefault="00434EDE" w:rsidP="00434EDE">
            <w:pPr>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0x02</w:t>
            </w:r>
            <w:proofErr w:type="spellEnd"/>
          </w:p>
        </w:tc>
        <w:tc>
          <w:tcPr>
            <w:tcW w:w="1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34EDE" w:rsidRPr="00434EDE" w:rsidRDefault="00605914" w:rsidP="00434E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0x0000</w:t>
            </w:r>
          </w:p>
        </w:tc>
        <w:tc>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34EDE" w:rsidRPr="00434EDE" w:rsidRDefault="00434EDE" w:rsidP="00D41377">
            <w:pPr>
              <w:keepNext/>
              <w:spacing w:after="0" w:line="240" w:lineRule="auto"/>
              <w:jc w:val="center"/>
              <w:rPr>
                <w:rFonts w:ascii="Calibri" w:eastAsia="Times New Roman" w:hAnsi="Calibri" w:cs="Times New Roman"/>
                <w:color w:val="000000"/>
              </w:rPr>
            </w:pPr>
            <w:proofErr w:type="spellStart"/>
            <w:r w:rsidRPr="00434EDE">
              <w:rPr>
                <w:rFonts w:ascii="Calibri" w:eastAsia="Times New Roman" w:hAnsi="Calibri" w:cs="Times New Roman"/>
                <w:color w:val="000000"/>
              </w:rPr>
              <w:t>CRC1</w:t>
            </w:r>
            <w:proofErr w:type="spellEnd"/>
          </w:p>
        </w:tc>
      </w:tr>
    </w:tbl>
    <w:p w:rsidR="00FB2255" w:rsidRDefault="00D41377" w:rsidP="00D41377">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19</w:t>
      </w:r>
      <w:r w:rsidR="008D05BF">
        <w:rPr>
          <w:noProof/>
        </w:rPr>
        <w:fldChar w:fldCharType="end"/>
      </w:r>
      <w:r>
        <w:t>: Main Controller to Computer, Status Update Command</w:t>
      </w:r>
    </w:p>
    <w:p w:rsidR="00406088" w:rsidRDefault="00406088" w:rsidP="00E879F1">
      <w:pPr>
        <w:rPr>
          <w:u w:val="single"/>
        </w:rPr>
      </w:pPr>
      <w:r>
        <w:rPr>
          <w:u w:val="single"/>
        </w:rPr>
        <w:t>Request Orientation Data:</w:t>
      </w:r>
    </w:p>
    <w:p w:rsidR="00406088" w:rsidRDefault="008B7288" w:rsidP="00E879F1">
      <w:r>
        <w:tab/>
        <w:t>The “Request Orientation Data” command is used to request the current orientation information from the computer. This command is used when the orientation data is needed for rotating and transforming captured images to allow for further data processing. The “Orientation Data” message is expected from the computer in response to this function. The “Request Orientation Data” command is shown in Figure 19.</w:t>
      </w:r>
    </w:p>
    <w:tbl>
      <w:tblPr>
        <w:tblW w:w="8005" w:type="dxa"/>
        <w:jc w:val="center"/>
        <w:tblLook w:val="04A0" w:firstRow="1" w:lastRow="0" w:firstColumn="1" w:lastColumn="0" w:noHBand="0" w:noVBand="1"/>
      </w:tblPr>
      <w:tblGrid>
        <w:gridCol w:w="1435"/>
        <w:gridCol w:w="1260"/>
        <w:gridCol w:w="1170"/>
        <w:gridCol w:w="998"/>
        <w:gridCol w:w="840"/>
        <w:gridCol w:w="810"/>
        <w:gridCol w:w="810"/>
        <w:gridCol w:w="810"/>
      </w:tblGrid>
      <w:tr w:rsidR="00C646D3" w:rsidRPr="00C646D3" w:rsidTr="008B7288">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1</w:t>
            </w:r>
          </w:p>
        </w:tc>
        <w:tc>
          <w:tcPr>
            <w:tcW w:w="126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2</w:t>
            </w:r>
          </w:p>
        </w:tc>
        <w:tc>
          <w:tcPr>
            <w:tcW w:w="117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3</w:t>
            </w:r>
          </w:p>
        </w:tc>
        <w:tc>
          <w:tcPr>
            <w:tcW w:w="87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4</w:t>
            </w:r>
          </w:p>
        </w:tc>
        <w:tc>
          <w:tcPr>
            <w:tcW w:w="84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C646D3" w:rsidRPr="00C646D3" w:rsidRDefault="00C646D3" w:rsidP="00C646D3">
            <w:pPr>
              <w:spacing w:after="0" w:line="240" w:lineRule="auto"/>
              <w:jc w:val="center"/>
              <w:rPr>
                <w:rFonts w:ascii="Calibri" w:eastAsia="Times New Roman" w:hAnsi="Calibri" w:cs="Times New Roman"/>
                <w:color w:val="FFFFFF"/>
              </w:rPr>
            </w:pPr>
            <w:r w:rsidRPr="00C646D3">
              <w:rPr>
                <w:rFonts w:ascii="Calibri" w:eastAsia="Times New Roman" w:hAnsi="Calibri" w:cs="Times New Roman"/>
                <w:color w:val="FFFFFF"/>
              </w:rPr>
              <w:t>Byte 8</w:t>
            </w:r>
          </w:p>
        </w:tc>
      </w:tr>
      <w:tr w:rsidR="00C646D3" w:rsidRPr="00C646D3" w:rsidTr="008B7288">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Process Code</w:t>
            </w:r>
          </w:p>
        </w:tc>
        <w:tc>
          <w:tcPr>
            <w:tcW w:w="1260" w:type="dxa"/>
            <w:tcBorders>
              <w:top w:val="nil"/>
              <w:left w:val="nil"/>
              <w:bottom w:val="single" w:sz="4" w:space="0" w:color="auto"/>
              <w:right w:val="single" w:sz="4" w:space="0" w:color="auto"/>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Status</w:t>
            </w:r>
          </w:p>
        </w:tc>
        <w:tc>
          <w:tcPr>
            <w:tcW w:w="1170" w:type="dxa"/>
            <w:tcBorders>
              <w:top w:val="nil"/>
              <w:left w:val="nil"/>
              <w:bottom w:val="single" w:sz="4" w:space="0" w:color="auto"/>
              <w:right w:val="single" w:sz="4" w:space="0" w:color="auto"/>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Reserved</w:t>
            </w:r>
          </w:p>
        </w:tc>
        <w:tc>
          <w:tcPr>
            <w:tcW w:w="870" w:type="dxa"/>
            <w:tcBorders>
              <w:top w:val="nil"/>
              <w:left w:val="nil"/>
              <w:bottom w:val="single" w:sz="4" w:space="0" w:color="auto"/>
              <w:right w:val="single" w:sz="4" w:space="0" w:color="auto"/>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proofErr w:type="spellStart"/>
            <w:r w:rsidRPr="00C646D3">
              <w:rPr>
                <w:rFonts w:ascii="Calibri" w:eastAsia="Times New Roman" w:hAnsi="Calibri" w:cs="Times New Roman"/>
                <w:color w:val="000000"/>
              </w:rPr>
              <w:t>CRC1</w:t>
            </w:r>
            <w:proofErr w:type="spellEnd"/>
          </w:p>
        </w:tc>
      </w:tr>
      <w:tr w:rsidR="00C646D3" w:rsidRPr="00C646D3" w:rsidTr="008B7288">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proofErr w:type="spellStart"/>
            <w:r w:rsidRPr="00C646D3">
              <w:rPr>
                <w:rFonts w:ascii="Calibri" w:eastAsia="Times New Roman" w:hAnsi="Calibri" w:cs="Times New Roman"/>
                <w:color w:val="000000"/>
              </w:rPr>
              <w:t>0x6E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r w:rsidRPr="00C646D3">
              <w:rPr>
                <w:rFonts w:ascii="Calibri" w:eastAsia="Times New Roman" w:hAnsi="Calibri" w:cs="Times New Roman"/>
                <w:color w:val="000000"/>
              </w:rPr>
              <w:t>Status Byte</w:t>
            </w:r>
          </w:p>
        </w:tc>
        <w:tc>
          <w:tcPr>
            <w:tcW w:w="1170" w:type="dxa"/>
            <w:tcBorders>
              <w:top w:val="nil"/>
              <w:left w:val="nil"/>
              <w:bottom w:val="single" w:sz="4" w:space="0" w:color="auto"/>
              <w:right w:val="single" w:sz="4" w:space="0" w:color="auto"/>
            </w:tcBorders>
            <w:shd w:val="clear" w:color="auto" w:fill="auto"/>
            <w:noWrap/>
            <w:vAlign w:val="bottom"/>
            <w:hideMark/>
          </w:tcPr>
          <w:p w:rsidR="00C646D3" w:rsidRPr="00C646D3" w:rsidRDefault="008B7288" w:rsidP="00C646D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System ID</w:t>
            </w:r>
          </w:p>
        </w:tc>
        <w:tc>
          <w:tcPr>
            <w:tcW w:w="870" w:type="dxa"/>
            <w:tcBorders>
              <w:top w:val="nil"/>
              <w:left w:val="nil"/>
              <w:bottom w:val="single" w:sz="4" w:space="0" w:color="auto"/>
              <w:right w:val="single" w:sz="4" w:space="0" w:color="auto"/>
            </w:tcBorders>
            <w:shd w:val="clear" w:color="auto" w:fill="auto"/>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proofErr w:type="spellStart"/>
            <w:r w:rsidRPr="00C646D3">
              <w:rPr>
                <w:rFonts w:ascii="Calibri" w:eastAsia="Times New Roman" w:hAnsi="Calibri" w:cs="Times New Roman"/>
                <w:color w:val="000000"/>
              </w:rPr>
              <w:t>0x03</w:t>
            </w:r>
            <w:proofErr w:type="spellEnd"/>
          </w:p>
        </w:tc>
        <w:tc>
          <w:tcPr>
            <w:tcW w:w="1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C646D3" w:rsidRPr="00C646D3" w:rsidRDefault="00C646D3" w:rsidP="00C646D3">
            <w:pPr>
              <w:spacing w:after="0" w:line="240" w:lineRule="auto"/>
              <w:jc w:val="center"/>
              <w:rPr>
                <w:rFonts w:ascii="Calibri" w:eastAsia="Times New Roman" w:hAnsi="Calibri" w:cs="Times New Roman"/>
                <w:color w:val="000000"/>
              </w:rPr>
            </w:pPr>
            <w:proofErr w:type="spellStart"/>
            <w:r w:rsidRPr="00C646D3">
              <w:rPr>
                <w:rFonts w:ascii="Calibri" w:eastAsia="Times New Roman" w:hAnsi="Calibri" w:cs="Times New Roman"/>
                <w:color w:val="000000"/>
              </w:rPr>
              <w:t>0x00</w:t>
            </w:r>
            <w:proofErr w:type="spellEnd"/>
          </w:p>
        </w:tc>
        <w:tc>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C646D3" w:rsidRPr="00C646D3" w:rsidRDefault="00C646D3" w:rsidP="008B7288">
            <w:pPr>
              <w:keepNext/>
              <w:spacing w:after="0" w:line="240" w:lineRule="auto"/>
              <w:jc w:val="center"/>
              <w:rPr>
                <w:rFonts w:ascii="Calibri" w:eastAsia="Times New Roman" w:hAnsi="Calibri" w:cs="Times New Roman"/>
                <w:color w:val="000000"/>
              </w:rPr>
            </w:pPr>
            <w:proofErr w:type="spellStart"/>
            <w:r w:rsidRPr="00C646D3">
              <w:rPr>
                <w:rFonts w:ascii="Calibri" w:eastAsia="Times New Roman" w:hAnsi="Calibri" w:cs="Times New Roman"/>
                <w:color w:val="000000"/>
              </w:rPr>
              <w:t>CRC1</w:t>
            </w:r>
            <w:proofErr w:type="spellEnd"/>
          </w:p>
        </w:tc>
      </w:tr>
    </w:tbl>
    <w:p w:rsidR="00434EDE" w:rsidRDefault="008B7288" w:rsidP="008B7288">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20</w:t>
      </w:r>
      <w:r w:rsidR="008D05BF">
        <w:rPr>
          <w:noProof/>
        </w:rPr>
        <w:fldChar w:fldCharType="end"/>
      </w:r>
      <w:r>
        <w:t>: Main Controller to Computer, Request Orientation Data</w:t>
      </w:r>
    </w:p>
    <w:p w:rsidR="004527D8" w:rsidRDefault="004527D8" w:rsidP="00E879F1"/>
    <w:p w:rsidR="004527D8" w:rsidRDefault="004527D8" w:rsidP="00E879F1"/>
    <w:p w:rsidR="004527D8" w:rsidRDefault="004527D8" w:rsidP="00E879F1"/>
    <w:p w:rsidR="00406088" w:rsidRDefault="00406088" w:rsidP="00E879F1">
      <w:pPr>
        <w:rPr>
          <w:u w:val="single"/>
        </w:rPr>
      </w:pPr>
      <w:r>
        <w:rPr>
          <w:u w:val="single"/>
        </w:rPr>
        <w:t>Data Transfer:</w:t>
      </w:r>
    </w:p>
    <w:p w:rsidR="00406088" w:rsidRDefault="00CF3B63" w:rsidP="00E879F1">
      <w:r>
        <w:tab/>
        <w:t>The “Data Transfer” command is used to transfer stored data to the computer. An “</w:t>
      </w:r>
      <w:proofErr w:type="spellStart"/>
      <w:r>
        <w:t>ACK</w:t>
      </w:r>
      <w:proofErr w:type="spellEnd"/>
      <w:r>
        <w:t>” message is expected from the computer in response to this command. The size of the payload, represented by N, can vary up to 65535 bytes, but is usually the length of one line of the image</w:t>
      </w:r>
      <w:r w:rsidR="004603CD">
        <w:t xml:space="preserve"> plus four</w:t>
      </w:r>
      <w:r>
        <w:t xml:space="preserve">. The </w:t>
      </w:r>
      <w:r w:rsidR="000F2319">
        <w:t>“Data Transfer” header is shown in Figure 20, and the payload is shown in Figure 21.</w:t>
      </w:r>
    </w:p>
    <w:tbl>
      <w:tblPr>
        <w:tblW w:w="8005" w:type="dxa"/>
        <w:jc w:val="center"/>
        <w:tblLook w:val="04A0" w:firstRow="1" w:lastRow="0" w:firstColumn="1" w:lastColumn="0" w:noHBand="0" w:noVBand="1"/>
      </w:tblPr>
      <w:tblGrid>
        <w:gridCol w:w="1435"/>
        <w:gridCol w:w="1260"/>
        <w:gridCol w:w="1170"/>
        <w:gridCol w:w="998"/>
        <w:gridCol w:w="840"/>
        <w:gridCol w:w="810"/>
        <w:gridCol w:w="810"/>
        <w:gridCol w:w="810"/>
      </w:tblGrid>
      <w:tr w:rsidR="004527D8" w:rsidRPr="004527D8" w:rsidTr="00CF3B63">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1</w:t>
            </w:r>
          </w:p>
        </w:tc>
        <w:tc>
          <w:tcPr>
            <w:tcW w:w="126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2</w:t>
            </w:r>
          </w:p>
        </w:tc>
        <w:tc>
          <w:tcPr>
            <w:tcW w:w="117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3</w:t>
            </w:r>
          </w:p>
        </w:tc>
        <w:tc>
          <w:tcPr>
            <w:tcW w:w="87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4</w:t>
            </w:r>
          </w:p>
        </w:tc>
        <w:tc>
          <w:tcPr>
            <w:tcW w:w="84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5</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6</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7</w:t>
            </w:r>
          </w:p>
        </w:tc>
        <w:tc>
          <w:tcPr>
            <w:tcW w:w="810" w:type="dxa"/>
            <w:tcBorders>
              <w:top w:val="single" w:sz="4" w:space="0" w:color="auto"/>
              <w:left w:val="nil"/>
              <w:bottom w:val="single" w:sz="4" w:space="0" w:color="auto"/>
              <w:right w:val="single" w:sz="4" w:space="0" w:color="auto"/>
            </w:tcBorders>
            <w:shd w:val="clear" w:color="000000" w:fill="007A74"/>
            <w:noWrap/>
            <w:vAlign w:val="bottom"/>
            <w:hideMark/>
          </w:tcPr>
          <w:p w:rsidR="004527D8" w:rsidRPr="004527D8" w:rsidRDefault="004527D8" w:rsidP="004527D8">
            <w:pPr>
              <w:spacing w:after="0" w:line="240" w:lineRule="auto"/>
              <w:jc w:val="center"/>
              <w:rPr>
                <w:rFonts w:ascii="Calibri" w:eastAsia="Times New Roman" w:hAnsi="Calibri" w:cs="Times New Roman"/>
                <w:color w:val="FFFFFF"/>
              </w:rPr>
            </w:pPr>
            <w:r w:rsidRPr="004527D8">
              <w:rPr>
                <w:rFonts w:ascii="Calibri" w:eastAsia="Times New Roman" w:hAnsi="Calibri" w:cs="Times New Roman"/>
                <w:color w:val="FFFFFF"/>
              </w:rPr>
              <w:t>Byte 8</w:t>
            </w:r>
          </w:p>
        </w:tc>
      </w:tr>
      <w:tr w:rsidR="004527D8" w:rsidRPr="004527D8" w:rsidTr="00CF3B63">
        <w:trPr>
          <w:trHeight w:val="300"/>
          <w:jc w:val="center"/>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r w:rsidRPr="004527D8">
              <w:rPr>
                <w:rFonts w:ascii="Calibri" w:eastAsia="Times New Roman" w:hAnsi="Calibri" w:cs="Times New Roman"/>
                <w:color w:val="000000"/>
              </w:rPr>
              <w:t>Process Code</w:t>
            </w:r>
          </w:p>
        </w:tc>
        <w:tc>
          <w:tcPr>
            <w:tcW w:w="1260" w:type="dxa"/>
            <w:tcBorders>
              <w:top w:val="nil"/>
              <w:left w:val="nil"/>
              <w:bottom w:val="single" w:sz="4" w:space="0" w:color="auto"/>
              <w:right w:val="single" w:sz="4" w:space="0" w:color="auto"/>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r w:rsidRPr="004527D8">
              <w:rPr>
                <w:rFonts w:ascii="Calibri" w:eastAsia="Times New Roman" w:hAnsi="Calibri" w:cs="Times New Roman"/>
                <w:color w:val="000000"/>
              </w:rPr>
              <w:t>Status</w:t>
            </w:r>
          </w:p>
        </w:tc>
        <w:tc>
          <w:tcPr>
            <w:tcW w:w="1170" w:type="dxa"/>
            <w:tcBorders>
              <w:top w:val="nil"/>
              <w:left w:val="nil"/>
              <w:bottom w:val="single" w:sz="4" w:space="0" w:color="auto"/>
              <w:right w:val="single" w:sz="4" w:space="0" w:color="auto"/>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r w:rsidRPr="004527D8">
              <w:rPr>
                <w:rFonts w:ascii="Calibri" w:eastAsia="Times New Roman" w:hAnsi="Calibri" w:cs="Times New Roman"/>
                <w:color w:val="000000"/>
              </w:rPr>
              <w:t>Reserved</w:t>
            </w:r>
          </w:p>
        </w:tc>
        <w:tc>
          <w:tcPr>
            <w:tcW w:w="870" w:type="dxa"/>
            <w:tcBorders>
              <w:top w:val="nil"/>
              <w:left w:val="nil"/>
              <w:bottom w:val="single" w:sz="4" w:space="0" w:color="auto"/>
              <w:right w:val="single" w:sz="4" w:space="0" w:color="auto"/>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r w:rsidRPr="004527D8">
              <w:rPr>
                <w:rFonts w:ascii="Calibri" w:eastAsia="Times New Roman" w:hAnsi="Calibri" w:cs="Times New Roman"/>
                <w:color w:val="000000"/>
              </w:rPr>
              <w:t>Function</w:t>
            </w:r>
          </w:p>
        </w:tc>
        <w:tc>
          <w:tcPr>
            <w:tcW w:w="165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r w:rsidRPr="004527D8">
              <w:rPr>
                <w:rFonts w:ascii="Calibri" w:eastAsia="Times New Roman" w:hAnsi="Calibri" w:cs="Times New Roman"/>
                <w:color w:val="000000"/>
              </w:rPr>
              <w:t>Byte Count</w:t>
            </w:r>
          </w:p>
        </w:tc>
        <w:tc>
          <w:tcPr>
            <w:tcW w:w="162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4527D8" w:rsidRPr="004527D8" w:rsidRDefault="004527D8" w:rsidP="004527D8">
            <w:pPr>
              <w:spacing w:after="0" w:line="240" w:lineRule="auto"/>
              <w:jc w:val="center"/>
              <w:rPr>
                <w:rFonts w:ascii="Calibri" w:eastAsia="Times New Roman" w:hAnsi="Calibri" w:cs="Times New Roman"/>
                <w:color w:val="000000"/>
              </w:rPr>
            </w:pPr>
            <w:proofErr w:type="spellStart"/>
            <w:r w:rsidRPr="004527D8">
              <w:rPr>
                <w:rFonts w:ascii="Calibri" w:eastAsia="Times New Roman" w:hAnsi="Calibri" w:cs="Times New Roman"/>
                <w:color w:val="000000"/>
              </w:rPr>
              <w:t>CRC1</w:t>
            </w:r>
            <w:proofErr w:type="spellEnd"/>
          </w:p>
        </w:tc>
      </w:tr>
      <w:tr w:rsidR="004527D8" w:rsidRPr="004527D8" w:rsidTr="00CF3B63">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4527D8" w:rsidRPr="004527D8" w:rsidRDefault="004527D8" w:rsidP="004527D8">
            <w:pPr>
              <w:spacing w:after="0" w:line="240" w:lineRule="auto"/>
              <w:rPr>
                <w:rFonts w:ascii="Calibri" w:eastAsia="Times New Roman" w:hAnsi="Calibri" w:cs="Times New Roman"/>
                <w:color w:val="000000"/>
              </w:rPr>
            </w:pPr>
            <w:proofErr w:type="spellStart"/>
            <w:r w:rsidRPr="004527D8">
              <w:rPr>
                <w:rFonts w:ascii="Calibri" w:eastAsia="Times New Roman" w:hAnsi="Calibri" w:cs="Times New Roman"/>
                <w:color w:val="000000"/>
              </w:rPr>
              <w:t>0x6E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527D8" w:rsidRPr="004527D8" w:rsidRDefault="004527D8" w:rsidP="004527D8">
            <w:pPr>
              <w:spacing w:after="0" w:line="240" w:lineRule="auto"/>
              <w:rPr>
                <w:rFonts w:ascii="Calibri" w:eastAsia="Times New Roman" w:hAnsi="Calibri" w:cs="Times New Roman"/>
                <w:color w:val="000000"/>
              </w:rPr>
            </w:pPr>
            <w:r w:rsidRPr="004527D8">
              <w:rPr>
                <w:rFonts w:ascii="Calibri" w:eastAsia="Times New Roman" w:hAnsi="Calibri" w:cs="Times New Roman"/>
                <w:color w:val="000000"/>
              </w:rPr>
              <w:t>Status Byte</w:t>
            </w:r>
          </w:p>
        </w:tc>
        <w:tc>
          <w:tcPr>
            <w:tcW w:w="1170" w:type="dxa"/>
            <w:tcBorders>
              <w:top w:val="nil"/>
              <w:left w:val="nil"/>
              <w:bottom w:val="single" w:sz="4" w:space="0" w:color="auto"/>
              <w:right w:val="single" w:sz="4" w:space="0" w:color="auto"/>
            </w:tcBorders>
            <w:shd w:val="clear" w:color="auto" w:fill="auto"/>
            <w:noWrap/>
            <w:vAlign w:val="bottom"/>
            <w:hideMark/>
          </w:tcPr>
          <w:p w:rsidR="004527D8" w:rsidRPr="004527D8" w:rsidRDefault="00CF3B63" w:rsidP="004527D8">
            <w:pPr>
              <w:spacing w:after="0" w:line="240" w:lineRule="auto"/>
              <w:rPr>
                <w:rFonts w:ascii="Calibri" w:eastAsia="Times New Roman" w:hAnsi="Calibri" w:cs="Times New Roman"/>
                <w:color w:val="000000"/>
              </w:rPr>
            </w:pPr>
            <w:r>
              <w:rPr>
                <w:rFonts w:ascii="Calibri" w:eastAsia="Times New Roman" w:hAnsi="Calibri" w:cs="Times New Roman"/>
                <w:color w:val="000000"/>
              </w:rPr>
              <w:t>System ID</w:t>
            </w:r>
          </w:p>
        </w:tc>
        <w:tc>
          <w:tcPr>
            <w:tcW w:w="870" w:type="dxa"/>
            <w:tcBorders>
              <w:top w:val="nil"/>
              <w:left w:val="nil"/>
              <w:bottom w:val="single" w:sz="4" w:space="0" w:color="auto"/>
              <w:right w:val="single" w:sz="4" w:space="0" w:color="auto"/>
            </w:tcBorders>
            <w:shd w:val="clear" w:color="auto" w:fill="auto"/>
            <w:noWrap/>
            <w:vAlign w:val="bottom"/>
            <w:hideMark/>
          </w:tcPr>
          <w:p w:rsidR="004527D8" w:rsidRPr="004527D8" w:rsidRDefault="00CA6A4F" w:rsidP="004527D8">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0x04</w:t>
            </w:r>
            <w:proofErr w:type="spellEnd"/>
          </w:p>
        </w:tc>
        <w:tc>
          <w:tcPr>
            <w:tcW w:w="1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527D8" w:rsidRPr="004527D8" w:rsidRDefault="00B467AF" w:rsidP="004527D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w:t>
            </w:r>
          </w:p>
        </w:tc>
        <w:tc>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527D8" w:rsidRPr="004527D8" w:rsidRDefault="004527D8" w:rsidP="002020AB">
            <w:pPr>
              <w:keepNext/>
              <w:spacing w:after="0" w:line="240" w:lineRule="auto"/>
              <w:jc w:val="center"/>
              <w:rPr>
                <w:rFonts w:ascii="Calibri" w:eastAsia="Times New Roman" w:hAnsi="Calibri" w:cs="Times New Roman"/>
                <w:color w:val="000000"/>
              </w:rPr>
            </w:pPr>
            <w:proofErr w:type="spellStart"/>
            <w:r w:rsidRPr="004527D8">
              <w:rPr>
                <w:rFonts w:ascii="Calibri" w:eastAsia="Times New Roman" w:hAnsi="Calibri" w:cs="Times New Roman"/>
                <w:color w:val="000000"/>
              </w:rPr>
              <w:t>CRC1</w:t>
            </w:r>
            <w:proofErr w:type="spellEnd"/>
          </w:p>
        </w:tc>
      </w:tr>
    </w:tbl>
    <w:p w:rsidR="00434EDE" w:rsidRDefault="002020AB" w:rsidP="002020AB">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21</w:t>
      </w:r>
      <w:r w:rsidR="008D05BF">
        <w:rPr>
          <w:noProof/>
        </w:rPr>
        <w:fldChar w:fldCharType="end"/>
      </w:r>
      <w:r>
        <w:t>: Main Controller to Computer, Data Transfer Header</w:t>
      </w:r>
    </w:p>
    <w:tbl>
      <w:tblPr>
        <w:tblW w:w="7285" w:type="dxa"/>
        <w:jc w:val="center"/>
        <w:tblLook w:val="04A0" w:firstRow="1" w:lastRow="0" w:firstColumn="1" w:lastColumn="0" w:noHBand="0" w:noVBand="1"/>
      </w:tblPr>
      <w:tblGrid>
        <w:gridCol w:w="1080"/>
        <w:gridCol w:w="895"/>
        <w:gridCol w:w="900"/>
        <w:gridCol w:w="900"/>
        <w:gridCol w:w="1350"/>
        <w:gridCol w:w="1080"/>
        <w:gridCol w:w="1080"/>
      </w:tblGrid>
      <w:tr w:rsidR="00205B91" w:rsidRPr="00205B91" w:rsidTr="00205B91">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Byte 9</w:t>
            </w:r>
          </w:p>
        </w:tc>
        <w:tc>
          <w:tcPr>
            <w:tcW w:w="895"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Byte 10</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Byte 11</w:t>
            </w:r>
          </w:p>
        </w:tc>
        <w:tc>
          <w:tcPr>
            <w:tcW w:w="900"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Byte 12</w:t>
            </w:r>
          </w:p>
        </w:tc>
        <w:tc>
          <w:tcPr>
            <w:tcW w:w="1350"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Bytes 13 - N</w:t>
            </w:r>
          </w:p>
        </w:tc>
        <w:tc>
          <w:tcPr>
            <w:tcW w:w="1080"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 xml:space="preserve">Byte </w:t>
            </w:r>
            <w:proofErr w:type="spellStart"/>
            <w:r w:rsidRPr="00205B91">
              <w:rPr>
                <w:rFonts w:ascii="Calibri" w:eastAsia="Times New Roman" w:hAnsi="Calibri" w:cs="Times New Roman"/>
                <w:color w:val="FFFFFF"/>
              </w:rPr>
              <w:t>N+1</w:t>
            </w:r>
            <w:proofErr w:type="spellEnd"/>
          </w:p>
        </w:tc>
        <w:tc>
          <w:tcPr>
            <w:tcW w:w="1080" w:type="dxa"/>
            <w:tcBorders>
              <w:top w:val="single" w:sz="4" w:space="0" w:color="auto"/>
              <w:left w:val="nil"/>
              <w:bottom w:val="single" w:sz="4" w:space="0" w:color="auto"/>
              <w:right w:val="single" w:sz="4" w:space="0" w:color="auto"/>
            </w:tcBorders>
            <w:shd w:val="clear" w:color="000000" w:fill="007A74"/>
            <w:noWrap/>
            <w:vAlign w:val="bottom"/>
            <w:hideMark/>
          </w:tcPr>
          <w:p w:rsidR="00205B91" w:rsidRPr="00205B91" w:rsidRDefault="00205B91" w:rsidP="00205B91">
            <w:pPr>
              <w:spacing w:after="0" w:line="240" w:lineRule="auto"/>
              <w:jc w:val="center"/>
              <w:rPr>
                <w:rFonts w:ascii="Calibri" w:eastAsia="Times New Roman" w:hAnsi="Calibri" w:cs="Times New Roman"/>
                <w:color w:val="FFFFFF"/>
              </w:rPr>
            </w:pPr>
            <w:r w:rsidRPr="00205B91">
              <w:rPr>
                <w:rFonts w:ascii="Calibri" w:eastAsia="Times New Roman" w:hAnsi="Calibri" w:cs="Times New Roman"/>
                <w:color w:val="FFFFFF"/>
              </w:rPr>
              <w:t xml:space="preserve">Byte </w:t>
            </w:r>
            <w:proofErr w:type="spellStart"/>
            <w:r w:rsidRPr="00205B91">
              <w:rPr>
                <w:rFonts w:ascii="Calibri" w:eastAsia="Times New Roman" w:hAnsi="Calibri" w:cs="Times New Roman"/>
                <w:color w:val="FFFFFF"/>
              </w:rPr>
              <w:t>N+2</w:t>
            </w:r>
            <w:proofErr w:type="spellEnd"/>
          </w:p>
        </w:tc>
      </w:tr>
      <w:tr w:rsidR="00205B91" w:rsidRPr="00205B91" w:rsidTr="00205B91">
        <w:trPr>
          <w:trHeight w:val="300"/>
          <w:jc w:val="center"/>
        </w:trPr>
        <w:tc>
          <w:tcPr>
            <w:tcW w:w="1975" w:type="dxa"/>
            <w:gridSpan w:val="2"/>
            <w:tcBorders>
              <w:top w:val="single" w:sz="4" w:space="0" w:color="auto"/>
              <w:left w:val="single" w:sz="4" w:space="0" w:color="auto"/>
              <w:bottom w:val="single" w:sz="4" w:space="0" w:color="auto"/>
              <w:right w:val="single" w:sz="4" w:space="0" w:color="000000"/>
            </w:tcBorders>
            <w:shd w:val="clear" w:color="000000" w:fill="E2EFDA"/>
            <w:noWrap/>
            <w:vAlign w:val="bottom"/>
            <w:hideMark/>
          </w:tcPr>
          <w:p w:rsidR="00205B91" w:rsidRPr="00205B91" w:rsidRDefault="00205B91" w:rsidP="00205B91">
            <w:pPr>
              <w:spacing w:after="0" w:line="240" w:lineRule="auto"/>
              <w:jc w:val="center"/>
              <w:rPr>
                <w:rFonts w:ascii="Calibri" w:eastAsia="Times New Roman" w:hAnsi="Calibri" w:cs="Times New Roman"/>
                <w:color w:val="000000"/>
              </w:rPr>
            </w:pPr>
            <w:r w:rsidRPr="00205B91">
              <w:rPr>
                <w:rFonts w:ascii="Calibri" w:eastAsia="Times New Roman" w:hAnsi="Calibri" w:cs="Times New Roman"/>
                <w:color w:val="000000"/>
              </w:rPr>
              <w:t>Packet Number</w:t>
            </w:r>
          </w:p>
        </w:tc>
        <w:tc>
          <w:tcPr>
            <w:tcW w:w="180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205B91" w:rsidRPr="00205B91" w:rsidRDefault="00205B91" w:rsidP="00205B91">
            <w:pPr>
              <w:spacing w:after="0" w:line="240" w:lineRule="auto"/>
              <w:jc w:val="center"/>
              <w:rPr>
                <w:rFonts w:ascii="Calibri" w:eastAsia="Times New Roman" w:hAnsi="Calibri" w:cs="Times New Roman"/>
                <w:color w:val="000000"/>
              </w:rPr>
            </w:pPr>
            <w:r w:rsidRPr="00205B91">
              <w:rPr>
                <w:rFonts w:ascii="Calibri" w:eastAsia="Times New Roman" w:hAnsi="Calibri" w:cs="Times New Roman"/>
                <w:color w:val="000000"/>
              </w:rPr>
              <w:t>Total Packets</w:t>
            </w:r>
          </w:p>
        </w:tc>
        <w:tc>
          <w:tcPr>
            <w:tcW w:w="1350" w:type="dxa"/>
            <w:tcBorders>
              <w:top w:val="nil"/>
              <w:left w:val="nil"/>
              <w:bottom w:val="single" w:sz="4" w:space="0" w:color="auto"/>
              <w:right w:val="single" w:sz="4" w:space="0" w:color="auto"/>
            </w:tcBorders>
            <w:shd w:val="clear" w:color="000000" w:fill="E2EFDA"/>
            <w:noWrap/>
            <w:vAlign w:val="bottom"/>
            <w:hideMark/>
          </w:tcPr>
          <w:p w:rsidR="00205B91" w:rsidRPr="00205B91" w:rsidRDefault="00205B91" w:rsidP="00205B91">
            <w:pPr>
              <w:spacing w:after="0" w:line="240" w:lineRule="auto"/>
              <w:jc w:val="center"/>
              <w:rPr>
                <w:rFonts w:ascii="Calibri" w:eastAsia="Times New Roman" w:hAnsi="Calibri" w:cs="Times New Roman"/>
                <w:color w:val="000000"/>
              </w:rPr>
            </w:pPr>
            <w:r w:rsidRPr="00205B91">
              <w:rPr>
                <w:rFonts w:ascii="Calibri" w:eastAsia="Times New Roman" w:hAnsi="Calibri" w:cs="Times New Roman"/>
                <w:color w:val="000000"/>
              </w:rPr>
              <w:t>Data</w:t>
            </w:r>
          </w:p>
        </w:tc>
        <w:tc>
          <w:tcPr>
            <w:tcW w:w="216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205B91" w:rsidRPr="00205B91" w:rsidRDefault="00205B91" w:rsidP="00205B91">
            <w:pPr>
              <w:spacing w:after="0" w:line="240" w:lineRule="auto"/>
              <w:jc w:val="center"/>
              <w:rPr>
                <w:rFonts w:ascii="Calibri" w:eastAsia="Times New Roman" w:hAnsi="Calibri" w:cs="Times New Roman"/>
                <w:color w:val="000000"/>
              </w:rPr>
            </w:pPr>
            <w:proofErr w:type="spellStart"/>
            <w:r w:rsidRPr="00205B91">
              <w:rPr>
                <w:rFonts w:ascii="Calibri" w:eastAsia="Times New Roman" w:hAnsi="Calibri" w:cs="Times New Roman"/>
                <w:color w:val="000000"/>
              </w:rPr>
              <w:t>CRC2</w:t>
            </w:r>
            <w:proofErr w:type="spellEnd"/>
          </w:p>
        </w:tc>
      </w:tr>
    </w:tbl>
    <w:p w:rsidR="00434EDE" w:rsidRDefault="002020AB" w:rsidP="002020AB">
      <w:pPr>
        <w:pStyle w:val="Caption"/>
        <w:jc w:val="center"/>
      </w:pPr>
      <w:r>
        <w:t xml:space="preserve">Figure </w:t>
      </w:r>
      <w:r w:rsidR="008D05BF">
        <w:fldChar w:fldCharType="begin"/>
      </w:r>
      <w:r w:rsidR="008D05BF">
        <w:instrText xml:space="preserve"> SEQ Figure \* ARABIC </w:instrText>
      </w:r>
      <w:r w:rsidR="008D05BF">
        <w:fldChar w:fldCharType="separate"/>
      </w:r>
      <w:r w:rsidR="008D05BF">
        <w:rPr>
          <w:noProof/>
        </w:rPr>
        <w:t>22</w:t>
      </w:r>
      <w:r w:rsidR="008D05BF">
        <w:rPr>
          <w:noProof/>
        </w:rPr>
        <w:fldChar w:fldCharType="end"/>
      </w:r>
      <w:r>
        <w:t>: Main Controller to Computer, Data Transfer Payload</w:t>
      </w:r>
    </w:p>
    <w:p w:rsidR="002020AB" w:rsidRPr="002020AB" w:rsidRDefault="002020AB" w:rsidP="002020AB">
      <w:r>
        <w:tab/>
        <w:t xml:space="preserve">The “Data Transfer” payload starts </w:t>
      </w:r>
      <w:r w:rsidR="0004254D">
        <w:t xml:space="preserve">with a two byte value “Packet Number” which identifies which packet is contained in the payload. The following two bytes contain the “Total Packets” value which identifies the number of packets in the file being transmitted. </w:t>
      </w:r>
      <w:r w:rsidR="00566EBA">
        <w:t>The “Packet Number” starts at one for the first data packet of a file and increments by one for each following packet until the value equals the “Total Packets” value.</w:t>
      </w:r>
    </w:p>
    <w:p w:rsidR="002A6B91" w:rsidRDefault="002A6B91" w:rsidP="00E879F1">
      <w:pPr>
        <w:rPr>
          <w:u w:val="single"/>
        </w:rPr>
      </w:pPr>
      <w:r>
        <w:rPr>
          <w:u w:val="single"/>
        </w:rPr>
        <w:t>Main Controller to QUARK:</w:t>
      </w:r>
    </w:p>
    <w:p w:rsidR="002A6B91" w:rsidRDefault="002A6B91" w:rsidP="00E879F1">
      <w:r>
        <w:lastRenderedPageBreak/>
        <w:tab/>
        <w:t>J</w:t>
      </w:r>
    </w:p>
    <w:p w:rsidR="002A6B91" w:rsidRDefault="002A6B91" w:rsidP="00E879F1">
      <w:pPr>
        <w:rPr>
          <w:u w:val="single"/>
        </w:rPr>
      </w:pPr>
      <w:proofErr w:type="spellStart"/>
      <w:r>
        <w:rPr>
          <w:u w:val="single"/>
        </w:rPr>
        <w:t>MSP430</w:t>
      </w:r>
      <w:proofErr w:type="spellEnd"/>
      <w:r>
        <w:rPr>
          <w:u w:val="single"/>
        </w:rPr>
        <w:t xml:space="preserve"> to FPGA:</w:t>
      </w:r>
    </w:p>
    <w:p w:rsidR="002A6B91" w:rsidRPr="008A4C3A" w:rsidRDefault="002A6B91" w:rsidP="00E879F1">
      <w:pPr>
        <w:rPr>
          <w:b/>
          <w:color w:val="FF0000"/>
          <w:u w:val="single"/>
        </w:rPr>
      </w:pPr>
      <w:r>
        <w:tab/>
      </w:r>
      <w:r w:rsidR="008A4C3A">
        <w:rPr>
          <w:b/>
          <w:color w:val="FF0000"/>
          <w:u w:val="single"/>
        </w:rPr>
        <w:t>TBD</w:t>
      </w:r>
    </w:p>
    <w:p w:rsidR="002A6B91" w:rsidRDefault="002A6B91" w:rsidP="00E879F1">
      <w:pPr>
        <w:rPr>
          <w:u w:val="single"/>
        </w:rPr>
      </w:pPr>
      <w:r>
        <w:rPr>
          <w:u w:val="single"/>
        </w:rPr>
        <w:t xml:space="preserve">FPGA to </w:t>
      </w:r>
      <w:proofErr w:type="spellStart"/>
      <w:r>
        <w:rPr>
          <w:u w:val="single"/>
        </w:rPr>
        <w:t>MSP430</w:t>
      </w:r>
      <w:proofErr w:type="spellEnd"/>
      <w:r>
        <w:rPr>
          <w:u w:val="single"/>
        </w:rPr>
        <w:t>:</w:t>
      </w:r>
    </w:p>
    <w:p w:rsidR="002A6B91" w:rsidRPr="008A4C3A" w:rsidRDefault="008A4C3A" w:rsidP="00E879F1">
      <w:pPr>
        <w:rPr>
          <w:b/>
          <w:color w:val="FF0000"/>
          <w:u w:val="single"/>
        </w:rPr>
      </w:pPr>
      <w:r>
        <w:tab/>
      </w:r>
      <w:r>
        <w:rPr>
          <w:b/>
          <w:color w:val="FF0000"/>
          <w:u w:val="single"/>
        </w:rPr>
        <w:t>TBD</w:t>
      </w:r>
    </w:p>
    <w:p w:rsidR="00E879F1" w:rsidRDefault="00E879F1" w:rsidP="00E879F1">
      <w:pPr>
        <w:rPr>
          <w:b/>
          <w:u w:val="single"/>
        </w:rPr>
      </w:pPr>
      <w:r w:rsidRPr="00E879F1">
        <w:rPr>
          <w:b/>
          <w:u w:val="single"/>
        </w:rPr>
        <w:t>SPI Ports:</w:t>
      </w:r>
    </w:p>
    <w:p w:rsidR="00492FB3" w:rsidRPr="00F612EB" w:rsidRDefault="00492FB3" w:rsidP="00E879F1">
      <w:pPr>
        <w:rPr>
          <w:b/>
          <w:u w:val="single"/>
        </w:rPr>
      </w:pPr>
      <w:r w:rsidRPr="00F612EB">
        <w:rPr>
          <w:b/>
          <w:u w:val="single"/>
        </w:rPr>
        <w:t>Serial Flash:</w:t>
      </w:r>
    </w:p>
    <w:p w:rsidR="00492FB3" w:rsidRPr="008A4C3A" w:rsidRDefault="008A4C3A" w:rsidP="00E879F1">
      <w:pPr>
        <w:rPr>
          <w:b/>
          <w:color w:val="FF0000"/>
          <w:u w:val="single"/>
        </w:rPr>
      </w:pPr>
      <w:r>
        <w:rPr>
          <w:b/>
          <w:color w:val="FF0000"/>
          <w:u w:val="single"/>
        </w:rPr>
        <w:t>TBD</w:t>
      </w:r>
    </w:p>
    <w:sectPr w:rsidR="00492FB3" w:rsidRPr="008A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EC"/>
    <w:rsid w:val="00006E8D"/>
    <w:rsid w:val="00022947"/>
    <w:rsid w:val="0004254D"/>
    <w:rsid w:val="00063B84"/>
    <w:rsid w:val="000C1620"/>
    <w:rsid w:val="000E56E9"/>
    <w:rsid w:val="000F2319"/>
    <w:rsid w:val="00121438"/>
    <w:rsid w:val="00131CF4"/>
    <w:rsid w:val="001335FD"/>
    <w:rsid w:val="0016251B"/>
    <w:rsid w:val="00184F0A"/>
    <w:rsid w:val="001928B1"/>
    <w:rsid w:val="001B0750"/>
    <w:rsid w:val="001E6738"/>
    <w:rsid w:val="002020AB"/>
    <w:rsid w:val="00205B91"/>
    <w:rsid w:val="00272674"/>
    <w:rsid w:val="00286AB4"/>
    <w:rsid w:val="002A6B91"/>
    <w:rsid w:val="002E0AF9"/>
    <w:rsid w:val="002E6A7B"/>
    <w:rsid w:val="00300863"/>
    <w:rsid w:val="00322429"/>
    <w:rsid w:val="003976B9"/>
    <w:rsid w:val="003C2B39"/>
    <w:rsid w:val="00406088"/>
    <w:rsid w:val="00434EDE"/>
    <w:rsid w:val="00437642"/>
    <w:rsid w:val="004527D8"/>
    <w:rsid w:val="0045467A"/>
    <w:rsid w:val="004603CD"/>
    <w:rsid w:val="0048351D"/>
    <w:rsid w:val="00492FB3"/>
    <w:rsid w:val="0049623D"/>
    <w:rsid w:val="00503AA0"/>
    <w:rsid w:val="0051044C"/>
    <w:rsid w:val="00524FD1"/>
    <w:rsid w:val="00551030"/>
    <w:rsid w:val="005534BA"/>
    <w:rsid w:val="00566EBA"/>
    <w:rsid w:val="00595B59"/>
    <w:rsid w:val="005D5C78"/>
    <w:rsid w:val="005E79D8"/>
    <w:rsid w:val="005F3C0C"/>
    <w:rsid w:val="006036B4"/>
    <w:rsid w:val="00605914"/>
    <w:rsid w:val="00613B52"/>
    <w:rsid w:val="00623A55"/>
    <w:rsid w:val="00633EFB"/>
    <w:rsid w:val="00642892"/>
    <w:rsid w:val="006511F8"/>
    <w:rsid w:val="007042C5"/>
    <w:rsid w:val="0070749E"/>
    <w:rsid w:val="00733C54"/>
    <w:rsid w:val="00791494"/>
    <w:rsid w:val="007C357E"/>
    <w:rsid w:val="007D36E3"/>
    <w:rsid w:val="0080418A"/>
    <w:rsid w:val="008076EC"/>
    <w:rsid w:val="00845115"/>
    <w:rsid w:val="008950B3"/>
    <w:rsid w:val="008A4C3A"/>
    <w:rsid w:val="008B7288"/>
    <w:rsid w:val="008D05BF"/>
    <w:rsid w:val="008D068B"/>
    <w:rsid w:val="009667B1"/>
    <w:rsid w:val="00972E3A"/>
    <w:rsid w:val="009741EC"/>
    <w:rsid w:val="009913AD"/>
    <w:rsid w:val="009A1112"/>
    <w:rsid w:val="009B66B0"/>
    <w:rsid w:val="009B6C15"/>
    <w:rsid w:val="009D727C"/>
    <w:rsid w:val="009F0435"/>
    <w:rsid w:val="009F7303"/>
    <w:rsid w:val="009F7D76"/>
    <w:rsid w:val="00A139C4"/>
    <w:rsid w:val="00A42E76"/>
    <w:rsid w:val="00A43084"/>
    <w:rsid w:val="00A87B5E"/>
    <w:rsid w:val="00AA5C7B"/>
    <w:rsid w:val="00B07A32"/>
    <w:rsid w:val="00B14ECB"/>
    <w:rsid w:val="00B228F1"/>
    <w:rsid w:val="00B44D6E"/>
    <w:rsid w:val="00B45D47"/>
    <w:rsid w:val="00B467AF"/>
    <w:rsid w:val="00B660A6"/>
    <w:rsid w:val="00B77F60"/>
    <w:rsid w:val="00B9059E"/>
    <w:rsid w:val="00B930D7"/>
    <w:rsid w:val="00BA672E"/>
    <w:rsid w:val="00BC0F8A"/>
    <w:rsid w:val="00BC7818"/>
    <w:rsid w:val="00BD3968"/>
    <w:rsid w:val="00C646D3"/>
    <w:rsid w:val="00CA6A4F"/>
    <w:rsid w:val="00CC0EA6"/>
    <w:rsid w:val="00CC10E3"/>
    <w:rsid w:val="00CC6107"/>
    <w:rsid w:val="00CF3B63"/>
    <w:rsid w:val="00CF6AE1"/>
    <w:rsid w:val="00D01D76"/>
    <w:rsid w:val="00D04B50"/>
    <w:rsid w:val="00D1019D"/>
    <w:rsid w:val="00D41377"/>
    <w:rsid w:val="00D46E1C"/>
    <w:rsid w:val="00D47AFE"/>
    <w:rsid w:val="00D76250"/>
    <w:rsid w:val="00D80E54"/>
    <w:rsid w:val="00D825D2"/>
    <w:rsid w:val="00D9743C"/>
    <w:rsid w:val="00DA2566"/>
    <w:rsid w:val="00DD4C5C"/>
    <w:rsid w:val="00E14067"/>
    <w:rsid w:val="00E16E9D"/>
    <w:rsid w:val="00E73EFE"/>
    <w:rsid w:val="00E879F1"/>
    <w:rsid w:val="00E87E95"/>
    <w:rsid w:val="00EE461C"/>
    <w:rsid w:val="00F16CBB"/>
    <w:rsid w:val="00F3276C"/>
    <w:rsid w:val="00F34DEB"/>
    <w:rsid w:val="00F53B7D"/>
    <w:rsid w:val="00F612EB"/>
    <w:rsid w:val="00F710DB"/>
    <w:rsid w:val="00F954FC"/>
    <w:rsid w:val="00FA3C5A"/>
    <w:rsid w:val="00FB0351"/>
    <w:rsid w:val="00FB2255"/>
    <w:rsid w:val="00FB4DE8"/>
    <w:rsid w:val="00FC6C04"/>
    <w:rsid w:val="00FF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57A3F-87B0-4EF9-84E5-0A7FB838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08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73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0180">
      <w:bodyDiv w:val="1"/>
      <w:marLeft w:val="0"/>
      <w:marRight w:val="0"/>
      <w:marTop w:val="0"/>
      <w:marBottom w:val="0"/>
      <w:divBdr>
        <w:top w:val="none" w:sz="0" w:space="0" w:color="auto"/>
        <w:left w:val="none" w:sz="0" w:space="0" w:color="auto"/>
        <w:bottom w:val="none" w:sz="0" w:space="0" w:color="auto"/>
        <w:right w:val="none" w:sz="0" w:space="0" w:color="auto"/>
      </w:divBdr>
    </w:div>
    <w:div w:id="55977714">
      <w:bodyDiv w:val="1"/>
      <w:marLeft w:val="0"/>
      <w:marRight w:val="0"/>
      <w:marTop w:val="0"/>
      <w:marBottom w:val="0"/>
      <w:divBdr>
        <w:top w:val="none" w:sz="0" w:space="0" w:color="auto"/>
        <w:left w:val="none" w:sz="0" w:space="0" w:color="auto"/>
        <w:bottom w:val="none" w:sz="0" w:space="0" w:color="auto"/>
        <w:right w:val="none" w:sz="0" w:space="0" w:color="auto"/>
      </w:divBdr>
    </w:div>
    <w:div w:id="124852471">
      <w:bodyDiv w:val="1"/>
      <w:marLeft w:val="0"/>
      <w:marRight w:val="0"/>
      <w:marTop w:val="0"/>
      <w:marBottom w:val="0"/>
      <w:divBdr>
        <w:top w:val="none" w:sz="0" w:space="0" w:color="auto"/>
        <w:left w:val="none" w:sz="0" w:space="0" w:color="auto"/>
        <w:bottom w:val="none" w:sz="0" w:space="0" w:color="auto"/>
        <w:right w:val="none" w:sz="0" w:space="0" w:color="auto"/>
      </w:divBdr>
    </w:div>
    <w:div w:id="173151036">
      <w:bodyDiv w:val="1"/>
      <w:marLeft w:val="0"/>
      <w:marRight w:val="0"/>
      <w:marTop w:val="0"/>
      <w:marBottom w:val="0"/>
      <w:divBdr>
        <w:top w:val="none" w:sz="0" w:space="0" w:color="auto"/>
        <w:left w:val="none" w:sz="0" w:space="0" w:color="auto"/>
        <w:bottom w:val="none" w:sz="0" w:space="0" w:color="auto"/>
        <w:right w:val="none" w:sz="0" w:space="0" w:color="auto"/>
      </w:divBdr>
    </w:div>
    <w:div w:id="201939018">
      <w:bodyDiv w:val="1"/>
      <w:marLeft w:val="0"/>
      <w:marRight w:val="0"/>
      <w:marTop w:val="0"/>
      <w:marBottom w:val="0"/>
      <w:divBdr>
        <w:top w:val="none" w:sz="0" w:space="0" w:color="auto"/>
        <w:left w:val="none" w:sz="0" w:space="0" w:color="auto"/>
        <w:bottom w:val="none" w:sz="0" w:space="0" w:color="auto"/>
        <w:right w:val="none" w:sz="0" w:space="0" w:color="auto"/>
      </w:divBdr>
    </w:div>
    <w:div w:id="218904946">
      <w:bodyDiv w:val="1"/>
      <w:marLeft w:val="0"/>
      <w:marRight w:val="0"/>
      <w:marTop w:val="0"/>
      <w:marBottom w:val="0"/>
      <w:divBdr>
        <w:top w:val="none" w:sz="0" w:space="0" w:color="auto"/>
        <w:left w:val="none" w:sz="0" w:space="0" w:color="auto"/>
        <w:bottom w:val="none" w:sz="0" w:space="0" w:color="auto"/>
        <w:right w:val="none" w:sz="0" w:space="0" w:color="auto"/>
      </w:divBdr>
    </w:div>
    <w:div w:id="219168783">
      <w:bodyDiv w:val="1"/>
      <w:marLeft w:val="0"/>
      <w:marRight w:val="0"/>
      <w:marTop w:val="0"/>
      <w:marBottom w:val="0"/>
      <w:divBdr>
        <w:top w:val="none" w:sz="0" w:space="0" w:color="auto"/>
        <w:left w:val="none" w:sz="0" w:space="0" w:color="auto"/>
        <w:bottom w:val="none" w:sz="0" w:space="0" w:color="auto"/>
        <w:right w:val="none" w:sz="0" w:space="0" w:color="auto"/>
      </w:divBdr>
    </w:div>
    <w:div w:id="222062033">
      <w:bodyDiv w:val="1"/>
      <w:marLeft w:val="0"/>
      <w:marRight w:val="0"/>
      <w:marTop w:val="0"/>
      <w:marBottom w:val="0"/>
      <w:divBdr>
        <w:top w:val="none" w:sz="0" w:space="0" w:color="auto"/>
        <w:left w:val="none" w:sz="0" w:space="0" w:color="auto"/>
        <w:bottom w:val="none" w:sz="0" w:space="0" w:color="auto"/>
        <w:right w:val="none" w:sz="0" w:space="0" w:color="auto"/>
      </w:divBdr>
    </w:div>
    <w:div w:id="222373271">
      <w:bodyDiv w:val="1"/>
      <w:marLeft w:val="0"/>
      <w:marRight w:val="0"/>
      <w:marTop w:val="0"/>
      <w:marBottom w:val="0"/>
      <w:divBdr>
        <w:top w:val="none" w:sz="0" w:space="0" w:color="auto"/>
        <w:left w:val="none" w:sz="0" w:space="0" w:color="auto"/>
        <w:bottom w:val="none" w:sz="0" w:space="0" w:color="auto"/>
        <w:right w:val="none" w:sz="0" w:space="0" w:color="auto"/>
      </w:divBdr>
    </w:div>
    <w:div w:id="224531839">
      <w:bodyDiv w:val="1"/>
      <w:marLeft w:val="0"/>
      <w:marRight w:val="0"/>
      <w:marTop w:val="0"/>
      <w:marBottom w:val="0"/>
      <w:divBdr>
        <w:top w:val="none" w:sz="0" w:space="0" w:color="auto"/>
        <w:left w:val="none" w:sz="0" w:space="0" w:color="auto"/>
        <w:bottom w:val="none" w:sz="0" w:space="0" w:color="auto"/>
        <w:right w:val="none" w:sz="0" w:space="0" w:color="auto"/>
      </w:divBdr>
    </w:div>
    <w:div w:id="259291339">
      <w:bodyDiv w:val="1"/>
      <w:marLeft w:val="0"/>
      <w:marRight w:val="0"/>
      <w:marTop w:val="0"/>
      <w:marBottom w:val="0"/>
      <w:divBdr>
        <w:top w:val="none" w:sz="0" w:space="0" w:color="auto"/>
        <w:left w:val="none" w:sz="0" w:space="0" w:color="auto"/>
        <w:bottom w:val="none" w:sz="0" w:space="0" w:color="auto"/>
        <w:right w:val="none" w:sz="0" w:space="0" w:color="auto"/>
      </w:divBdr>
    </w:div>
    <w:div w:id="270628358">
      <w:bodyDiv w:val="1"/>
      <w:marLeft w:val="0"/>
      <w:marRight w:val="0"/>
      <w:marTop w:val="0"/>
      <w:marBottom w:val="0"/>
      <w:divBdr>
        <w:top w:val="none" w:sz="0" w:space="0" w:color="auto"/>
        <w:left w:val="none" w:sz="0" w:space="0" w:color="auto"/>
        <w:bottom w:val="none" w:sz="0" w:space="0" w:color="auto"/>
        <w:right w:val="none" w:sz="0" w:space="0" w:color="auto"/>
      </w:divBdr>
    </w:div>
    <w:div w:id="398021961">
      <w:bodyDiv w:val="1"/>
      <w:marLeft w:val="0"/>
      <w:marRight w:val="0"/>
      <w:marTop w:val="0"/>
      <w:marBottom w:val="0"/>
      <w:divBdr>
        <w:top w:val="none" w:sz="0" w:space="0" w:color="auto"/>
        <w:left w:val="none" w:sz="0" w:space="0" w:color="auto"/>
        <w:bottom w:val="none" w:sz="0" w:space="0" w:color="auto"/>
        <w:right w:val="none" w:sz="0" w:space="0" w:color="auto"/>
      </w:divBdr>
    </w:div>
    <w:div w:id="467168102">
      <w:bodyDiv w:val="1"/>
      <w:marLeft w:val="0"/>
      <w:marRight w:val="0"/>
      <w:marTop w:val="0"/>
      <w:marBottom w:val="0"/>
      <w:divBdr>
        <w:top w:val="none" w:sz="0" w:space="0" w:color="auto"/>
        <w:left w:val="none" w:sz="0" w:space="0" w:color="auto"/>
        <w:bottom w:val="none" w:sz="0" w:space="0" w:color="auto"/>
        <w:right w:val="none" w:sz="0" w:space="0" w:color="auto"/>
      </w:divBdr>
    </w:div>
    <w:div w:id="504366657">
      <w:bodyDiv w:val="1"/>
      <w:marLeft w:val="0"/>
      <w:marRight w:val="0"/>
      <w:marTop w:val="0"/>
      <w:marBottom w:val="0"/>
      <w:divBdr>
        <w:top w:val="none" w:sz="0" w:space="0" w:color="auto"/>
        <w:left w:val="none" w:sz="0" w:space="0" w:color="auto"/>
        <w:bottom w:val="none" w:sz="0" w:space="0" w:color="auto"/>
        <w:right w:val="none" w:sz="0" w:space="0" w:color="auto"/>
      </w:divBdr>
    </w:div>
    <w:div w:id="523516530">
      <w:bodyDiv w:val="1"/>
      <w:marLeft w:val="0"/>
      <w:marRight w:val="0"/>
      <w:marTop w:val="0"/>
      <w:marBottom w:val="0"/>
      <w:divBdr>
        <w:top w:val="none" w:sz="0" w:space="0" w:color="auto"/>
        <w:left w:val="none" w:sz="0" w:space="0" w:color="auto"/>
        <w:bottom w:val="none" w:sz="0" w:space="0" w:color="auto"/>
        <w:right w:val="none" w:sz="0" w:space="0" w:color="auto"/>
      </w:divBdr>
    </w:div>
    <w:div w:id="541477651">
      <w:bodyDiv w:val="1"/>
      <w:marLeft w:val="0"/>
      <w:marRight w:val="0"/>
      <w:marTop w:val="0"/>
      <w:marBottom w:val="0"/>
      <w:divBdr>
        <w:top w:val="none" w:sz="0" w:space="0" w:color="auto"/>
        <w:left w:val="none" w:sz="0" w:space="0" w:color="auto"/>
        <w:bottom w:val="none" w:sz="0" w:space="0" w:color="auto"/>
        <w:right w:val="none" w:sz="0" w:space="0" w:color="auto"/>
      </w:divBdr>
    </w:div>
    <w:div w:id="601688059">
      <w:bodyDiv w:val="1"/>
      <w:marLeft w:val="0"/>
      <w:marRight w:val="0"/>
      <w:marTop w:val="0"/>
      <w:marBottom w:val="0"/>
      <w:divBdr>
        <w:top w:val="none" w:sz="0" w:space="0" w:color="auto"/>
        <w:left w:val="none" w:sz="0" w:space="0" w:color="auto"/>
        <w:bottom w:val="none" w:sz="0" w:space="0" w:color="auto"/>
        <w:right w:val="none" w:sz="0" w:space="0" w:color="auto"/>
      </w:divBdr>
    </w:div>
    <w:div w:id="666009405">
      <w:bodyDiv w:val="1"/>
      <w:marLeft w:val="0"/>
      <w:marRight w:val="0"/>
      <w:marTop w:val="0"/>
      <w:marBottom w:val="0"/>
      <w:divBdr>
        <w:top w:val="none" w:sz="0" w:space="0" w:color="auto"/>
        <w:left w:val="none" w:sz="0" w:space="0" w:color="auto"/>
        <w:bottom w:val="none" w:sz="0" w:space="0" w:color="auto"/>
        <w:right w:val="none" w:sz="0" w:space="0" w:color="auto"/>
      </w:divBdr>
    </w:div>
    <w:div w:id="669481409">
      <w:bodyDiv w:val="1"/>
      <w:marLeft w:val="0"/>
      <w:marRight w:val="0"/>
      <w:marTop w:val="0"/>
      <w:marBottom w:val="0"/>
      <w:divBdr>
        <w:top w:val="none" w:sz="0" w:space="0" w:color="auto"/>
        <w:left w:val="none" w:sz="0" w:space="0" w:color="auto"/>
        <w:bottom w:val="none" w:sz="0" w:space="0" w:color="auto"/>
        <w:right w:val="none" w:sz="0" w:space="0" w:color="auto"/>
      </w:divBdr>
    </w:div>
    <w:div w:id="690111181">
      <w:bodyDiv w:val="1"/>
      <w:marLeft w:val="0"/>
      <w:marRight w:val="0"/>
      <w:marTop w:val="0"/>
      <w:marBottom w:val="0"/>
      <w:divBdr>
        <w:top w:val="none" w:sz="0" w:space="0" w:color="auto"/>
        <w:left w:val="none" w:sz="0" w:space="0" w:color="auto"/>
        <w:bottom w:val="none" w:sz="0" w:space="0" w:color="auto"/>
        <w:right w:val="none" w:sz="0" w:space="0" w:color="auto"/>
      </w:divBdr>
    </w:div>
    <w:div w:id="818811287">
      <w:bodyDiv w:val="1"/>
      <w:marLeft w:val="0"/>
      <w:marRight w:val="0"/>
      <w:marTop w:val="0"/>
      <w:marBottom w:val="0"/>
      <w:divBdr>
        <w:top w:val="none" w:sz="0" w:space="0" w:color="auto"/>
        <w:left w:val="none" w:sz="0" w:space="0" w:color="auto"/>
        <w:bottom w:val="none" w:sz="0" w:space="0" w:color="auto"/>
        <w:right w:val="none" w:sz="0" w:space="0" w:color="auto"/>
      </w:divBdr>
    </w:div>
    <w:div w:id="836186290">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90792386">
      <w:bodyDiv w:val="1"/>
      <w:marLeft w:val="0"/>
      <w:marRight w:val="0"/>
      <w:marTop w:val="0"/>
      <w:marBottom w:val="0"/>
      <w:divBdr>
        <w:top w:val="none" w:sz="0" w:space="0" w:color="auto"/>
        <w:left w:val="none" w:sz="0" w:space="0" w:color="auto"/>
        <w:bottom w:val="none" w:sz="0" w:space="0" w:color="auto"/>
        <w:right w:val="none" w:sz="0" w:space="0" w:color="auto"/>
      </w:divBdr>
    </w:div>
    <w:div w:id="1146438343">
      <w:bodyDiv w:val="1"/>
      <w:marLeft w:val="0"/>
      <w:marRight w:val="0"/>
      <w:marTop w:val="0"/>
      <w:marBottom w:val="0"/>
      <w:divBdr>
        <w:top w:val="none" w:sz="0" w:space="0" w:color="auto"/>
        <w:left w:val="none" w:sz="0" w:space="0" w:color="auto"/>
        <w:bottom w:val="none" w:sz="0" w:space="0" w:color="auto"/>
        <w:right w:val="none" w:sz="0" w:space="0" w:color="auto"/>
      </w:divBdr>
    </w:div>
    <w:div w:id="1236814501">
      <w:bodyDiv w:val="1"/>
      <w:marLeft w:val="0"/>
      <w:marRight w:val="0"/>
      <w:marTop w:val="0"/>
      <w:marBottom w:val="0"/>
      <w:divBdr>
        <w:top w:val="none" w:sz="0" w:space="0" w:color="auto"/>
        <w:left w:val="none" w:sz="0" w:space="0" w:color="auto"/>
        <w:bottom w:val="none" w:sz="0" w:space="0" w:color="auto"/>
        <w:right w:val="none" w:sz="0" w:space="0" w:color="auto"/>
      </w:divBdr>
    </w:div>
    <w:div w:id="1368070276">
      <w:bodyDiv w:val="1"/>
      <w:marLeft w:val="0"/>
      <w:marRight w:val="0"/>
      <w:marTop w:val="0"/>
      <w:marBottom w:val="0"/>
      <w:divBdr>
        <w:top w:val="none" w:sz="0" w:space="0" w:color="auto"/>
        <w:left w:val="none" w:sz="0" w:space="0" w:color="auto"/>
        <w:bottom w:val="none" w:sz="0" w:space="0" w:color="auto"/>
        <w:right w:val="none" w:sz="0" w:space="0" w:color="auto"/>
      </w:divBdr>
    </w:div>
    <w:div w:id="1421484017">
      <w:bodyDiv w:val="1"/>
      <w:marLeft w:val="0"/>
      <w:marRight w:val="0"/>
      <w:marTop w:val="0"/>
      <w:marBottom w:val="0"/>
      <w:divBdr>
        <w:top w:val="none" w:sz="0" w:space="0" w:color="auto"/>
        <w:left w:val="none" w:sz="0" w:space="0" w:color="auto"/>
        <w:bottom w:val="none" w:sz="0" w:space="0" w:color="auto"/>
        <w:right w:val="none" w:sz="0" w:space="0" w:color="auto"/>
      </w:divBdr>
    </w:div>
    <w:div w:id="1431508052">
      <w:bodyDiv w:val="1"/>
      <w:marLeft w:val="0"/>
      <w:marRight w:val="0"/>
      <w:marTop w:val="0"/>
      <w:marBottom w:val="0"/>
      <w:divBdr>
        <w:top w:val="none" w:sz="0" w:space="0" w:color="auto"/>
        <w:left w:val="none" w:sz="0" w:space="0" w:color="auto"/>
        <w:bottom w:val="none" w:sz="0" w:space="0" w:color="auto"/>
        <w:right w:val="none" w:sz="0" w:space="0" w:color="auto"/>
      </w:divBdr>
    </w:div>
    <w:div w:id="1458404570">
      <w:bodyDiv w:val="1"/>
      <w:marLeft w:val="0"/>
      <w:marRight w:val="0"/>
      <w:marTop w:val="0"/>
      <w:marBottom w:val="0"/>
      <w:divBdr>
        <w:top w:val="none" w:sz="0" w:space="0" w:color="auto"/>
        <w:left w:val="none" w:sz="0" w:space="0" w:color="auto"/>
        <w:bottom w:val="none" w:sz="0" w:space="0" w:color="auto"/>
        <w:right w:val="none" w:sz="0" w:space="0" w:color="auto"/>
      </w:divBdr>
    </w:div>
    <w:div w:id="1459299664">
      <w:bodyDiv w:val="1"/>
      <w:marLeft w:val="0"/>
      <w:marRight w:val="0"/>
      <w:marTop w:val="0"/>
      <w:marBottom w:val="0"/>
      <w:divBdr>
        <w:top w:val="none" w:sz="0" w:space="0" w:color="auto"/>
        <w:left w:val="none" w:sz="0" w:space="0" w:color="auto"/>
        <w:bottom w:val="none" w:sz="0" w:space="0" w:color="auto"/>
        <w:right w:val="none" w:sz="0" w:space="0" w:color="auto"/>
      </w:divBdr>
    </w:div>
    <w:div w:id="1505316426">
      <w:bodyDiv w:val="1"/>
      <w:marLeft w:val="0"/>
      <w:marRight w:val="0"/>
      <w:marTop w:val="0"/>
      <w:marBottom w:val="0"/>
      <w:divBdr>
        <w:top w:val="none" w:sz="0" w:space="0" w:color="auto"/>
        <w:left w:val="none" w:sz="0" w:space="0" w:color="auto"/>
        <w:bottom w:val="none" w:sz="0" w:space="0" w:color="auto"/>
        <w:right w:val="none" w:sz="0" w:space="0" w:color="auto"/>
      </w:divBdr>
    </w:div>
    <w:div w:id="1675956480">
      <w:bodyDiv w:val="1"/>
      <w:marLeft w:val="0"/>
      <w:marRight w:val="0"/>
      <w:marTop w:val="0"/>
      <w:marBottom w:val="0"/>
      <w:divBdr>
        <w:top w:val="none" w:sz="0" w:space="0" w:color="auto"/>
        <w:left w:val="none" w:sz="0" w:space="0" w:color="auto"/>
        <w:bottom w:val="none" w:sz="0" w:space="0" w:color="auto"/>
        <w:right w:val="none" w:sz="0" w:space="0" w:color="auto"/>
      </w:divBdr>
    </w:div>
    <w:div w:id="1681546472">
      <w:bodyDiv w:val="1"/>
      <w:marLeft w:val="0"/>
      <w:marRight w:val="0"/>
      <w:marTop w:val="0"/>
      <w:marBottom w:val="0"/>
      <w:divBdr>
        <w:top w:val="none" w:sz="0" w:space="0" w:color="auto"/>
        <w:left w:val="none" w:sz="0" w:space="0" w:color="auto"/>
        <w:bottom w:val="none" w:sz="0" w:space="0" w:color="auto"/>
        <w:right w:val="none" w:sz="0" w:space="0" w:color="auto"/>
      </w:divBdr>
    </w:div>
    <w:div w:id="1692729583">
      <w:bodyDiv w:val="1"/>
      <w:marLeft w:val="0"/>
      <w:marRight w:val="0"/>
      <w:marTop w:val="0"/>
      <w:marBottom w:val="0"/>
      <w:divBdr>
        <w:top w:val="none" w:sz="0" w:space="0" w:color="auto"/>
        <w:left w:val="none" w:sz="0" w:space="0" w:color="auto"/>
        <w:bottom w:val="none" w:sz="0" w:space="0" w:color="auto"/>
        <w:right w:val="none" w:sz="0" w:space="0" w:color="auto"/>
      </w:divBdr>
    </w:div>
    <w:div w:id="1711610680">
      <w:bodyDiv w:val="1"/>
      <w:marLeft w:val="0"/>
      <w:marRight w:val="0"/>
      <w:marTop w:val="0"/>
      <w:marBottom w:val="0"/>
      <w:divBdr>
        <w:top w:val="none" w:sz="0" w:space="0" w:color="auto"/>
        <w:left w:val="none" w:sz="0" w:space="0" w:color="auto"/>
        <w:bottom w:val="none" w:sz="0" w:space="0" w:color="auto"/>
        <w:right w:val="none" w:sz="0" w:space="0" w:color="auto"/>
      </w:divBdr>
    </w:div>
    <w:div w:id="1748378112">
      <w:bodyDiv w:val="1"/>
      <w:marLeft w:val="0"/>
      <w:marRight w:val="0"/>
      <w:marTop w:val="0"/>
      <w:marBottom w:val="0"/>
      <w:divBdr>
        <w:top w:val="none" w:sz="0" w:space="0" w:color="auto"/>
        <w:left w:val="none" w:sz="0" w:space="0" w:color="auto"/>
        <w:bottom w:val="none" w:sz="0" w:space="0" w:color="auto"/>
        <w:right w:val="none" w:sz="0" w:space="0" w:color="auto"/>
      </w:divBdr>
    </w:div>
    <w:div w:id="1799563142">
      <w:bodyDiv w:val="1"/>
      <w:marLeft w:val="0"/>
      <w:marRight w:val="0"/>
      <w:marTop w:val="0"/>
      <w:marBottom w:val="0"/>
      <w:divBdr>
        <w:top w:val="none" w:sz="0" w:space="0" w:color="auto"/>
        <w:left w:val="none" w:sz="0" w:space="0" w:color="auto"/>
        <w:bottom w:val="none" w:sz="0" w:space="0" w:color="auto"/>
        <w:right w:val="none" w:sz="0" w:space="0" w:color="auto"/>
      </w:divBdr>
    </w:div>
    <w:div w:id="1848398887">
      <w:bodyDiv w:val="1"/>
      <w:marLeft w:val="0"/>
      <w:marRight w:val="0"/>
      <w:marTop w:val="0"/>
      <w:marBottom w:val="0"/>
      <w:divBdr>
        <w:top w:val="none" w:sz="0" w:space="0" w:color="auto"/>
        <w:left w:val="none" w:sz="0" w:space="0" w:color="auto"/>
        <w:bottom w:val="none" w:sz="0" w:space="0" w:color="auto"/>
        <w:right w:val="none" w:sz="0" w:space="0" w:color="auto"/>
      </w:divBdr>
    </w:div>
    <w:div w:id="1852254176">
      <w:bodyDiv w:val="1"/>
      <w:marLeft w:val="0"/>
      <w:marRight w:val="0"/>
      <w:marTop w:val="0"/>
      <w:marBottom w:val="0"/>
      <w:divBdr>
        <w:top w:val="none" w:sz="0" w:space="0" w:color="auto"/>
        <w:left w:val="none" w:sz="0" w:space="0" w:color="auto"/>
        <w:bottom w:val="none" w:sz="0" w:space="0" w:color="auto"/>
        <w:right w:val="none" w:sz="0" w:space="0" w:color="auto"/>
      </w:divBdr>
    </w:div>
    <w:div w:id="1994336741">
      <w:bodyDiv w:val="1"/>
      <w:marLeft w:val="0"/>
      <w:marRight w:val="0"/>
      <w:marTop w:val="0"/>
      <w:marBottom w:val="0"/>
      <w:divBdr>
        <w:top w:val="none" w:sz="0" w:space="0" w:color="auto"/>
        <w:left w:val="none" w:sz="0" w:space="0" w:color="auto"/>
        <w:bottom w:val="none" w:sz="0" w:space="0" w:color="auto"/>
        <w:right w:val="none" w:sz="0" w:space="0" w:color="auto"/>
      </w:divBdr>
    </w:div>
    <w:div w:id="2007512493">
      <w:bodyDiv w:val="1"/>
      <w:marLeft w:val="0"/>
      <w:marRight w:val="0"/>
      <w:marTop w:val="0"/>
      <w:marBottom w:val="0"/>
      <w:divBdr>
        <w:top w:val="none" w:sz="0" w:space="0" w:color="auto"/>
        <w:left w:val="none" w:sz="0" w:space="0" w:color="auto"/>
        <w:bottom w:val="none" w:sz="0" w:space="0" w:color="auto"/>
        <w:right w:val="none" w:sz="0" w:space="0" w:color="auto"/>
      </w:divBdr>
    </w:div>
    <w:div w:id="2026788621">
      <w:bodyDiv w:val="1"/>
      <w:marLeft w:val="0"/>
      <w:marRight w:val="0"/>
      <w:marTop w:val="0"/>
      <w:marBottom w:val="0"/>
      <w:divBdr>
        <w:top w:val="none" w:sz="0" w:space="0" w:color="auto"/>
        <w:left w:val="none" w:sz="0" w:space="0" w:color="auto"/>
        <w:bottom w:val="none" w:sz="0" w:space="0" w:color="auto"/>
        <w:right w:val="none" w:sz="0" w:space="0" w:color="auto"/>
      </w:divBdr>
    </w:div>
    <w:div w:id="2035811237">
      <w:bodyDiv w:val="1"/>
      <w:marLeft w:val="0"/>
      <w:marRight w:val="0"/>
      <w:marTop w:val="0"/>
      <w:marBottom w:val="0"/>
      <w:divBdr>
        <w:top w:val="none" w:sz="0" w:space="0" w:color="auto"/>
        <w:left w:val="none" w:sz="0" w:space="0" w:color="auto"/>
        <w:bottom w:val="none" w:sz="0" w:space="0" w:color="auto"/>
        <w:right w:val="none" w:sz="0" w:space="0" w:color="auto"/>
      </w:divBdr>
    </w:div>
    <w:div w:id="2047486864">
      <w:bodyDiv w:val="1"/>
      <w:marLeft w:val="0"/>
      <w:marRight w:val="0"/>
      <w:marTop w:val="0"/>
      <w:marBottom w:val="0"/>
      <w:divBdr>
        <w:top w:val="none" w:sz="0" w:space="0" w:color="auto"/>
        <w:left w:val="none" w:sz="0" w:space="0" w:color="auto"/>
        <w:bottom w:val="none" w:sz="0" w:space="0" w:color="auto"/>
        <w:right w:val="none" w:sz="0" w:space="0" w:color="auto"/>
      </w:divBdr>
    </w:div>
    <w:div w:id="2055883474">
      <w:bodyDiv w:val="1"/>
      <w:marLeft w:val="0"/>
      <w:marRight w:val="0"/>
      <w:marTop w:val="0"/>
      <w:marBottom w:val="0"/>
      <w:divBdr>
        <w:top w:val="none" w:sz="0" w:space="0" w:color="auto"/>
        <w:left w:val="none" w:sz="0" w:space="0" w:color="auto"/>
        <w:bottom w:val="none" w:sz="0" w:space="0" w:color="auto"/>
        <w:right w:val="none" w:sz="0" w:space="0" w:color="auto"/>
      </w:divBdr>
    </w:div>
    <w:div w:id="20981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FLI15</b:Tag>
    <b:SourceType>DocumentFromInternetSite</b:SourceType>
    <b:Guid>{015C8BC2-DCAB-4698-82D4-A12EF5C5DEF3}</b:Guid>
    <b:Title>Quark Software IDD</b:Title>
    <b:Year>2015</b:Year>
    <b:Author>
      <b:Author>
        <b:Corporate>FLIR</b:Corporate>
      </b:Author>
    </b:Author>
    <b:InternetSiteTitle>FLIR</b:InternetSiteTitle>
    <b:Month>June</b:Month>
    <b:URL>http://cvs.flir.com/tau2-quark-software-idd?_ga=1.35697440.1479230283.1469518065</b:URL>
    <b:RefOrder>2</b:RefOrder>
  </b:Source>
  <b:Source>
    <b:Tag>Tex04</b:Tag>
    <b:SourceType>DocumentFromInternetSite</b:SourceType>
    <b:Guid>{F0CA022A-BC0C-4BDF-9AF3-55D010F0F6EE}</b:Guid>
    <b:Author>
      <b:Author>
        <b:Corporate>Texas Instruments</b:Corporate>
      </b:Author>
    </b:Author>
    <b:Title>Texas Instruments</b:Title>
    <b:InternetSiteTitle>CRC Implementation with MSP430</b:InternetSiteTitle>
    <b:Year>2004</b:Year>
    <b:Month>November</b:Month>
    <b:URL>http://www.ti.com/lit/an/slaa221/slaa221.pdf</b:URL>
    <b:RefOrder>1</b:RefOrder>
  </b:Source>
</b:Sources>
</file>

<file path=customXml/itemProps1.xml><?xml version="1.0" encoding="utf-8"?>
<ds:datastoreItem xmlns:ds="http://schemas.openxmlformats.org/officeDocument/2006/customXml" ds:itemID="{98ECF167-21A3-4161-92B2-A5A6D32B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10486</TotalTime>
  <Pages>9</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Montz</dc:creator>
  <cp:keywords/>
  <dc:description/>
  <cp:lastModifiedBy>Ben Montz</cp:lastModifiedBy>
  <cp:revision>104</cp:revision>
  <dcterms:created xsi:type="dcterms:W3CDTF">2016-07-26T07:07:00Z</dcterms:created>
  <dcterms:modified xsi:type="dcterms:W3CDTF">2016-09-25T20:18:00Z</dcterms:modified>
</cp:coreProperties>
</file>